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68E" w:rsidRPr="003057AB" w:rsidRDefault="001B168E" w:rsidP="003057AB">
      <w:pPr>
        <w:spacing w:line="360" w:lineRule="auto"/>
        <w:jc w:val="both"/>
        <w:rPr>
          <w:rFonts w:ascii="Arial" w:hAnsi="Arial" w:cs="Arial"/>
          <w:b/>
          <w:sz w:val="22"/>
          <w:szCs w:val="22"/>
          <w:lang w:val="fr-FR"/>
        </w:rPr>
      </w:pPr>
    </w:p>
    <w:p w:rsidR="003E4679" w:rsidRPr="003057AB" w:rsidRDefault="003E4679" w:rsidP="003057AB">
      <w:pPr>
        <w:spacing w:line="360" w:lineRule="auto"/>
        <w:jc w:val="center"/>
        <w:rPr>
          <w:rFonts w:ascii="Arial" w:hAnsi="Arial" w:cs="Arial"/>
          <w:b/>
          <w:sz w:val="22"/>
          <w:szCs w:val="22"/>
          <w:lang w:val="fr-FR"/>
        </w:rPr>
      </w:pPr>
      <w:r w:rsidRPr="003057AB">
        <w:rPr>
          <w:rFonts w:ascii="Arial" w:hAnsi="Arial" w:cs="Arial"/>
          <w:b/>
          <w:sz w:val="22"/>
          <w:szCs w:val="22"/>
          <w:lang w:val="fr-FR"/>
        </w:rPr>
        <w:t>DIRECȚIA DE SĂNĂTATE PUBLICĂ A JUDEȚULUI BACĂU</w:t>
      </w:r>
    </w:p>
    <w:p w:rsidR="003E4679" w:rsidRPr="003057AB" w:rsidRDefault="003E4679" w:rsidP="003057AB">
      <w:pPr>
        <w:spacing w:line="360" w:lineRule="auto"/>
        <w:jc w:val="both"/>
        <w:rPr>
          <w:rFonts w:ascii="Arial" w:hAnsi="Arial" w:cs="Arial"/>
          <w:sz w:val="22"/>
          <w:szCs w:val="22"/>
          <w:lang w:val="fr-FR"/>
        </w:rPr>
      </w:pPr>
      <w:r w:rsidRPr="003057AB">
        <w:rPr>
          <w:rFonts w:ascii="Arial" w:hAnsi="Arial" w:cs="Arial"/>
          <w:sz w:val="22"/>
          <w:szCs w:val="22"/>
          <w:lang w:val="fr-FR"/>
        </w:rPr>
        <w:tab/>
      </w:r>
      <w:r w:rsidRPr="003057AB">
        <w:rPr>
          <w:rFonts w:ascii="Arial" w:hAnsi="Arial" w:cs="Arial"/>
          <w:sz w:val="22"/>
          <w:szCs w:val="22"/>
          <w:lang w:val="fr-FR"/>
        </w:rPr>
        <w:tab/>
      </w:r>
      <w:r w:rsidRPr="003057AB">
        <w:rPr>
          <w:rFonts w:ascii="Arial" w:hAnsi="Arial" w:cs="Arial"/>
          <w:sz w:val="22"/>
          <w:szCs w:val="22"/>
          <w:lang w:val="fr-FR"/>
        </w:rPr>
        <w:tab/>
      </w:r>
      <w:r w:rsidRPr="003057AB">
        <w:rPr>
          <w:rFonts w:ascii="Arial" w:hAnsi="Arial" w:cs="Arial"/>
          <w:sz w:val="22"/>
          <w:szCs w:val="22"/>
          <w:lang w:val="fr-FR"/>
        </w:rPr>
        <w:tab/>
      </w:r>
      <w:r w:rsidRPr="003057AB">
        <w:rPr>
          <w:rFonts w:ascii="Arial" w:hAnsi="Arial" w:cs="Arial"/>
          <w:sz w:val="22"/>
          <w:szCs w:val="22"/>
          <w:lang w:val="fr-FR"/>
        </w:rPr>
        <w:tab/>
      </w:r>
      <w:proofErr w:type="gramStart"/>
      <w:r w:rsidRPr="003057AB">
        <w:rPr>
          <w:rFonts w:ascii="Arial" w:hAnsi="Arial" w:cs="Arial"/>
          <w:sz w:val="22"/>
          <w:szCs w:val="22"/>
          <w:lang w:val="fr-FR"/>
        </w:rPr>
        <w:t>scoate</w:t>
      </w:r>
      <w:proofErr w:type="gramEnd"/>
      <w:r w:rsidRPr="003057AB">
        <w:rPr>
          <w:rFonts w:ascii="Arial" w:hAnsi="Arial" w:cs="Arial"/>
          <w:sz w:val="22"/>
          <w:szCs w:val="22"/>
          <w:lang w:val="fr-FR"/>
        </w:rPr>
        <w:t xml:space="preserve"> la concurs</w:t>
      </w:r>
    </w:p>
    <w:p w:rsidR="006F271B" w:rsidRPr="003057AB" w:rsidRDefault="003E4679" w:rsidP="003057AB">
      <w:pPr>
        <w:spacing w:line="360" w:lineRule="auto"/>
        <w:jc w:val="both"/>
        <w:rPr>
          <w:rFonts w:ascii="Arial" w:hAnsi="Arial" w:cs="Arial"/>
          <w:sz w:val="22"/>
          <w:szCs w:val="22"/>
          <w:lang w:val="ro-RO"/>
        </w:rPr>
      </w:pPr>
      <w:proofErr w:type="gramStart"/>
      <w:r w:rsidRPr="003057AB">
        <w:rPr>
          <w:rFonts w:ascii="Arial" w:hAnsi="Arial" w:cs="Arial"/>
          <w:sz w:val="22"/>
          <w:szCs w:val="22"/>
          <w:lang w:val="fr-FR"/>
        </w:rPr>
        <w:t>în</w:t>
      </w:r>
      <w:proofErr w:type="gramEnd"/>
      <w:r w:rsidRPr="003057AB">
        <w:rPr>
          <w:rFonts w:ascii="Arial" w:hAnsi="Arial" w:cs="Arial"/>
          <w:sz w:val="22"/>
          <w:szCs w:val="22"/>
          <w:lang w:val="fr-FR"/>
        </w:rPr>
        <w:t xml:space="preserve"> conformitate cu prevederile OMS nr. </w:t>
      </w:r>
      <w:r w:rsidR="001B168E" w:rsidRPr="003057AB">
        <w:rPr>
          <w:rFonts w:ascii="Arial" w:hAnsi="Arial" w:cs="Arial"/>
          <w:sz w:val="22"/>
          <w:szCs w:val="22"/>
          <w:lang w:val="fr-FR"/>
        </w:rPr>
        <w:t>166</w:t>
      </w:r>
      <w:r w:rsidRPr="003057AB">
        <w:rPr>
          <w:rFonts w:ascii="Arial" w:hAnsi="Arial" w:cs="Arial"/>
          <w:sz w:val="22"/>
          <w:szCs w:val="22"/>
          <w:lang w:val="fr-FR"/>
        </w:rPr>
        <w:t>/20</w:t>
      </w:r>
      <w:r w:rsidR="001B168E" w:rsidRPr="003057AB">
        <w:rPr>
          <w:rFonts w:ascii="Arial" w:hAnsi="Arial" w:cs="Arial"/>
          <w:sz w:val="22"/>
          <w:szCs w:val="22"/>
          <w:lang w:val="fr-FR"/>
        </w:rPr>
        <w:t>23</w:t>
      </w:r>
      <w:r w:rsidR="006F271B" w:rsidRPr="003057AB">
        <w:rPr>
          <w:rFonts w:ascii="Arial" w:hAnsi="Arial" w:cs="Arial"/>
          <w:sz w:val="22"/>
          <w:szCs w:val="22"/>
          <w:lang w:val="ro-RO"/>
        </w:rPr>
        <w:t>:</w:t>
      </w:r>
    </w:p>
    <w:p w:rsidR="006F271B" w:rsidRPr="003057AB" w:rsidRDefault="006F271B" w:rsidP="003057AB">
      <w:pPr>
        <w:pStyle w:val="ListParagraph"/>
        <w:numPr>
          <w:ilvl w:val="0"/>
          <w:numId w:val="6"/>
        </w:numPr>
        <w:spacing w:after="0" w:line="360" w:lineRule="auto"/>
        <w:jc w:val="both"/>
        <w:rPr>
          <w:rFonts w:ascii="Arial" w:hAnsi="Arial" w:cs="Arial"/>
          <w:lang w:val="fr-FR"/>
        </w:rPr>
      </w:pPr>
      <w:r w:rsidRPr="003057AB">
        <w:rPr>
          <w:rFonts w:ascii="Arial" w:hAnsi="Arial" w:cs="Arial"/>
          <w:lang w:val="fr-FR"/>
        </w:rPr>
        <w:t xml:space="preserve">1 post cu </w:t>
      </w:r>
      <w:r w:rsidR="00743B05" w:rsidRPr="003057AB">
        <w:rPr>
          <w:rFonts w:ascii="Arial" w:hAnsi="Arial" w:cs="Arial"/>
          <w:lang w:val="ro-RO"/>
        </w:rPr>
        <w:t xml:space="preserve">½ </w:t>
      </w:r>
      <w:r w:rsidR="00B564F3" w:rsidRPr="003057AB">
        <w:rPr>
          <w:rFonts w:ascii="Arial" w:hAnsi="Arial" w:cs="Arial"/>
          <w:lang w:val="ro-RO"/>
        </w:rPr>
        <w:t>normă</w:t>
      </w:r>
      <w:r w:rsidRPr="003057AB">
        <w:rPr>
          <w:rFonts w:ascii="Arial" w:hAnsi="Arial" w:cs="Arial"/>
          <w:lang w:val="fr-FR"/>
        </w:rPr>
        <w:t xml:space="preserve"> de medic </w:t>
      </w:r>
      <w:r w:rsidR="001B168E" w:rsidRPr="003057AB">
        <w:rPr>
          <w:rFonts w:ascii="Arial" w:hAnsi="Arial" w:cs="Arial"/>
          <w:lang w:val="fr-FR"/>
        </w:rPr>
        <w:t>specialist</w:t>
      </w:r>
      <w:r w:rsidRPr="003057AB">
        <w:rPr>
          <w:rFonts w:ascii="Arial" w:hAnsi="Arial" w:cs="Arial"/>
          <w:lang w:val="fr-FR"/>
        </w:rPr>
        <w:t xml:space="preserve"> confirmat în specialitatea </w:t>
      </w:r>
      <w:r w:rsidR="00743B05" w:rsidRPr="003057AB">
        <w:rPr>
          <w:rFonts w:ascii="Arial" w:hAnsi="Arial" w:cs="Arial"/>
          <w:lang w:val="fr-FR"/>
        </w:rPr>
        <w:t>medicina muncii</w:t>
      </w:r>
      <w:r w:rsidRPr="003057AB">
        <w:rPr>
          <w:rFonts w:ascii="Arial" w:hAnsi="Arial" w:cs="Arial"/>
          <w:lang w:val="fr-FR"/>
        </w:rPr>
        <w:t xml:space="preserve"> în cadrul </w:t>
      </w:r>
      <w:r w:rsidR="00B564F3" w:rsidRPr="003057AB">
        <w:rPr>
          <w:rFonts w:ascii="Arial" w:hAnsi="Arial" w:cs="Arial"/>
          <w:lang w:val="fr-FR"/>
        </w:rPr>
        <w:t xml:space="preserve">Compartimentului evaluarea </w:t>
      </w:r>
      <w:r w:rsidR="003C3FC5" w:rsidRPr="003057AB">
        <w:rPr>
          <w:rFonts w:ascii="Arial" w:hAnsi="Arial" w:cs="Arial"/>
          <w:lang w:val="fr-FR"/>
        </w:rPr>
        <w:t xml:space="preserve">factorilor de risc din mediul de viață și muncă – Colectiv </w:t>
      </w:r>
      <w:r w:rsidR="00743B05" w:rsidRPr="003057AB">
        <w:rPr>
          <w:rFonts w:ascii="Arial" w:hAnsi="Arial" w:cs="Arial"/>
          <w:lang w:val="fr-FR"/>
        </w:rPr>
        <w:t>medicina muncii</w:t>
      </w:r>
      <w:r w:rsidR="008D31AC" w:rsidRPr="003057AB">
        <w:rPr>
          <w:rFonts w:ascii="Arial" w:hAnsi="Arial" w:cs="Arial"/>
          <w:lang w:val="fr-FR"/>
        </w:rPr>
        <w:t xml:space="preserve">, </w:t>
      </w:r>
      <w:r w:rsidR="00743B05" w:rsidRPr="003057AB">
        <w:rPr>
          <w:rFonts w:ascii="Arial" w:hAnsi="Arial" w:cs="Arial"/>
          <w:lang w:val="fr-FR"/>
        </w:rPr>
        <w:t>3,5</w:t>
      </w:r>
      <w:r w:rsidR="008D31AC" w:rsidRPr="003057AB">
        <w:rPr>
          <w:rFonts w:ascii="Arial" w:hAnsi="Arial" w:cs="Arial"/>
          <w:lang w:val="fr-FR"/>
        </w:rPr>
        <w:t xml:space="preserve"> ore/zi, </w:t>
      </w:r>
      <w:r w:rsidR="00743B05" w:rsidRPr="003057AB">
        <w:rPr>
          <w:rFonts w:ascii="Arial" w:hAnsi="Arial" w:cs="Arial"/>
          <w:lang w:val="fr-FR"/>
        </w:rPr>
        <w:t>17,5</w:t>
      </w:r>
      <w:r w:rsidR="008D31AC" w:rsidRPr="003057AB">
        <w:rPr>
          <w:rFonts w:ascii="Arial" w:hAnsi="Arial" w:cs="Arial"/>
          <w:lang w:val="fr-FR"/>
        </w:rPr>
        <w:t xml:space="preserve"> ore/săptămână.</w:t>
      </w:r>
    </w:p>
    <w:p w:rsidR="003E4679" w:rsidRPr="003057AB" w:rsidRDefault="003E4679" w:rsidP="003057AB">
      <w:pPr>
        <w:spacing w:line="360" w:lineRule="auto"/>
        <w:jc w:val="both"/>
        <w:rPr>
          <w:rFonts w:ascii="Arial" w:hAnsi="Arial" w:cs="Arial"/>
          <w:sz w:val="22"/>
          <w:szCs w:val="22"/>
          <w:lang w:val="fr-FR"/>
        </w:rPr>
      </w:pPr>
      <w:r w:rsidRPr="003057AB">
        <w:rPr>
          <w:rFonts w:ascii="Arial" w:hAnsi="Arial" w:cs="Arial"/>
          <w:sz w:val="22"/>
          <w:szCs w:val="22"/>
          <w:lang w:val="fr-FR"/>
        </w:rPr>
        <w:t>Dosarul de concurs va cuprinde următoarele acte:</w:t>
      </w:r>
    </w:p>
    <w:p w:rsidR="00CA2EB9" w:rsidRPr="003057AB" w:rsidRDefault="00CA2EB9" w:rsidP="003057AB">
      <w:pPr>
        <w:pStyle w:val="ListParagraph"/>
        <w:numPr>
          <w:ilvl w:val="0"/>
          <w:numId w:val="10"/>
        </w:numPr>
        <w:spacing w:after="0" w:line="360" w:lineRule="auto"/>
        <w:jc w:val="both"/>
        <w:rPr>
          <w:rFonts w:ascii="Arial" w:hAnsi="Arial" w:cs="Arial"/>
          <w:lang w:val="fr-FR"/>
        </w:rPr>
      </w:pPr>
      <w:r w:rsidRPr="003057AB">
        <w:rPr>
          <w:rFonts w:ascii="Arial" w:hAnsi="Arial" w:cs="Arial"/>
          <w:lang w:val="fr-FR"/>
        </w:rPr>
        <w:t xml:space="preserve">formularul </w:t>
      </w:r>
      <w:proofErr w:type="gramStart"/>
      <w:r w:rsidRPr="003057AB">
        <w:rPr>
          <w:rFonts w:ascii="Arial" w:hAnsi="Arial" w:cs="Arial"/>
          <w:lang w:val="fr-FR"/>
        </w:rPr>
        <w:t>de înscriere</w:t>
      </w:r>
      <w:proofErr w:type="gramEnd"/>
      <w:r w:rsidRPr="003057AB">
        <w:rPr>
          <w:rFonts w:ascii="Arial" w:hAnsi="Arial" w:cs="Arial"/>
          <w:lang w:val="fr-FR"/>
        </w:rPr>
        <w:t xml:space="preserve"> la concurs, conform modelului prevăzut în anexa nr. 2 la Hotărârea Guvernului nr. 1.336/2022 pentru aprobarea Regulamentului-cadru privind organizarea şi dezvoltarea carierei personalului contractual din sectorul bugetar plătit din fonduri publice (HG nr. 1.336/2022);</w:t>
      </w:r>
    </w:p>
    <w:p w:rsidR="00CA2EB9" w:rsidRPr="003057AB" w:rsidRDefault="00CA2EB9" w:rsidP="003057AB">
      <w:pPr>
        <w:pStyle w:val="ListParagraph"/>
        <w:numPr>
          <w:ilvl w:val="0"/>
          <w:numId w:val="10"/>
        </w:numPr>
        <w:spacing w:after="0" w:line="360" w:lineRule="auto"/>
        <w:jc w:val="both"/>
        <w:rPr>
          <w:rFonts w:ascii="Arial" w:hAnsi="Arial" w:cs="Arial"/>
          <w:lang w:val="fr-FR"/>
        </w:rPr>
      </w:pPr>
      <w:r w:rsidRPr="003057AB">
        <w:rPr>
          <w:rFonts w:ascii="Arial" w:hAnsi="Arial" w:cs="Arial"/>
          <w:lang w:val="fr-FR"/>
        </w:rPr>
        <w:t xml:space="preserve">copia </w:t>
      </w:r>
      <w:r w:rsidR="00743B05" w:rsidRPr="003057AB">
        <w:rPr>
          <w:rFonts w:ascii="Arial" w:hAnsi="Arial" w:cs="Arial"/>
          <w:lang w:val="fr-FR"/>
        </w:rPr>
        <w:t>dup</w:t>
      </w:r>
      <w:r w:rsidR="00743B05" w:rsidRPr="003057AB">
        <w:rPr>
          <w:rFonts w:ascii="Arial" w:hAnsi="Arial" w:cs="Arial"/>
          <w:lang w:val="ro-RO"/>
        </w:rPr>
        <w:t>ă</w:t>
      </w:r>
      <w:r w:rsidRPr="003057AB">
        <w:rPr>
          <w:rFonts w:ascii="Arial" w:hAnsi="Arial" w:cs="Arial"/>
          <w:lang w:val="fr-FR"/>
        </w:rPr>
        <w:t xml:space="preserve"> diploma de licenţă şi certificatul de spec</w:t>
      </w:r>
      <w:r w:rsidR="00743B05" w:rsidRPr="003057AB">
        <w:rPr>
          <w:rFonts w:ascii="Arial" w:hAnsi="Arial" w:cs="Arial"/>
          <w:lang w:val="fr-FR"/>
        </w:rPr>
        <w:t>ialist</w:t>
      </w:r>
      <w:r w:rsidRPr="003057AB">
        <w:rPr>
          <w:rFonts w:ascii="Arial" w:hAnsi="Arial" w:cs="Arial"/>
          <w:lang w:val="fr-FR"/>
        </w:rPr>
        <w:t>;</w:t>
      </w:r>
    </w:p>
    <w:p w:rsidR="00CA2EB9" w:rsidRPr="003057AB" w:rsidRDefault="00CA2EB9" w:rsidP="003057AB">
      <w:pPr>
        <w:pStyle w:val="ListParagraph"/>
        <w:numPr>
          <w:ilvl w:val="0"/>
          <w:numId w:val="10"/>
        </w:numPr>
        <w:spacing w:after="0" w:line="360" w:lineRule="auto"/>
        <w:jc w:val="both"/>
        <w:rPr>
          <w:rFonts w:ascii="Arial" w:hAnsi="Arial" w:cs="Arial"/>
          <w:lang w:val="fr-FR"/>
        </w:rPr>
      </w:pPr>
      <w:r w:rsidRPr="003057AB">
        <w:rPr>
          <w:rFonts w:ascii="Arial" w:hAnsi="Arial" w:cs="Arial"/>
          <w:lang w:val="fr-FR"/>
        </w:rPr>
        <w:t>copie a certificatului de membru al organizaţiei profesionale cu viza pe anul în curs;</w:t>
      </w:r>
    </w:p>
    <w:p w:rsidR="00CA2EB9" w:rsidRPr="003057AB" w:rsidRDefault="00CA2EB9" w:rsidP="003057AB">
      <w:pPr>
        <w:pStyle w:val="ListParagraph"/>
        <w:numPr>
          <w:ilvl w:val="0"/>
          <w:numId w:val="10"/>
        </w:numPr>
        <w:spacing w:after="0" w:line="360" w:lineRule="auto"/>
        <w:jc w:val="both"/>
        <w:rPr>
          <w:rFonts w:ascii="Arial" w:hAnsi="Arial" w:cs="Arial"/>
          <w:lang w:val="fr-FR"/>
        </w:rPr>
      </w:pPr>
      <w:r w:rsidRPr="003057AB">
        <w:rPr>
          <w:rFonts w:ascii="Arial" w:hAnsi="Arial" w:cs="Arial"/>
          <w:lang w:val="fr-FR"/>
        </w:rPr>
        <w:t xml:space="preserve">dovada/înscrisul din care să rezulte că nu i-a fost aplicată una dintre sancţiunile prevăzute </w:t>
      </w:r>
      <w:proofErr w:type="gramStart"/>
      <w:r w:rsidRPr="003057AB">
        <w:rPr>
          <w:rFonts w:ascii="Arial" w:hAnsi="Arial" w:cs="Arial"/>
          <w:lang w:val="fr-FR"/>
        </w:rPr>
        <w:t>la</w:t>
      </w:r>
      <w:proofErr w:type="gramEnd"/>
      <w:r w:rsidRPr="003057AB">
        <w:rPr>
          <w:rFonts w:ascii="Arial" w:hAnsi="Arial" w:cs="Arial"/>
          <w:lang w:val="fr-FR"/>
        </w:rPr>
        <w:t xml:space="preserve"> art. 455 </w:t>
      </w:r>
      <w:proofErr w:type="gramStart"/>
      <w:r w:rsidRPr="003057AB">
        <w:rPr>
          <w:rFonts w:ascii="Arial" w:hAnsi="Arial" w:cs="Arial"/>
          <w:lang w:val="fr-FR"/>
        </w:rPr>
        <w:t>alin</w:t>
      </w:r>
      <w:proofErr w:type="gramEnd"/>
      <w:r w:rsidRPr="003057AB">
        <w:rPr>
          <w:rFonts w:ascii="Arial" w:hAnsi="Arial" w:cs="Arial"/>
          <w:lang w:val="fr-FR"/>
        </w:rPr>
        <w:t xml:space="preserve">. (1) lit. e) sau f), </w:t>
      </w:r>
      <w:proofErr w:type="gramStart"/>
      <w:r w:rsidRPr="003057AB">
        <w:rPr>
          <w:rFonts w:ascii="Arial" w:hAnsi="Arial" w:cs="Arial"/>
          <w:lang w:val="fr-FR"/>
        </w:rPr>
        <w:t>la</w:t>
      </w:r>
      <w:proofErr w:type="gramEnd"/>
      <w:r w:rsidRPr="003057AB">
        <w:rPr>
          <w:rFonts w:ascii="Arial" w:hAnsi="Arial" w:cs="Arial"/>
          <w:lang w:val="fr-FR"/>
        </w:rPr>
        <w:t xml:space="preserve"> art. 541 </w:t>
      </w:r>
      <w:proofErr w:type="gramStart"/>
      <w:r w:rsidRPr="003057AB">
        <w:rPr>
          <w:rFonts w:ascii="Arial" w:hAnsi="Arial" w:cs="Arial"/>
          <w:lang w:val="fr-FR"/>
        </w:rPr>
        <w:t>alin</w:t>
      </w:r>
      <w:proofErr w:type="gramEnd"/>
      <w:r w:rsidRPr="003057AB">
        <w:rPr>
          <w:rFonts w:ascii="Arial" w:hAnsi="Arial" w:cs="Arial"/>
          <w:lang w:val="fr-FR"/>
        </w:rPr>
        <w:t xml:space="preserve">. (1) lit. d) sau e), respectiv </w:t>
      </w:r>
      <w:proofErr w:type="gramStart"/>
      <w:r w:rsidRPr="003057AB">
        <w:rPr>
          <w:rFonts w:ascii="Arial" w:hAnsi="Arial" w:cs="Arial"/>
          <w:lang w:val="fr-FR"/>
        </w:rPr>
        <w:t>la</w:t>
      </w:r>
      <w:proofErr w:type="gramEnd"/>
      <w:r w:rsidRPr="003057AB">
        <w:rPr>
          <w:rFonts w:ascii="Arial" w:hAnsi="Arial" w:cs="Arial"/>
          <w:lang w:val="fr-FR"/>
        </w:rPr>
        <w:t xml:space="preserve"> art. 628 </w:t>
      </w:r>
      <w:proofErr w:type="gramStart"/>
      <w:r w:rsidRPr="003057AB">
        <w:rPr>
          <w:rFonts w:ascii="Arial" w:hAnsi="Arial" w:cs="Arial"/>
          <w:lang w:val="fr-FR"/>
        </w:rPr>
        <w:t>alin</w:t>
      </w:r>
      <w:proofErr w:type="gramEnd"/>
      <w:r w:rsidRPr="003057AB">
        <w:rPr>
          <w:rFonts w:ascii="Arial" w:hAnsi="Arial" w:cs="Arial"/>
          <w:lang w:val="fr-FR"/>
        </w:rPr>
        <w:t xml:space="preserve">. (1) lit. d) sau e) din Legea nr. 95/2006 privind reforma în domeniul sănătăţii, republicată, cu modificările şi completările ulterioare, ori cele </w:t>
      </w:r>
      <w:proofErr w:type="gramStart"/>
      <w:r w:rsidRPr="003057AB">
        <w:rPr>
          <w:rFonts w:ascii="Arial" w:hAnsi="Arial" w:cs="Arial"/>
          <w:lang w:val="fr-FR"/>
        </w:rPr>
        <w:t>de la</w:t>
      </w:r>
      <w:proofErr w:type="gramEnd"/>
      <w:r w:rsidRPr="003057AB">
        <w:rPr>
          <w:rFonts w:ascii="Arial" w:hAnsi="Arial" w:cs="Arial"/>
          <w:lang w:val="fr-FR"/>
        </w:rPr>
        <w:t xml:space="preserve"> art. 39 </w:t>
      </w:r>
      <w:proofErr w:type="gramStart"/>
      <w:r w:rsidRPr="003057AB">
        <w:rPr>
          <w:rFonts w:ascii="Arial" w:hAnsi="Arial" w:cs="Arial"/>
          <w:lang w:val="fr-FR"/>
        </w:rPr>
        <w:t>alin</w:t>
      </w:r>
      <w:proofErr w:type="gramEnd"/>
      <w:r w:rsidRPr="003057AB">
        <w:rPr>
          <w:rFonts w:ascii="Arial" w:hAnsi="Arial" w:cs="Arial"/>
          <w:lang w:val="fr-FR"/>
        </w:rPr>
        <w:t>. (1) lit. c) sau d) din Legea nr. 460/2003 privind exercitarea profesiunilor de biochimist, biolog şi chimist, înfiinţarea, organizarea şi funcţionarea Ordinului Biochimiştilor, Biologilor şi Chimiştilor în sistemul sanitar din România;</w:t>
      </w:r>
    </w:p>
    <w:p w:rsidR="00CA2EB9" w:rsidRPr="003057AB" w:rsidRDefault="00CA2EB9" w:rsidP="003057AB">
      <w:pPr>
        <w:pStyle w:val="ListParagraph"/>
        <w:numPr>
          <w:ilvl w:val="0"/>
          <w:numId w:val="10"/>
        </w:numPr>
        <w:spacing w:after="0" w:line="360" w:lineRule="auto"/>
        <w:jc w:val="both"/>
        <w:rPr>
          <w:rFonts w:ascii="Arial" w:hAnsi="Arial" w:cs="Arial"/>
          <w:lang w:val="fr-FR"/>
        </w:rPr>
      </w:pPr>
      <w:r w:rsidRPr="003057AB">
        <w:rPr>
          <w:rFonts w:ascii="Arial" w:hAnsi="Arial" w:cs="Arial"/>
          <w:lang w:val="fr-FR"/>
        </w:rPr>
        <w:t xml:space="preserve">acte doveditoare pentru calcularea punctajului prevăzut în anexa nr. 3 </w:t>
      </w:r>
      <w:proofErr w:type="gramStart"/>
      <w:r w:rsidRPr="003057AB">
        <w:rPr>
          <w:rFonts w:ascii="Arial" w:hAnsi="Arial" w:cs="Arial"/>
          <w:lang w:val="fr-FR"/>
        </w:rPr>
        <w:t>la ordin</w:t>
      </w:r>
      <w:proofErr w:type="gramEnd"/>
      <w:r w:rsidRPr="003057AB">
        <w:rPr>
          <w:rFonts w:ascii="Arial" w:hAnsi="Arial" w:cs="Arial"/>
          <w:lang w:val="fr-FR"/>
        </w:rPr>
        <w:t>;</w:t>
      </w:r>
    </w:p>
    <w:p w:rsidR="00CA2EB9" w:rsidRPr="003057AB" w:rsidRDefault="00CA2EB9" w:rsidP="003057AB">
      <w:pPr>
        <w:pStyle w:val="ListParagraph"/>
        <w:numPr>
          <w:ilvl w:val="0"/>
          <w:numId w:val="10"/>
        </w:numPr>
        <w:spacing w:after="0" w:line="360" w:lineRule="auto"/>
        <w:jc w:val="both"/>
        <w:rPr>
          <w:rFonts w:ascii="Arial" w:hAnsi="Arial" w:cs="Arial"/>
          <w:lang w:val="fr-FR"/>
        </w:rPr>
      </w:pPr>
      <w:r w:rsidRPr="003057AB">
        <w:rPr>
          <w:rFonts w:ascii="Arial" w:hAnsi="Arial" w:cs="Arial"/>
          <w:lang w:val="fr-FR"/>
        </w:rPr>
        <w:t>certificat de cazier judiciar sau, după caz, extrasul de pe cazierul judiciar;</w:t>
      </w:r>
    </w:p>
    <w:p w:rsidR="00CA2EB9" w:rsidRPr="003057AB" w:rsidRDefault="00CA2EB9" w:rsidP="003057AB">
      <w:pPr>
        <w:pStyle w:val="ListParagraph"/>
        <w:numPr>
          <w:ilvl w:val="0"/>
          <w:numId w:val="10"/>
        </w:numPr>
        <w:spacing w:after="0" w:line="360" w:lineRule="auto"/>
        <w:jc w:val="both"/>
        <w:rPr>
          <w:rFonts w:ascii="Arial" w:hAnsi="Arial" w:cs="Arial"/>
          <w:lang w:val="fr-FR"/>
        </w:rPr>
      </w:pPr>
      <w:r w:rsidRPr="003057AB">
        <w:rPr>
          <w:rFonts w:ascii="Arial" w:hAnsi="Arial" w:cs="Arial"/>
          <w:lang w:val="fr-FR"/>
        </w:rPr>
        <w:t xml:space="preserve">certificatul de integritate comportamentală din care să reiasă că nu s-au comis infracţiuni prevăzute </w:t>
      </w:r>
      <w:proofErr w:type="gramStart"/>
      <w:r w:rsidRPr="003057AB">
        <w:rPr>
          <w:rFonts w:ascii="Arial" w:hAnsi="Arial" w:cs="Arial"/>
          <w:lang w:val="fr-FR"/>
        </w:rPr>
        <w:t>la</w:t>
      </w:r>
      <w:proofErr w:type="gramEnd"/>
      <w:r w:rsidRPr="003057AB">
        <w:rPr>
          <w:rFonts w:ascii="Arial" w:hAnsi="Arial" w:cs="Arial"/>
          <w:lang w:val="fr-FR"/>
        </w:rPr>
        <w:t xml:space="preserve">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CA2EB9" w:rsidRPr="003057AB" w:rsidRDefault="00CA2EB9" w:rsidP="003057AB">
      <w:pPr>
        <w:pStyle w:val="ListParagraph"/>
        <w:numPr>
          <w:ilvl w:val="0"/>
          <w:numId w:val="10"/>
        </w:numPr>
        <w:spacing w:after="0" w:line="360" w:lineRule="auto"/>
        <w:jc w:val="both"/>
        <w:rPr>
          <w:rFonts w:ascii="Arial" w:hAnsi="Arial" w:cs="Arial"/>
          <w:lang w:val="fr-FR"/>
        </w:rPr>
      </w:pPr>
      <w:r w:rsidRPr="003057AB">
        <w:rPr>
          <w:rFonts w:ascii="Arial" w:hAnsi="Arial" w:cs="Arial"/>
          <w:lang w:val="fr-FR"/>
        </w:rPr>
        <w:t>adeverinţă medicală care să ateste starea de sănătate corespunzătoare, eliberată de către medicul de familie al candidatului sau de către unităţile sanitare abilitate cu cel mult 6 luni anterior derulării concursului;</w:t>
      </w:r>
    </w:p>
    <w:p w:rsidR="00CA2EB9" w:rsidRPr="003057AB" w:rsidRDefault="00CA2EB9" w:rsidP="003057AB">
      <w:pPr>
        <w:pStyle w:val="ListParagraph"/>
        <w:numPr>
          <w:ilvl w:val="0"/>
          <w:numId w:val="10"/>
        </w:numPr>
        <w:spacing w:after="0" w:line="360" w:lineRule="auto"/>
        <w:jc w:val="both"/>
        <w:rPr>
          <w:rFonts w:ascii="Arial" w:hAnsi="Arial" w:cs="Arial"/>
          <w:lang w:val="fr-FR"/>
        </w:rPr>
      </w:pPr>
      <w:r w:rsidRPr="003057AB">
        <w:rPr>
          <w:rFonts w:ascii="Arial" w:hAnsi="Arial" w:cs="Arial"/>
          <w:lang w:val="fr-FR"/>
        </w:rPr>
        <w:t>copia actului de identitate sau orice alt document care atestă identitatea, potrivit legii, aflate în termen de valabilitate;</w:t>
      </w:r>
    </w:p>
    <w:p w:rsidR="00CA2EB9" w:rsidRPr="003057AB" w:rsidRDefault="00CA2EB9" w:rsidP="003057AB">
      <w:pPr>
        <w:pStyle w:val="ListParagraph"/>
        <w:numPr>
          <w:ilvl w:val="0"/>
          <w:numId w:val="10"/>
        </w:numPr>
        <w:spacing w:after="0" w:line="360" w:lineRule="auto"/>
        <w:jc w:val="both"/>
        <w:rPr>
          <w:rFonts w:ascii="Arial" w:hAnsi="Arial" w:cs="Arial"/>
          <w:lang w:val="fr-FR"/>
        </w:rPr>
      </w:pPr>
      <w:r w:rsidRPr="003057AB">
        <w:rPr>
          <w:rFonts w:ascii="Arial" w:hAnsi="Arial" w:cs="Arial"/>
          <w:lang w:val="fr-FR"/>
        </w:rPr>
        <w:lastRenderedPageBreak/>
        <w:t>copia certificatului de căsătorie sau a altui document prin care s-a realizat schimbarea de nume, după caz;</w:t>
      </w:r>
    </w:p>
    <w:p w:rsidR="00CA2EB9" w:rsidRPr="003057AB" w:rsidRDefault="00CA2EB9" w:rsidP="003057AB">
      <w:pPr>
        <w:pStyle w:val="ListParagraph"/>
        <w:numPr>
          <w:ilvl w:val="0"/>
          <w:numId w:val="10"/>
        </w:numPr>
        <w:spacing w:after="0" w:line="360" w:lineRule="auto"/>
        <w:jc w:val="both"/>
        <w:rPr>
          <w:rFonts w:ascii="Arial" w:hAnsi="Arial" w:cs="Arial"/>
          <w:lang w:val="fr-FR"/>
        </w:rPr>
      </w:pPr>
      <w:r w:rsidRPr="003057AB">
        <w:rPr>
          <w:rFonts w:ascii="Arial" w:hAnsi="Arial" w:cs="Arial"/>
          <w:lang w:val="fr-FR"/>
        </w:rPr>
        <w:t>curriculum vitae, model comun european.</w:t>
      </w:r>
    </w:p>
    <w:p w:rsidR="006D09EF" w:rsidRPr="003057AB" w:rsidRDefault="00CA2EB9" w:rsidP="003057AB">
      <w:pPr>
        <w:spacing w:line="360" w:lineRule="auto"/>
        <w:jc w:val="both"/>
        <w:rPr>
          <w:rFonts w:ascii="Arial" w:eastAsiaTheme="minorHAnsi" w:hAnsi="Arial" w:cs="Arial"/>
          <w:sz w:val="22"/>
          <w:szCs w:val="22"/>
          <w:lang w:val="fr-FR" w:eastAsia="en-US"/>
        </w:rPr>
      </w:pPr>
      <w:r w:rsidRPr="003057AB">
        <w:rPr>
          <w:rFonts w:ascii="Arial" w:eastAsiaTheme="minorHAnsi" w:hAnsi="Arial" w:cs="Arial"/>
          <w:sz w:val="22"/>
          <w:szCs w:val="22"/>
          <w:lang w:val="fr-FR" w:eastAsia="en-US"/>
        </w:rPr>
        <w:t>Documentele prevăzute la lit. d) şi f) sunt valabile 3 luni şi se depun la dosar în termen de valabilitate.</w:t>
      </w:r>
    </w:p>
    <w:p w:rsidR="00CA2EB9" w:rsidRPr="003057AB" w:rsidRDefault="00CA2EB9" w:rsidP="003057AB">
      <w:pPr>
        <w:spacing w:line="360" w:lineRule="auto"/>
        <w:jc w:val="both"/>
        <w:rPr>
          <w:rFonts w:ascii="Arial" w:eastAsiaTheme="minorHAnsi" w:hAnsi="Arial" w:cs="Arial"/>
          <w:sz w:val="22"/>
          <w:szCs w:val="22"/>
          <w:lang w:val="fr-FR" w:eastAsia="en-US"/>
        </w:rPr>
      </w:pPr>
      <w:r w:rsidRPr="003057AB">
        <w:rPr>
          <w:rFonts w:ascii="Arial" w:eastAsiaTheme="minorHAnsi" w:hAnsi="Arial" w:cs="Arial"/>
          <w:sz w:val="22"/>
          <w:szCs w:val="22"/>
          <w:lang w:val="fr-FR" w:eastAsia="en-U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CA2EB9" w:rsidRPr="003057AB" w:rsidRDefault="00CA2EB9" w:rsidP="003057AB">
      <w:pPr>
        <w:spacing w:line="360" w:lineRule="auto"/>
        <w:jc w:val="both"/>
        <w:rPr>
          <w:rFonts w:ascii="Arial" w:eastAsiaTheme="minorHAnsi" w:hAnsi="Arial" w:cs="Arial"/>
          <w:sz w:val="22"/>
          <w:szCs w:val="22"/>
          <w:lang w:val="fr-FR" w:eastAsia="en-US"/>
        </w:rPr>
      </w:pPr>
      <w:r w:rsidRPr="003057AB">
        <w:rPr>
          <w:rFonts w:ascii="Arial" w:eastAsiaTheme="minorHAnsi" w:hAnsi="Arial" w:cs="Arial"/>
          <w:sz w:val="22"/>
          <w:szCs w:val="22"/>
          <w:lang w:val="fr-FR" w:eastAsia="en-US"/>
        </w:rPr>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rsidR="00CA2EB9" w:rsidRPr="003057AB" w:rsidRDefault="00CA2EB9" w:rsidP="003057AB">
      <w:pPr>
        <w:spacing w:line="360" w:lineRule="auto"/>
        <w:jc w:val="both"/>
        <w:rPr>
          <w:rFonts w:ascii="Arial" w:eastAsiaTheme="minorHAnsi" w:hAnsi="Arial" w:cs="Arial"/>
          <w:sz w:val="22"/>
          <w:szCs w:val="22"/>
          <w:lang w:val="fr-FR" w:eastAsia="en-US"/>
        </w:rPr>
      </w:pPr>
      <w:r w:rsidRPr="003057AB">
        <w:rPr>
          <w:rFonts w:ascii="Arial" w:eastAsiaTheme="minorHAnsi" w:hAnsi="Arial" w:cs="Arial"/>
          <w:sz w:val="22"/>
          <w:szCs w:val="22"/>
          <w:lang w:val="fr-FR" w:eastAsia="en-US"/>
        </w:rPr>
        <w:t>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CA2EB9" w:rsidRPr="003057AB" w:rsidRDefault="00CA2EB9" w:rsidP="003057AB">
      <w:pPr>
        <w:spacing w:line="360" w:lineRule="auto"/>
        <w:jc w:val="both"/>
        <w:rPr>
          <w:rFonts w:ascii="Arial" w:hAnsi="Arial" w:cs="Arial"/>
          <w:b/>
          <w:sz w:val="22"/>
          <w:szCs w:val="22"/>
          <w:lang w:val="fr-FR"/>
        </w:rPr>
      </w:pPr>
    </w:p>
    <w:p w:rsidR="003C3FC5" w:rsidRPr="003057AB" w:rsidRDefault="003C3FC5" w:rsidP="003057AB">
      <w:pPr>
        <w:spacing w:line="360" w:lineRule="auto"/>
        <w:jc w:val="both"/>
        <w:rPr>
          <w:rFonts w:ascii="Arial" w:hAnsi="Arial" w:cs="Arial"/>
          <w:b/>
          <w:sz w:val="22"/>
          <w:szCs w:val="22"/>
          <w:lang w:val="fr-FR"/>
        </w:rPr>
      </w:pPr>
      <w:r w:rsidRPr="003057AB">
        <w:rPr>
          <w:rFonts w:ascii="Arial" w:hAnsi="Arial" w:cs="Arial"/>
          <w:b/>
          <w:sz w:val="22"/>
          <w:szCs w:val="22"/>
          <w:lang w:val="fr-FR"/>
        </w:rPr>
        <w:t>Tematica</w:t>
      </w:r>
    </w:p>
    <w:p w:rsidR="00743B05" w:rsidRPr="003057AB" w:rsidRDefault="00743B05" w:rsidP="003057AB">
      <w:pPr>
        <w:pStyle w:val="ListParagraph"/>
        <w:numPr>
          <w:ilvl w:val="0"/>
          <w:numId w:val="11"/>
        </w:numPr>
        <w:spacing w:after="0" w:line="360" w:lineRule="auto"/>
        <w:jc w:val="both"/>
        <w:rPr>
          <w:rFonts w:ascii="Arial" w:hAnsi="Arial" w:cs="Arial"/>
          <w:b/>
          <w:lang w:val="fr-FR"/>
        </w:rPr>
      </w:pPr>
      <w:r w:rsidRPr="003057AB">
        <w:rPr>
          <w:rFonts w:ascii="Arial" w:hAnsi="Arial" w:cs="Arial"/>
          <w:lang w:val="ro-RO"/>
        </w:rPr>
        <w:t>pentru concursul de ocupare de post- Medic specialist, specialitatea MEDICINA MUNCII, abilitat in supravegherea medicală a lucrătorilor expuși profesional la radiații ionizante</w:t>
      </w:r>
    </w:p>
    <w:p w:rsidR="003057AB" w:rsidRPr="004559C9" w:rsidRDefault="00743B05" w:rsidP="003057AB">
      <w:pPr>
        <w:spacing w:line="360" w:lineRule="auto"/>
        <w:ind w:left="360"/>
        <w:jc w:val="both"/>
        <w:rPr>
          <w:rFonts w:ascii="Arial" w:hAnsi="Arial" w:cs="Arial"/>
          <w:b/>
          <w:sz w:val="22"/>
          <w:szCs w:val="22"/>
          <w:lang w:val="fr-FR"/>
        </w:rPr>
      </w:pPr>
      <w:r w:rsidRPr="004559C9">
        <w:rPr>
          <w:rFonts w:ascii="Arial" w:hAnsi="Arial" w:cs="Arial"/>
          <w:b/>
          <w:sz w:val="22"/>
          <w:szCs w:val="22"/>
          <w:lang w:val="fr-FR"/>
        </w:rPr>
        <w:t xml:space="preserve">I. </w:t>
      </w:r>
      <w:r w:rsidR="004559C9" w:rsidRPr="004559C9">
        <w:rPr>
          <w:rFonts w:ascii="Arial" w:hAnsi="Arial" w:cs="Arial"/>
          <w:b/>
          <w:sz w:val="22"/>
          <w:szCs w:val="22"/>
          <w:lang w:val="fr-FR"/>
        </w:rPr>
        <w:t>Proba scrisă</w:t>
      </w:r>
    </w:p>
    <w:p w:rsidR="00743B05" w:rsidRPr="003057AB" w:rsidRDefault="00743B05" w:rsidP="003057AB">
      <w:pPr>
        <w:spacing w:line="360" w:lineRule="auto"/>
        <w:ind w:left="360"/>
        <w:jc w:val="both"/>
        <w:rPr>
          <w:rFonts w:ascii="Arial" w:hAnsi="Arial" w:cs="Arial"/>
          <w:sz w:val="22"/>
          <w:szCs w:val="22"/>
          <w:lang w:val="fr-FR"/>
        </w:rPr>
      </w:pPr>
      <w:r w:rsidRPr="003057AB">
        <w:rPr>
          <w:rFonts w:ascii="Arial" w:hAnsi="Arial" w:cs="Arial"/>
          <w:sz w:val="22"/>
          <w:szCs w:val="22"/>
          <w:lang w:val="fr-FR"/>
        </w:rPr>
        <w:t xml:space="preserve">1. Medicina muncii: definiție, evoluția conceptului de medicina muncii, scopuri, domeniile componente. Condiția de muncă: factori componenți. Noxele profesionale: definiție, clasificare, mod </w:t>
      </w:r>
      <w:proofErr w:type="gramStart"/>
      <w:r w:rsidRPr="003057AB">
        <w:rPr>
          <w:rFonts w:ascii="Arial" w:hAnsi="Arial" w:cs="Arial"/>
          <w:sz w:val="22"/>
          <w:szCs w:val="22"/>
          <w:lang w:val="fr-FR"/>
        </w:rPr>
        <w:t>de acțiune</w:t>
      </w:r>
      <w:proofErr w:type="gramEnd"/>
      <w:r w:rsidRPr="003057AB">
        <w:rPr>
          <w:rFonts w:ascii="Arial" w:hAnsi="Arial" w:cs="Arial"/>
          <w:sz w:val="22"/>
          <w:szCs w:val="22"/>
          <w:lang w:val="fr-FR"/>
        </w:rPr>
        <w:t xml:space="preserve"> asupra organismului uman. Limite (concentrații) admisibile ale noxelor profesionale;</w:t>
      </w:r>
    </w:p>
    <w:p w:rsidR="003057AB" w:rsidRPr="003057AB" w:rsidRDefault="003057AB" w:rsidP="003057AB">
      <w:pPr>
        <w:spacing w:line="360" w:lineRule="auto"/>
        <w:ind w:left="360"/>
        <w:jc w:val="both"/>
        <w:rPr>
          <w:rFonts w:ascii="Arial" w:hAnsi="Arial" w:cs="Arial"/>
          <w:sz w:val="22"/>
          <w:szCs w:val="22"/>
          <w:lang w:val="fr-FR"/>
        </w:rPr>
      </w:pPr>
      <w:r w:rsidRPr="003057AB">
        <w:rPr>
          <w:rFonts w:ascii="Arial" w:hAnsi="Arial" w:cs="Arial"/>
          <w:sz w:val="22"/>
          <w:szCs w:val="22"/>
          <w:lang w:val="fr-FR"/>
        </w:rPr>
        <w:t>2. Bolile profesionale: definiție, elemente fundamentale privind etiologia, diagnosticul, tratamentul și profilaxia bolilor profesionale. Tabelul de boli profesionale declarabile. Semnalarea, declararea, anchetarea și evidenta bolilor profesionale;</w:t>
      </w:r>
    </w:p>
    <w:p w:rsidR="003057AB" w:rsidRPr="003057AB" w:rsidRDefault="003057AB" w:rsidP="003057AB">
      <w:pPr>
        <w:spacing w:line="360" w:lineRule="auto"/>
        <w:ind w:left="360"/>
        <w:jc w:val="both"/>
        <w:rPr>
          <w:rFonts w:ascii="Arial" w:hAnsi="Arial" w:cs="Arial"/>
          <w:sz w:val="22"/>
          <w:szCs w:val="22"/>
          <w:lang w:val="fr-FR"/>
        </w:rPr>
      </w:pPr>
      <w:r w:rsidRPr="003057AB">
        <w:rPr>
          <w:rFonts w:ascii="Arial" w:hAnsi="Arial" w:cs="Arial"/>
          <w:sz w:val="22"/>
          <w:szCs w:val="22"/>
          <w:lang w:val="fr-FR"/>
        </w:rPr>
        <w:t>3. Bolile legate de profesiune: definiție, clasificare, epidemiologie, metodologia diagnosticului, legislație, profilaxie;</w:t>
      </w:r>
    </w:p>
    <w:p w:rsidR="003057AB" w:rsidRPr="003057AB" w:rsidRDefault="003057AB" w:rsidP="003057AB">
      <w:pPr>
        <w:spacing w:line="360" w:lineRule="auto"/>
        <w:ind w:left="360"/>
        <w:jc w:val="both"/>
        <w:rPr>
          <w:rFonts w:ascii="Arial" w:hAnsi="Arial" w:cs="Arial"/>
          <w:sz w:val="22"/>
          <w:szCs w:val="22"/>
          <w:lang w:val="fr-FR"/>
        </w:rPr>
      </w:pPr>
      <w:r w:rsidRPr="003057AB">
        <w:rPr>
          <w:rFonts w:ascii="Arial" w:hAnsi="Arial" w:cs="Arial"/>
          <w:sz w:val="22"/>
          <w:szCs w:val="22"/>
          <w:lang w:val="fr-FR"/>
        </w:rPr>
        <w:t xml:space="preserve">4. Bazele anatomice, fiziologice și biochimice ale efortului profesional predominant musculo-osteo-articular (munca fizica). Munca statica și munca dinamica. Consumul </w:t>
      </w:r>
      <w:proofErr w:type="gramStart"/>
      <w:r w:rsidRPr="003057AB">
        <w:rPr>
          <w:rFonts w:ascii="Arial" w:hAnsi="Arial" w:cs="Arial"/>
          <w:sz w:val="22"/>
          <w:szCs w:val="22"/>
          <w:lang w:val="fr-FR"/>
        </w:rPr>
        <w:t>de oxigen</w:t>
      </w:r>
      <w:proofErr w:type="gramEnd"/>
      <w:r w:rsidRPr="003057AB">
        <w:rPr>
          <w:rFonts w:ascii="Arial" w:hAnsi="Arial" w:cs="Arial"/>
          <w:sz w:val="22"/>
          <w:szCs w:val="22"/>
          <w:lang w:val="fr-FR"/>
        </w:rPr>
        <w:t xml:space="preserve"> în diferite faze ale contracției musculare</w:t>
      </w:r>
    </w:p>
    <w:p w:rsidR="003057AB" w:rsidRPr="003057AB" w:rsidRDefault="003057AB" w:rsidP="003057AB">
      <w:pPr>
        <w:spacing w:line="360" w:lineRule="auto"/>
        <w:ind w:left="360"/>
        <w:jc w:val="both"/>
        <w:rPr>
          <w:rFonts w:ascii="Arial" w:hAnsi="Arial" w:cs="Arial"/>
          <w:sz w:val="22"/>
          <w:szCs w:val="22"/>
          <w:lang w:val="fr-FR"/>
        </w:rPr>
      </w:pPr>
      <w:r w:rsidRPr="003057AB">
        <w:rPr>
          <w:rFonts w:ascii="Arial" w:hAnsi="Arial" w:cs="Arial"/>
          <w:sz w:val="22"/>
          <w:szCs w:val="22"/>
          <w:lang w:val="fr-FR"/>
        </w:rPr>
        <w:lastRenderedPageBreak/>
        <w:t>5. Bazele anatomice, fiziologice și biochimice ale efortului profesional predominant neuro-psihosenzorial;</w:t>
      </w:r>
    </w:p>
    <w:p w:rsidR="003057AB" w:rsidRPr="003057AB" w:rsidRDefault="003057AB" w:rsidP="003057AB">
      <w:pPr>
        <w:spacing w:line="360" w:lineRule="auto"/>
        <w:ind w:left="360"/>
        <w:jc w:val="both"/>
        <w:rPr>
          <w:rFonts w:ascii="Arial" w:hAnsi="Arial" w:cs="Arial"/>
          <w:sz w:val="22"/>
          <w:szCs w:val="22"/>
          <w:lang w:val="fr-FR"/>
        </w:rPr>
      </w:pPr>
      <w:r w:rsidRPr="003057AB">
        <w:rPr>
          <w:rFonts w:ascii="Arial" w:hAnsi="Arial" w:cs="Arial"/>
          <w:sz w:val="22"/>
          <w:szCs w:val="22"/>
          <w:lang w:val="fr-FR"/>
        </w:rPr>
        <w:t xml:space="preserve">6. Modificările fiziologice ale organismului în timpul efortului profesional predominant musculo-osteo- articular și </w:t>
      </w:r>
      <w:proofErr w:type="gramStart"/>
      <w:r w:rsidRPr="003057AB">
        <w:rPr>
          <w:rFonts w:ascii="Arial" w:hAnsi="Arial" w:cs="Arial"/>
          <w:sz w:val="22"/>
          <w:szCs w:val="22"/>
          <w:lang w:val="fr-FR"/>
        </w:rPr>
        <w:t>a</w:t>
      </w:r>
      <w:proofErr w:type="gramEnd"/>
      <w:r w:rsidRPr="003057AB">
        <w:rPr>
          <w:rFonts w:ascii="Arial" w:hAnsi="Arial" w:cs="Arial"/>
          <w:sz w:val="22"/>
          <w:szCs w:val="22"/>
          <w:lang w:val="fr-FR"/>
        </w:rPr>
        <w:t xml:space="preserve"> efortului neuro-psihosenzorial;</w:t>
      </w:r>
    </w:p>
    <w:p w:rsidR="003057AB" w:rsidRPr="003057AB" w:rsidRDefault="003057AB" w:rsidP="003057AB">
      <w:pPr>
        <w:spacing w:line="360" w:lineRule="auto"/>
        <w:ind w:left="360"/>
        <w:jc w:val="both"/>
        <w:rPr>
          <w:rFonts w:ascii="Arial" w:hAnsi="Arial" w:cs="Arial"/>
          <w:sz w:val="22"/>
          <w:szCs w:val="22"/>
          <w:lang w:val="fr-FR"/>
        </w:rPr>
      </w:pPr>
      <w:r w:rsidRPr="003057AB">
        <w:rPr>
          <w:rFonts w:ascii="Arial" w:hAnsi="Arial" w:cs="Arial"/>
          <w:sz w:val="22"/>
          <w:szCs w:val="22"/>
          <w:lang w:val="fr-FR"/>
        </w:rPr>
        <w:t>7. Oboseala profesionala: definiții, clasificare, mecanism de producere, mod de manifestare, metode de apreciere, recomandări profilactice;</w:t>
      </w:r>
    </w:p>
    <w:p w:rsidR="003057AB" w:rsidRPr="003057AB" w:rsidRDefault="003057AB" w:rsidP="003057AB">
      <w:pPr>
        <w:spacing w:line="360" w:lineRule="auto"/>
        <w:ind w:left="360"/>
        <w:jc w:val="both"/>
        <w:rPr>
          <w:rFonts w:ascii="Arial" w:hAnsi="Arial" w:cs="Arial"/>
          <w:sz w:val="22"/>
          <w:szCs w:val="22"/>
          <w:lang w:val="fr-FR"/>
        </w:rPr>
      </w:pPr>
      <w:r w:rsidRPr="003057AB">
        <w:rPr>
          <w:rFonts w:ascii="Arial" w:hAnsi="Arial" w:cs="Arial"/>
          <w:sz w:val="22"/>
          <w:szCs w:val="22"/>
          <w:lang w:val="fr-FR"/>
        </w:rPr>
        <w:t>8. Capacitatea de munca: definiții, factori care determina capacitatea de munca, recomandări pentru creșterea capacității de munca ;</w:t>
      </w:r>
    </w:p>
    <w:p w:rsidR="003057AB" w:rsidRPr="003057AB" w:rsidRDefault="003057AB" w:rsidP="003057AB">
      <w:pPr>
        <w:spacing w:line="360" w:lineRule="auto"/>
        <w:ind w:left="360"/>
        <w:jc w:val="both"/>
        <w:rPr>
          <w:rFonts w:ascii="Arial" w:hAnsi="Arial" w:cs="Arial"/>
          <w:sz w:val="22"/>
          <w:szCs w:val="22"/>
          <w:lang w:val="fr-FR"/>
        </w:rPr>
      </w:pPr>
      <w:r w:rsidRPr="003057AB">
        <w:rPr>
          <w:rFonts w:ascii="Arial" w:hAnsi="Arial" w:cs="Arial"/>
          <w:sz w:val="22"/>
          <w:szCs w:val="22"/>
          <w:lang w:val="fr-FR"/>
        </w:rPr>
        <w:t>9. Caracteristici fiziopatologice ale muncii în schimburi alternante: definiții, clasificare, patologia legata de munca în schimburi alternante, recomandări profilactice ;</w:t>
      </w:r>
    </w:p>
    <w:p w:rsidR="003057AB" w:rsidRPr="003057AB" w:rsidRDefault="003057AB" w:rsidP="003057AB">
      <w:pPr>
        <w:spacing w:line="360" w:lineRule="auto"/>
        <w:ind w:left="360"/>
        <w:jc w:val="both"/>
        <w:rPr>
          <w:rFonts w:ascii="Arial" w:hAnsi="Arial" w:cs="Arial"/>
          <w:sz w:val="22"/>
          <w:szCs w:val="22"/>
          <w:lang w:val="fr-FR"/>
        </w:rPr>
      </w:pPr>
      <w:r w:rsidRPr="003057AB">
        <w:rPr>
          <w:rFonts w:ascii="Arial" w:hAnsi="Arial" w:cs="Arial"/>
          <w:sz w:val="22"/>
          <w:szCs w:val="22"/>
          <w:lang w:val="fr-FR"/>
        </w:rPr>
        <w:t>10. Caracteristici fiziopatologice ale muncii în procesele de munca automatizate: definiții, mod de manifestare, patologia legata de munca automatizata, recomandări profilactice ;</w:t>
      </w:r>
    </w:p>
    <w:p w:rsidR="00743B05" w:rsidRPr="003057AB" w:rsidRDefault="00743B05" w:rsidP="003057AB">
      <w:pPr>
        <w:spacing w:line="360" w:lineRule="auto"/>
        <w:ind w:left="360"/>
        <w:jc w:val="both"/>
        <w:rPr>
          <w:rFonts w:ascii="Arial" w:hAnsi="Arial" w:cs="Arial"/>
          <w:sz w:val="22"/>
          <w:szCs w:val="22"/>
          <w:lang w:val="fr-FR"/>
        </w:rPr>
      </w:pPr>
      <w:r w:rsidRPr="003057AB">
        <w:rPr>
          <w:rFonts w:ascii="Arial" w:hAnsi="Arial" w:cs="Arial"/>
          <w:sz w:val="22"/>
          <w:szCs w:val="22"/>
          <w:lang w:val="fr-FR"/>
        </w:rPr>
        <w:t>11. Caracteristici fiziopatologice ale muncii adolescenților, femeilor și vârstnicilor ;</w:t>
      </w:r>
    </w:p>
    <w:p w:rsidR="00743B05" w:rsidRPr="003057AB" w:rsidRDefault="00743B05" w:rsidP="003057AB">
      <w:pPr>
        <w:spacing w:line="360" w:lineRule="auto"/>
        <w:ind w:left="360"/>
        <w:jc w:val="both"/>
        <w:rPr>
          <w:rFonts w:ascii="Arial" w:hAnsi="Arial" w:cs="Arial"/>
          <w:sz w:val="22"/>
          <w:szCs w:val="22"/>
          <w:lang w:val="fr-FR"/>
        </w:rPr>
      </w:pPr>
      <w:r w:rsidRPr="003057AB">
        <w:rPr>
          <w:rFonts w:ascii="Arial" w:hAnsi="Arial" w:cs="Arial"/>
          <w:sz w:val="22"/>
          <w:szCs w:val="22"/>
          <w:lang w:val="fr-FR"/>
        </w:rPr>
        <w:t>12. Psihologia muncii: definiți, evoluția psihologiei muncii, domenii de activitate ale psihologiei muncii, rolul psihologiei muncii în unitățile economice de producție și de servicii ;</w:t>
      </w:r>
    </w:p>
    <w:p w:rsidR="00743B05" w:rsidRPr="003057AB" w:rsidRDefault="00743B05" w:rsidP="003057AB">
      <w:pPr>
        <w:spacing w:line="360" w:lineRule="auto"/>
        <w:ind w:left="360"/>
        <w:jc w:val="both"/>
        <w:rPr>
          <w:rFonts w:ascii="Arial" w:hAnsi="Arial" w:cs="Arial"/>
          <w:sz w:val="22"/>
          <w:szCs w:val="22"/>
          <w:lang w:val="fr-FR"/>
        </w:rPr>
      </w:pPr>
      <w:r w:rsidRPr="003057AB">
        <w:rPr>
          <w:rFonts w:ascii="Arial" w:hAnsi="Arial" w:cs="Arial"/>
          <w:sz w:val="22"/>
          <w:szCs w:val="22"/>
          <w:lang w:val="fr-FR"/>
        </w:rPr>
        <w:t>13. Ambianța termică profesională (microclimatul profesional); ambianța termică profesională caldă (microclimat cald); ambianța termică profesională rece (microclimat rece) ;</w:t>
      </w:r>
    </w:p>
    <w:p w:rsidR="00743B05" w:rsidRPr="003057AB" w:rsidRDefault="00743B05" w:rsidP="003057AB">
      <w:pPr>
        <w:spacing w:line="360" w:lineRule="auto"/>
        <w:ind w:left="360"/>
        <w:jc w:val="both"/>
        <w:rPr>
          <w:rFonts w:ascii="Arial" w:hAnsi="Arial" w:cs="Arial"/>
          <w:sz w:val="22"/>
          <w:szCs w:val="22"/>
          <w:lang w:val="fr-FR"/>
        </w:rPr>
      </w:pPr>
      <w:r w:rsidRPr="003057AB">
        <w:rPr>
          <w:rFonts w:ascii="Arial" w:hAnsi="Arial" w:cs="Arial"/>
          <w:sz w:val="22"/>
          <w:szCs w:val="22"/>
          <w:lang w:val="fr-FR"/>
        </w:rPr>
        <w:t>14. Ambianța sonoră profesională (zgomotul profesional) ;</w:t>
      </w:r>
    </w:p>
    <w:p w:rsidR="00743B05" w:rsidRPr="003057AB" w:rsidRDefault="00743B05" w:rsidP="003057AB">
      <w:pPr>
        <w:spacing w:line="360" w:lineRule="auto"/>
        <w:ind w:left="360"/>
        <w:jc w:val="both"/>
        <w:rPr>
          <w:rFonts w:ascii="Arial" w:hAnsi="Arial" w:cs="Arial"/>
          <w:sz w:val="22"/>
          <w:szCs w:val="22"/>
          <w:lang w:val="fr-FR"/>
        </w:rPr>
      </w:pPr>
      <w:r w:rsidRPr="003057AB">
        <w:rPr>
          <w:rFonts w:ascii="Arial" w:hAnsi="Arial" w:cs="Arial"/>
          <w:sz w:val="22"/>
          <w:szCs w:val="22"/>
          <w:lang w:val="fr-FR"/>
        </w:rPr>
        <w:t>15. Ambianța profesională în ultrasunete și infrasunete ;</w:t>
      </w:r>
    </w:p>
    <w:p w:rsidR="00743B05" w:rsidRPr="003057AB" w:rsidRDefault="00743B05" w:rsidP="003057AB">
      <w:pPr>
        <w:spacing w:line="360" w:lineRule="auto"/>
        <w:ind w:left="360"/>
        <w:jc w:val="both"/>
        <w:rPr>
          <w:rFonts w:ascii="Arial" w:hAnsi="Arial" w:cs="Arial"/>
          <w:sz w:val="22"/>
          <w:szCs w:val="22"/>
          <w:lang w:val="fr-FR"/>
        </w:rPr>
      </w:pPr>
      <w:r w:rsidRPr="003057AB">
        <w:rPr>
          <w:rFonts w:ascii="Arial" w:hAnsi="Arial" w:cs="Arial"/>
          <w:sz w:val="22"/>
          <w:szCs w:val="22"/>
          <w:lang w:val="fr-FR"/>
        </w:rPr>
        <w:t>16. Ambianța luminoasă profesională (iluminatul profesional;</w:t>
      </w:r>
    </w:p>
    <w:p w:rsidR="00743B05" w:rsidRPr="003057AB" w:rsidRDefault="00743B05" w:rsidP="003057AB">
      <w:pPr>
        <w:spacing w:line="360" w:lineRule="auto"/>
        <w:jc w:val="both"/>
        <w:rPr>
          <w:rFonts w:ascii="Arial" w:hAnsi="Arial" w:cs="Arial"/>
          <w:sz w:val="22"/>
          <w:szCs w:val="22"/>
          <w:lang w:val="fr-FR"/>
        </w:rPr>
      </w:pPr>
      <w:r w:rsidRPr="003057AB">
        <w:rPr>
          <w:rFonts w:ascii="Arial" w:hAnsi="Arial" w:cs="Arial"/>
          <w:sz w:val="22"/>
          <w:szCs w:val="22"/>
          <w:lang w:val="fr-FR"/>
        </w:rPr>
        <w:t>NOTA: Pentru punctele 13</w:t>
      </w:r>
      <w:proofErr w:type="gramStart"/>
      <w:r w:rsidRPr="003057AB">
        <w:rPr>
          <w:rFonts w:ascii="Arial" w:hAnsi="Arial" w:cs="Arial"/>
          <w:sz w:val="22"/>
          <w:szCs w:val="22"/>
          <w:lang w:val="fr-FR"/>
        </w:rPr>
        <w:t>,14,15</w:t>
      </w:r>
      <w:proofErr w:type="gramEnd"/>
      <w:r w:rsidRPr="003057AB">
        <w:rPr>
          <w:rFonts w:ascii="Arial" w:hAnsi="Arial" w:cs="Arial"/>
          <w:sz w:val="22"/>
          <w:szCs w:val="22"/>
          <w:lang w:val="fr-FR"/>
        </w:rPr>
        <w:t xml:space="preserve"> și 16 se vor cunoaște:</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definiție</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procese tehnologice, locuri de muncă și profesiuni expuse</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acțiune asupra organismului uman</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limite admisibile conform legislației actuale de medicina muncii</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profilaxie</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măsuri tehnico-organizatorice</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xml:space="preserve">-    măsuri medicale: examen medical la angajare și control medical periodic, examen medical </w:t>
      </w:r>
      <w:proofErr w:type="gramStart"/>
      <w:r w:rsidRPr="003057AB">
        <w:rPr>
          <w:rFonts w:ascii="Arial" w:eastAsia="Times New Roman" w:hAnsi="Arial" w:cs="Arial"/>
          <w:lang w:val="fr-FR" w:eastAsia="ro-RO"/>
        </w:rPr>
        <w:t>de adaptare</w:t>
      </w:r>
      <w:proofErr w:type="gramEnd"/>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17. Ergonomia medicală: definiții, etape de dezvoltare, etapele unei cercetări ergonomice; relațiile ergonomice; disfuncțiile sistemului om-mașină-mediu; model de check-list ergonomic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18. Vibrațiile mecanice (trepidațiile) profesionale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19. Presiune atmosferică crescută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20. Presiune atmosferică scăzută ;</w:t>
      </w:r>
    </w:p>
    <w:p w:rsidR="00743B05" w:rsidRPr="003057AB" w:rsidRDefault="00743B05" w:rsidP="003057AB">
      <w:pPr>
        <w:spacing w:line="360" w:lineRule="auto"/>
        <w:jc w:val="both"/>
        <w:rPr>
          <w:rFonts w:ascii="Arial" w:hAnsi="Arial" w:cs="Arial"/>
          <w:sz w:val="22"/>
          <w:szCs w:val="22"/>
          <w:lang w:val="fr-FR"/>
        </w:rPr>
      </w:pPr>
      <w:r w:rsidRPr="003057AB">
        <w:rPr>
          <w:rFonts w:ascii="Arial" w:hAnsi="Arial" w:cs="Arial"/>
          <w:sz w:val="22"/>
          <w:szCs w:val="22"/>
          <w:lang w:val="fr-FR"/>
        </w:rPr>
        <w:t>NOTA: Pentru punctele 18, 19 și 20 se vor cunoaște:</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definiție</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procese tehnologice, locuri de muncă și profesiuni expuse</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lastRenderedPageBreak/>
        <w:t>-  acțiune asupra organismului uman</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limite admisibile conform legislației actuale de medicina muncii</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profilaxie</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măsuri tehnico-organizatorice</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xml:space="preserve">-  măsuri medicale: examen medical la angajare și control medical periodic, examen medical </w:t>
      </w:r>
      <w:proofErr w:type="gramStart"/>
      <w:r w:rsidRPr="003057AB">
        <w:rPr>
          <w:rFonts w:ascii="Arial" w:eastAsia="Times New Roman" w:hAnsi="Arial" w:cs="Arial"/>
          <w:lang w:val="fr-FR" w:eastAsia="ro-RO"/>
        </w:rPr>
        <w:t>de adaptare</w:t>
      </w:r>
      <w:proofErr w:type="gramEnd"/>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21. Toxicele profesionale ca factor etiologic: definiție, clasificare, căile de pătrundere în organism, circulație, depunere în organe țintă, eliminare din organism, biotransformarea toxicelor, mecanisme de acțiune, acțiunea combinata a toxicelor, relația dintre proprietățile fizico-chimice și activitatea toxică, influența diverselor condiții de munca asupra acțiunii toxicelor; relații doza-efect și relații doză-răspuns. Concentrații (limite) admisibile; definiții, mod de stabilire, mod de exprimare, mod de apreciere. Profilaxie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 xml:space="preserve">22. Intoxicația profesională cu metale și sărurile lor: plumb, mercur, crom, cadmiu, mangan, beriliu, nichel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23. Intoxicația profesională cu metaloizi și sărurile lor: arsen + hidrogen arseniat, fosfor + hidrogen fosforat, stibiu, telur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24. Intoxicația profesională cu hidrocarburi alifatice și compuși halogenați ai acestora: tetraclorura de carbon, clorura și bromura de metil, tricloretilena, sulfura de carbon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25. Intoxicația profesională cu hidrocarburi aromatice și derivații nitro- și amino- ai hidrocarburilor aromatice: benzen, toluen, nitrobenzen, aminobenzen (anilina), derivați halogenați ai acestora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26.  Intoxicația profesională cu alcooli (metilic, butilic, izopropilic)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27. Intoxicația profesională cu glicoli (etilenglicol, dietilenglicol, 1-4-butan-diol, precum și derivații nitrați ai glicolilor și glicerolului)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28. Intoxicația profesională cu cetone: acetona, cloracetona, metilcetona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29. Intoxicația profesională cu aldehide: formaldehida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30. Intoxicația profesională cu izocianați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31. Intoxicația profesională cu gaze și vapori iritanți: halogeni (clor, fluor), compuși de sulf (bioxid și trioxid de sulf, acid sulfuric, dimetil sulfat), compuși ai azotului (oxizi de azot, amoniac, acid azotic)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32. Intoxicația profesională cu oxid de carbon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33. Intoxicația profesională cu acid cianhidric și compuși cianici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34. Intoxicația profesională cu pesticide: organo-fosforice, organo-mercuriale, ierbicide, carbamice, organo- clorurate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35. Intoxicația profesională cu amide, poliamide, poliesteri, poliuretani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 xml:space="preserve">36. Pulberile profesionale ca factor etiologic: definiții, clasificări, acțiunea combinată a pulberilor profesionale; relația dintre structura mineralogică și chimică a pulberilor și acțiunea </w:t>
      </w:r>
      <w:r w:rsidRPr="003057AB">
        <w:rPr>
          <w:rFonts w:ascii="Arial" w:hAnsi="Arial" w:cs="Arial"/>
          <w:sz w:val="22"/>
          <w:szCs w:val="22"/>
          <w:lang w:val="fr-FR"/>
        </w:rPr>
        <w:lastRenderedPageBreak/>
        <w:t>asupra plămânilor; testarea experimentală a pulberilor în experimentul acut, subacut și cronic; relații doza-efect și relații doza- răspuns. Limite (concentrații) admisibile: definiții, mod de stabilire a acestor limite admisibile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37. Pneumoconiozele: definiție, etiologie, patogenie generală, clasificare. Clasificarea internațională a radiografiilor de pneumoconioze (B.I.T.)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38. Silicoza, azbestoza, pneumoconioza minerului la cărbune, sideroza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39. Astmul bronșic profesional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40. Alveolita alergică extrinsecă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41. Bisinoza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42. Boli profesionale prin expunere la radiații electromagnetice nonionizante și ionizante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 xml:space="preserve">43. Boli profesionale prin expunere </w:t>
      </w:r>
      <w:proofErr w:type="gramStart"/>
      <w:r w:rsidRPr="003057AB">
        <w:rPr>
          <w:rFonts w:ascii="Arial" w:hAnsi="Arial" w:cs="Arial"/>
          <w:sz w:val="22"/>
          <w:szCs w:val="22"/>
          <w:lang w:val="fr-FR"/>
        </w:rPr>
        <w:t>la ambianța</w:t>
      </w:r>
      <w:proofErr w:type="gramEnd"/>
      <w:r w:rsidRPr="003057AB">
        <w:rPr>
          <w:rFonts w:ascii="Arial" w:hAnsi="Arial" w:cs="Arial"/>
          <w:sz w:val="22"/>
          <w:szCs w:val="22"/>
          <w:lang w:val="fr-FR"/>
        </w:rPr>
        <w:t xml:space="preserve"> termică profesională caldă (microclimat cald) și ambianța termică profesională rece (microclimat rece)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44. Boli profesionale prin expunere la ambianța sonoră profesională (zgomot profesional) peste limitele admise: surditatea și hipoacuzia profesională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45. Boli profesionale datorită vibrațiilor mecanice (trepidațiilor) profesionale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46. Boli profesionale datorită presiunii atmosferice hiperbare și hipobare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 xml:space="preserve">47. Boli profesionale prin suprasolicitare </w:t>
      </w:r>
      <w:proofErr w:type="gramStart"/>
      <w:r w:rsidRPr="003057AB">
        <w:rPr>
          <w:rFonts w:ascii="Arial" w:hAnsi="Arial" w:cs="Arial"/>
          <w:sz w:val="22"/>
          <w:szCs w:val="22"/>
          <w:lang w:val="fr-FR"/>
        </w:rPr>
        <w:t>a</w:t>
      </w:r>
      <w:proofErr w:type="gramEnd"/>
      <w:r w:rsidRPr="003057AB">
        <w:rPr>
          <w:rFonts w:ascii="Arial" w:hAnsi="Arial" w:cs="Arial"/>
          <w:sz w:val="22"/>
          <w:szCs w:val="22"/>
          <w:lang w:val="fr-FR"/>
        </w:rPr>
        <w:t xml:space="preserve"> sistemului musculo-osteo-articular ;</w:t>
      </w:r>
    </w:p>
    <w:p w:rsidR="00743B05" w:rsidRPr="003057AB" w:rsidRDefault="00743B05" w:rsidP="003057AB">
      <w:pPr>
        <w:spacing w:line="360" w:lineRule="auto"/>
        <w:jc w:val="both"/>
        <w:rPr>
          <w:rFonts w:ascii="Arial" w:hAnsi="Arial" w:cs="Arial"/>
          <w:sz w:val="22"/>
          <w:szCs w:val="22"/>
          <w:lang w:val="fr-FR"/>
        </w:rPr>
      </w:pPr>
      <w:r w:rsidRPr="003057AB">
        <w:rPr>
          <w:rFonts w:ascii="Arial" w:hAnsi="Arial" w:cs="Arial"/>
          <w:sz w:val="22"/>
          <w:szCs w:val="22"/>
          <w:lang w:val="fr-FR"/>
        </w:rPr>
        <w:t xml:space="preserve">NOTA: Pentru subiectele 22-47 se vor trata: etiologie, patogenie, tabloul clinic, examene de laborator și paraclinice, diagnostic pozitiv și diferențial, complicații, evoluție, expertiza capacității de muncă, tratament, profilaxie. </w:t>
      </w:r>
      <w:proofErr w:type="gramStart"/>
      <w:r w:rsidRPr="003057AB">
        <w:rPr>
          <w:rFonts w:ascii="Arial" w:hAnsi="Arial" w:cs="Arial"/>
          <w:sz w:val="22"/>
          <w:szCs w:val="22"/>
          <w:lang w:val="fr-FR"/>
        </w:rPr>
        <w:t>( determinarea</w:t>
      </w:r>
      <w:proofErr w:type="gramEnd"/>
      <w:r w:rsidRPr="003057AB">
        <w:rPr>
          <w:rFonts w:ascii="Arial" w:hAnsi="Arial" w:cs="Arial"/>
          <w:sz w:val="22"/>
          <w:szCs w:val="22"/>
          <w:lang w:val="fr-FR"/>
        </w:rPr>
        <w:t xml:space="preserve"> aptitudinii în munca cu ocazia examenului medical la angajare, controlului medical periodic)</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48. Dermatozele profesionale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49. Cancerul profesional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50. Boli infecto-contagioase și parazitare profesionale (tetanos, bruceloza, leptospiroza, hepatita virala, tuberculoza, amoebiaza)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51. Hematologie profesională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52. Electropatologia ;</w:t>
      </w:r>
    </w:p>
    <w:p w:rsidR="00743B05" w:rsidRPr="003057AB" w:rsidRDefault="003057AB"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 xml:space="preserve">53. </w:t>
      </w:r>
      <w:r w:rsidR="00743B05" w:rsidRPr="003057AB">
        <w:rPr>
          <w:rFonts w:ascii="Arial" w:hAnsi="Arial" w:cs="Arial"/>
          <w:sz w:val="22"/>
          <w:szCs w:val="22"/>
          <w:lang w:val="fr-FR"/>
        </w:rPr>
        <w:t>Selecția și orientarea profesională: definiții ;</w:t>
      </w:r>
    </w:p>
    <w:p w:rsidR="00743B05" w:rsidRPr="003057AB" w:rsidRDefault="00743B05" w:rsidP="003057AB">
      <w:pPr>
        <w:spacing w:line="360" w:lineRule="auto"/>
        <w:ind w:left="720"/>
        <w:jc w:val="both"/>
        <w:rPr>
          <w:rFonts w:ascii="Arial" w:hAnsi="Arial" w:cs="Arial"/>
          <w:sz w:val="22"/>
          <w:szCs w:val="22"/>
          <w:lang w:val="fr-FR"/>
        </w:rPr>
      </w:pPr>
      <w:r w:rsidRPr="003057AB">
        <w:rPr>
          <w:rFonts w:ascii="Arial" w:hAnsi="Arial" w:cs="Arial"/>
          <w:sz w:val="22"/>
          <w:szCs w:val="22"/>
          <w:lang w:val="fr-FR"/>
        </w:rPr>
        <w:t xml:space="preserve">54. Aptitudinea în munca determinată cu ocazia examenului medical la angajare, control medical periodic, examen medical </w:t>
      </w:r>
      <w:proofErr w:type="gramStart"/>
      <w:r w:rsidRPr="003057AB">
        <w:rPr>
          <w:rFonts w:ascii="Arial" w:hAnsi="Arial" w:cs="Arial"/>
          <w:sz w:val="22"/>
          <w:szCs w:val="22"/>
          <w:lang w:val="fr-FR"/>
        </w:rPr>
        <w:t>de adaptare</w:t>
      </w:r>
      <w:proofErr w:type="gramEnd"/>
      <w:r w:rsidRPr="003057AB">
        <w:rPr>
          <w:rFonts w:ascii="Arial" w:hAnsi="Arial" w:cs="Arial"/>
          <w:sz w:val="22"/>
          <w:szCs w:val="22"/>
          <w:lang w:val="fr-FR"/>
        </w:rPr>
        <w:t xml:space="preserve"> în munca, în funcție de profesiune și de boli cu largă răspândire: </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hipertensiunea arterială</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boala cardiacă ischemică (cardiopatia ischemică)</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hepatita cronică</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tuberculoza pulmonară</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afecțiuni oftalmologice: vicii de refracție, glaucom, cataracta, retinopatii</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varice</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lastRenderedPageBreak/>
        <w:t>-  bronșita cronică</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55. Probleme speciale de medicina muncii privind: munca celor cu vedere monoculară, munca epilepticilor, munca stângacilor, munca diabeticilor, reumatismul și munca, tuberculoza și munca, alcoolismul și munca, fumatul și munca, consumul de medicamente și munca ;</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56. Boli profesionale pe aparate și sisteme (sinteze): boli bronhopulmonare, boli hepato-renale, boli cardiovasculare, afecțiuni oto-rino-laringologice, boli oftalmologice, boli hematologice, boli endocrine, boli bucale, dentare și maxilare ;</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 xml:space="preserve">57. Accidentele în muncă: definiție, clasificare, legislația privind declararea, cercetarea cauzelor și evidența lor </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58. Ventilația industriala: definiții, clasificare ;</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59. Echipamentul individual de protecție: definiții, clasificare ;</w:t>
      </w:r>
    </w:p>
    <w:p w:rsidR="00743B05" w:rsidRPr="003057AB" w:rsidRDefault="00743B05" w:rsidP="003057AB">
      <w:pPr>
        <w:pStyle w:val="ListParagraph"/>
        <w:spacing w:after="0" w:line="360" w:lineRule="auto"/>
        <w:jc w:val="both"/>
        <w:rPr>
          <w:rFonts w:ascii="Arial" w:eastAsia="Times New Roman" w:hAnsi="Arial" w:cs="Arial"/>
          <w:lang w:val="fr-FR" w:eastAsia="ro-RO"/>
        </w:rPr>
      </w:pPr>
      <w:r w:rsidRPr="003057AB">
        <w:rPr>
          <w:rFonts w:ascii="Arial" w:eastAsia="Times New Roman" w:hAnsi="Arial" w:cs="Arial"/>
          <w:lang w:val="fr-FR" w:eastAsia="ro-RO"/>
        </w:rPr>
        <w:t>62. Metoda epidemiologică aplicată la bolile netransmisibile cu referire specială la bolile profesionale și la bolile legate de profesiune ;</w:t>
      </w:r>
    </w:p>
    <w:p w:rsidR="00FA58D2" w:rsidRPr="003057AB" w:rsidRDefault="00743B05" w:rsidP="003057AB">
      <w:pPr>
        <w:pStyle w:val="ListParagraph"/>
        <w:spacing w:after="0" w:line="360" w:lineRule="auto"/>
        <w:jc w:val="both"/>
        <w:rPr>
          <w:rFonts w:ascii="Arial" w:hAnsi="Arial" w:cs="Arial"/>
          <w:lang w:val="fr-FR"/>
        </w:rPr>
      </w:pPr>
      <w:r w:rsidRPr="003057AB">
        <w:rPr>
          <w:rFonts w:ascii="Arial" w:eastAsia="Times New Roman" w:hAnsi="Arial" w:cs="Arial"/>
          <w:lang w:val="fr-FR" w:eastAsia="ro-RO"/>
        </w:rPr>
        <w:t>63. Legislația actuală de medicina muncii din țara noastră</w:t>
      </w:r>
    </w:p>
    <w:p w:rsidR="004559C9" w:rsidRDefault="004559C9" w:rsidP="003057AB">
      <w:pPr>
        <w:spacing w:line="360" w:lineRule="auto"/>
        <w:jc w:val="both"/>
        <w:rPr>
          <w:rFonts w:ascii="Arial" w:hAnsi="Arial" w:cs="Arial"/>
          <w:b/>
          <w:sz w:val="22"/>
          <w:szCs w:val="22"/>
          <w:lang w:val="fr-FR"/>
        </w:rPr>
      </w:pPr>
    </w:p>
    <w:p w:rsidR="003C3FC5" w:rsidRPr="004559C9" w:rsidRDefault="003C3FC5" w:rsidP="003057AB">
      <w:pPr>
        <w:spacing w:line="360" w:lineRule="auto"/>
        <w:jc w:val="both"/>
        <w:rPr>
          <w:rFonts w:ascii="Arial" w:hAnsi="Arial" w:cs="Arial"/>
          <w:b/>
          <w:sz w:val="22"/>
          <w:szCs w:val="22"/>
          <w:lang w:val="fr-FR"/>
        </w:rPr>
      </w:pPr>
      <w:r w:rsidRPr="004559C9">
        <w:rPr>
          <w:rFonts w:ascii="Arial" w:hAnsi="Arial" w:cs="Arial"/>
          <w:b/>
          <w:sz w:val="22"/>
          <w:szCs w:val="22"/>
          <w:lang w:val="fr-FR"/>
        </w:rPr>
        <w:t>II Proba practică</w:t>
      </w:r>
    </w:p>
    <w:p w:rsidR="00743B05" w:rsidRPr="003057AB" w:rsidRDefault="00743B05" w:rsidP="003057AB">
      <w:pPr>
        <w:pStyle w:val="ListParagraph"/>
        <w:numPr>
          <w:ilvl w:val="0"/>
          <w:numId w:val="12"/>
        </w:numPr>
        <w:tabs>
          <w:tab w:val="left" w:pos="90"/>
          <w:tab w:val="left" w:pos="360"/>
        </w:tabs>
        <w:spacing w:after="0" w:line="360" w:lineRule="auto"/>
        <w:jc w:val="both"/>
        <w:rPr>
          <w:rFonts w:ascii="Arial" w:hAnsi="Arial" w:cs="Arial"/>
          <w:lang w:val="fr-FR"/>
        </w:rPr>
      </w:pPr>
      <w:r w:rsidRPr="003057AB">
        <w:rPr>
          <w:rFonts w:ascii="Arial" w:hAnsi="Arial" w:cs="Arial"/>
          <w:lang w:val="fr-FR"/>
        </w:rPr>
        <w:t xml:space="preserve">Profesiograma: elaborarea, efectuarea, interpretarea și aprecierea unei profesiograme </w:t>
      </w:r>
    </w:p>
    <w:p w:rsidR="003057AB" w:rsidRPr="003057AB" w:rsidRDefault="003057AB" w:rsidP="003057AB">
      <w:pPr>
        <w:pStyle w:val="ListParagraph"/>
        <w:numPr>
          <w:ilvl w:val="0"/>
          <w:numId w:val="12"/>
        </w:numPr>
        <w:tabs>
          <w:tab w:val="left" w:pos="90"/>
          <w:tab w:val="left" w:pos="360"/>
        </w:tabs>
        <w:spacing w:after="0" w:line="360" w:lineRule="auto"/>
        <w:jc w:val="both"/>
        <w:rPr>
          <w:rFonts w:ascii="Arial" w:hAnsi="Arial" w:cs="Arial"/>
          <w:lang w:val="fr-FR"/>
        </w:rPr>
      </w:pPr>
      <w:r w:rsidRPr="003057AB">
        <w:rPr>
          <w:rFonts w:ascii="Arial" w:hAnsi="Arial" w:cs="Arial"/>
          <w:lang w:val="fr-FR"/>
        </w:rPr>
        <w:t>Evaluarea riscurilor profesionale reprezentate de ambianța termică profesională (microclimatul profesional) și a influenței acesteia asupra organismului; metodologie, tehnici, interpretarea unui buletin</w:t>
      </w:r>
    </w:p>
    <w:p w:rsidR="003057AB" w:rsidRPr="003057AB" w:rsidRDefault="003057AB" w:rsidP="003057AB">
      <w:pPr>
        <w:pStyle w:val="ListParagraph"/>
        <w:numPr>
          <w:ilvl w:val="0"/>
          <w:numId w:val="12"/>
        </w:numPr>
        <w:tabs>
          <w:tab w:val="left" w:pos="90"/>
          <w:tab w:val="left" w:pos="360"/>
        </w:tabs>
        <w:spacing w:after="0" w:line="360" w:lineRule="auto"/>
        <w:jc w:val="both"/>
        <w:rPr>
          <w:rFonts w:ascii="Arial" w:hAnsi="Arial" w:cs="Arial"/>
          <w:lang w:val="fr-FR"/>
        </w:rPr>
      </w:pPr>
      <w:r w:rsidRPr="003057AB">
        <w:rPr>
          <w:rFonts w:ascii="Arial" w:hAnsi="Arial" w:cs="Arial"/>
          <w:lang w:val="fr-FR"/>
        </w:rPr>
        <w:t>Evaluarea riscurilor profesionale reprezentate de ambianța sonoră profesională (zgomotul profesional); metodologie, tehnici, interpretarea unui buletin</w:t>
      </w:r>
    </w:p>
    <w:p w:rsidR="003057AB" w:rsidRPr="003057AB" w:rsidRDefault="003057AB" w:rsidP="003057AB">
      <w:pPr>
        <w:pStyle w:val="ListParagraph"/>
        <w:numPr>
          <w:ilvl w:val="0"/>
          <w:numId w:val="12"/>
        </w:numPr>
        <w:tabs>
          <w:tab w:val="left" w:pos="90"/>
          <w:tab w:val="left" w:pos="360"/>
        </w:tabs>
        <w:spacing w:after="0" w:line="360" w:lineRule="auto"/>
        <w:jc w:val="both"/>
        <w:rPr>
          <w:rFonts w:ascii="Arial" w:hAnsi="Arial" w:cs="Arial"/>
          <w:lang w:val="fr-FR"/>
        </w:rPr>
      </w:pPr>
      <w:r w:rsidRPr="003057AB">
        <w:rPr>
          <w:rFonts w:ascii="Arial" w:hAnsi="Arial" w:cs="Arial"/>
          <w:lang w:val="fr-FR"/>
        </w:rPr>
        <w:t>Audiometria tonală și vocală în scopurile medicinei muncii; metodologie, tehnici, interpretarea unei audiograme</w:t>
      </w:r>
    </w:p>
    <w:p w:rsidR="003057AB" w:rsidRPr="003057AB" w:rsidRDefault="003057AB" w:rsidP="003057AB">
      <w:pPr>
        <w:pStyle w:val="ListParagraph"/>
        <w:numPr>
          <w:ilvl w:val="0"/>
          <w:numId w:val="12"/>
        </w:numPr>
        <w:tabs>
          <w:tab w:val="left" w:pos="90"/>
          <w:tab w:val="left" w:pos="360"/>
        </w:tabs>
        <w:spacing w:after="0" w:line="360" w:lineRule="auto"/>
        <w:jc w:val="both"/>
        <w:rPr>
          <w:rFonts w:ascii="Arial" w:hAnsi="Arial" w:cs="Arial"/>
          <w:lang w:val="fr-FR"/>
        </w:rPr>
      </w:pPr>
      <w:r w:rsidRPr="003057AB">
        <w:rPr>
          <w:rFonts w:ascii="Arial" w:hAnsi="Arial" w:cs="Arial"/>
          <w:lang w:val="fr-FR"/>
        </w:rPr>
        <w:t>Evaluarea riscurilor profesionale reprezentate de ambianța luminoasă la un loc de muncă (iluminatul profesional); metodologie, tehnici, interpretarea unui buletin</w:t>
      </w:r>
    </w:p>
    <w:p w:rsidR="003057AB" w:rsidRPr="003057AB" w:rsidRDefault="003057AB" w:rsidP="003057AB">
      <w:pPr>
        <w:pStyle w:val="ListParagraph"/>
        <w:numPr>
          <w:ilvl w:val="0"/>
          <w:numId w:val="12"/>
        </w:numPr>
        <w:tabs>
          <w:tab w:val="left" w:pos="90"/>
          <w:tab w:val="left" w:pos="360"/>
        </w:tabs>
        <w:spacing w:after="0" w:line="360" w:lineRule="auto"/>
        <w:jc w:val="both"/>
        <w:rPr>
          <w:rFonts w:ascii="Arial" w:hAnsi="Arial" w:cs="Arial"/>
          <w:lang w:val="fr-FR"/>
        </w:rPr>
      </w:pPr>
      <w:r w:rsidRPr="003057AB">
        <w:rPr>
          <w:rFonts w:ascii="Arial" w:hAnsi="Arial" w:cs="Arial"/>
          <w:lang w:val="fr-FR"/>
        </w:rPr>
        <w:t>Determinarea funcțiilor vizuale de bază: acuitate vizuală, câmp vizual, simț cromatic; metodologie, tehnici, interpretarea unui buletin</w:t>
      </w:r>
    </w:p>
    <w:p w:rsidR="003057AB" w:rsidRPr="003057AB" w:rsidRDefault="003057AB" w:rsidP="003057AB">
      <w:pPr>
        <w:pStyle w:val="ListParagraph"/>
        <w:numPr>
          <w:ilvl w:val="0"/>
          <w:numId w:val="12"/>
        </w:numPr>
        <w:tabs>
          <w:tab w:val="left" w:pos="90"/>
          <w:tab w:val="left" w:pos="360"/>
        </w:tabs>
        <w:spacing w:after="0" w:line="360" w:lineRule="auto"/>
        <w:jc w:val="both"/>
        <w:rPr>
          <w:rFonts w:ascii="Arial" w:hAnsi="Arial" w:cs="Arial"/>
          <w:lang w:val="fr-FR"/>
        </w:rPr>
      </w:pPr>
      <w:r w:rsidRPr="003057AB">
        <w:rPr>
          <w:rFonts w:ascii="Arial" w:hAnsi="Arial" w:cs="Arial"/>
          <w:lang w:val="fr-FR"/>
        </w:rPr>
        <w:t>Explorări funcționale respiratorii (pulmonare) în practica medicinei muncii: CV, VEMS, DME25-75%CV, volum rezidual, timp de mixică, teste bronhomotorii: metodologie, tehnici, interpretare de buletine</w:t>
      </w:r>
    </w:p>
    <w:p w:rsidR="003057AB" w:rsidRPr="003057AB" w:rsidRDefault="003057AB" w:rsidP="003057AB">
      <w:pPr>
        <w:pStyle w:val="ListParagraph"/>
        <w:numPr>
          <w:ilvl w:val="0"/>
          <w:numId w:val="12"/>
        </w:numPr>
        <w:tabs>
          <w:tab w:val="left" w:pos="90"/>
          <w:tab w:val="left" w:pos="360"/>
        </w:tabs>
        <w:spacing w:after="0" w:line="360" w:lineRule="auto"/>
        <w:jc w:val="both"/>
        <w:rPr>
          <w:rFonts w:ascii="Arial" w:hAnsi="Arial" w:cs="Arial"/>
          <w:lang w:val="fr-FR"/>
        </w:rPr>
      </w:pPr>
      <w:r w:rsidRPr="003057AB">
        <w:rPr>
          <w:rFonts w:ascii="Arial" w:hAnsi="Arial" w:cs="Arial"/>
          <w:lang w:val="fr-FR"/>
        </w:rPr>
        <w:t>Evaluarea expunerii la radiații electromagnetice nonionizante și ionizante la locul de muncă; metodologie, tehnici, interpretare de buletine</w:t>
      </w:r>
    </w:p>
    <w:p w:rsidR="003057AB" w:rsidRPr="003057AB" w:rsidRDefault="003057AB" w:rsidP="003057AB">
      <w:pPr>
        <w:pStyle w:val="ListParagraph"/>
        <w:numPr>
          <w:ilvl w:val="0"/>
          <w:numId w:val="12"/>
        </w:numPr>
        <w:tabs>
          <w:tab w:val="left" w:pos="90"/>
          <w:tab w:val="left" w:pos="360"/>
        </w:tabs>
        <w:spacing w:after="0" w:line="360" w:lineRule="auto"/>
        <w:jc w:val="both"/>
        <w:rPr>
          <w:rFonts w:ascii="Arial" w:hAnsi="Arial" w:cs="Arial"/>
          <w:lang w:val="fr-FR"/>
        </w:rPr>
      </w:pPr>
      <w:r w:rsidRPr="003057AB">
        <w:rPr>
          <w:rFonts w:ascii="Arial" w:hAnsi="Arial" w:cs="Arial"/>
          <w:lang w:val="fr-FR"/>
        </w:rPr>
        <w:t>Elaborarea aplicarea unui program de medicina muncii privind silicoza</w:t>
      </w:r>
    </w:p>
    <w:p w:rsidR="003057AB" w:rsidRPr="003057AB" w:rsidRDefault="003057AB" w:rsidP="003057AB">
      <w:pPr>
        <w:pStyle w:val="ListParagraph"/>
        <w:numPr>
          <w:ilvl w:val="0"/>
          <w:numId w:val="12"/>
        </w:numPr>
        <w:tabs>
          <w:tab w:val="left" w:pos="90"/>
          <w:tab w:val="left" w:pos="360"/>
        </w:tabs>
        <w:spacing w:after="0" w:line="360" w:lineRule="auto"/>
        <w:jc w:val="both"/>
        <w:rPr>
          <w:rFonts w:ascii="Arial" w:hAnsi="Arial" w:cs="Arial"/>
          <w:lang w:val="fr-FR"/>
        </w:rPr>
      </w:pPr>
      <w:r w:rsidRPr="003057AB">
        <w:rPr>
          <w:rFonts w:ascii="Arial" w:hAnsi="Arial" w:cs="Arial"/>
          <w:lang w:val="fr-FR"/>
        </w:rPr>
        <w:t>Elaborarea unui program de medicina muncii privind hipoacuzia și surditatea profesională</w:t>
      </w:r>
    </w:p>
    <w:p w:rsidR="003057AB" w:rsidRPr="003057AB" w:rsidRDefault="003057AB" w:rsidP="003057AB">
      <w:pPr>
        <w:pStyle w:val="ListParagraph"/>
        <w:numPr>
          <w:ilvl w:val="0"/>
          <w:numId w:val="12"/>
        </w:numPr>
        <w:tabs>
          <w:tab w:val="left" w:pos="90"/>
          <w:tab w:val="left" w:pos="360"/>
        </w:tabs>
        <w:spacing w:after="0" w:line="360" w:lineRule="auto"/>
        <w:jc w:val="both"/>
        <w:rPr>
          <w:rFonts w:ascii="Arial" w:hAnsi="Arial" w:cs="Arial"/>
          <w:lang w:val="fr-FR"/>
        </w:rPr>
      </w:pPr>
      <w:r w:rsidRPr="003057AB">
        <w:rPr>
          <w:rFonts w:ascii="Arial" w:hAnsi="Arial" w:cs="Arial"/>
          <w:lang w:val="fr-FR"/>
        </w:rPr>
        <w:t>Elaborarea unui program de medicina muncii privind dermatozele profesionale</w:t>
      </w:r>
    </w:p>
    <w:p w:rsidR="003057AB" w:rsidRPr="003057AB" w:rsidRDefault="003057AB" w:rsidP="003057AB">
      <w:pPr>
        <w:pStyle w:val="ListParagraph"/>
        <w:numPr>
          <w:ilvl w:val="0"/>
          <w:numId w:val="12"/>
        </w:numPr>
        <w:tabs>
          <w:tab w:val="left" w:pos="90"/>
          <w:tab w:val="left" w:pos="360"/>
        </w:tabs>
        <w:spacing w:after="0" w:line="360" w:lineRule="auto"/>
        <w:jc w:val="both"/>
        <w:rPr>
          <w:rFonts w:ascii="Arial" w:hAnsi="Arial" w:cs="Arial"/>
          <w:lang w:val="fr-FR"/>
        </w:rPr>
      </w:pPr>
      <w:r w:rsidRPr="003057AB">
        <w:rPr>
          <w:rFonts w:ascii="Arial" w:hAnsi="Arial" w:cs="Arial"/>
          <w:lang w:val="fr-FR"/>
        </w:rPr>
        <w:lastRenderedPageBreak/>
        <w:t>Elaborarea unui program de medicina muncii privind intoxicația profesională cu solvenți organici</w:t>
      </w:r>
    </w:p>
    <w:p w:rsidR="003057AB" w:rsidRPr="003057AB" w:rsidRDefault="003057AB" w:rsidP="003057AB">
      <w:pPr>
        <w:pStyle w:val="ListParagraph"/>
        <w:numPr>
          <w:ilvl w:val="0"/>
          <w:numId w:val="12"/>
        </w:numPr>
        <w:tabs>
          <w:tab w:val="left" w:pos="90"/>
          <w:tab w:val="left" w:pos="360"/>
        </w:tabs>
        <w:spacing w:after="0" w:line="360" w:lineRule="auto"/>
        <w:jc w:val="both"/>
        <w:rPr>
          <w:rFonts w:ascii="Arial" w:hAnsi="Arial" w:cs="Arial"/>
          <w:lang w:val="fr-FR"/>
        </w:rPr>
      </w:pPr>
      <w:r w:rsidRPr="003057AB">
        <w:rPr>
          <w:rFonts w:ascii="Arial" w:hAnsi="Arial" w:cs="Arial"/>
          <w:lang w:val="fr-FR"/>
        </w:rPr>
        <w:t>Elaborarea unui program de medicina muncii privind bolile profesionale datorită suprasolicitării efortului profesional predominant musculo-osteo-articular (mișcări repetitive, ridicarea și transportul de greutăți mari, poziții vicioase etc.)</w:t>
      </w:r>
    </w:p>
    <w:p w:rsidR="003057AB" w:rsidRPr="003057AB" w:rsidRDefault="003057AB" w:rsidP="003057AB">
      <w:pPr>
        <w:pStyle w:val="ListParagraph"/>
        <w:numPr>
          <w:ilvl w:val="0"/>
          <w:numId w:val="12"/>
        </w:numPr>
        <w:tabs>
          <w:tab w:val="left" w:pos="90"/>
          <w:tab w:val="left" w:pos="360"/>
        </w:tabs>
        <w:spacing w:after="0" w:line="360" w:lineRule="auto"/>
        <w:jc w:val="both"/>
        <w:rPr>
          <w:rFonts w:ascii="Arial" w:hAnsi="Arial" w:cs="Arial"/>
          <w:lang w:val="fr-FR"/>
        </w:rPr>
      </w:pPr>
      <w:r w:rsidRPr="003057AB">
        <w:rPr>
          <w:rFonts w:ascii="Arial" w:hAnsi="Arial" w:cs="Arial"/>
          <w:lang w:val="fr-FR"/>
        </w:rPr>
        <w:t>Elaborarea unui program de medicina muncii privind profilaxia bolilor profesionale și a bolilor legate de profesiune într-o: mină, întreprindere constructoare de mașini, textilă, agricolă, unitate spitalicească, munca la videoterminale</w:t>
      </w:r>
    </w:p>
    <w:p w:rsidR="00FA58D2" w:rsidRPr="003057AB" w:rsidRDefault="00FA58D2" w:rsidP="003057AB">
      <w:pPr>
        <w:spacing w:line="360" w:lineRule="auto"/>
        <w:jc w:val="both"/>
        <w:rPr>
          <w:rFonts w:ascii="Arial" w:hAnsi="Arial" w:cs="Arial"/>
          <w:b/>
          <w:sz w:val="22"/>
          <w:szCs w:val="22"/>
          <w:lang w:val="fr-FR"/>
        </w:rPr>
      </w:pPr>
    </w:p>
    <w:p w:rsidR="003C3FC5" w:rsidRPr="003057AB" w:rsidRDefault="003C3FC5" w:rsidP="003057AB">
      <w:pPr>
        <w:spacing w:line="360" w:lineRule="auto"/>
        <w:jc w:val="both"/>
        <w:rPr>
          <w:rFonts w:ascii="Arial" w:hAnsi="Arial" w:cs="Arial"/>
          <w:b/>
          <w:sz w:val="22"/>
          <w:szCs w:val="22"/>
          <w:lang w:val="fr-FR"/>
        </w:rPr>
      </w:pPr>
      <w:r w:rsidRPr="003057AB">
        <w:rPr>
          <w:rFonts w:ascii="Arial" w:hAnsi="Arial" w:cs="Arial"/>
          <w:b/>
          <w:sz w:val="22"/>
          <w:szCs w:val="22"/>
          <w:lang w:val="fr-FR"/>
        </w:rPr>
        <w:t xml:space="preserve">Bibliografie </w:t>
      </w:r>
    </w:p>
    <w:p w:rsidR="00743B05" w:rsidRPr="004559C9"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Cocârlă A., Tefas L., Petran M. - Manual Medicina Muncii, Ed. Universitară I. Hațieganu Cluj, 2000</w:t>
      </w:r>
    </w:p>
    <w:p w:rsidR="00743B05"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Cocârlă A., Suciu I. - Bronhopneumopatiile în mediu industrial, vol.I, Ed. Dacia, Cluj 1984</w:t>
      </w:r>
    </w:p>
    <w:p w:rsidR="00743B05"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Cocârlă A., Suciu I. - Bronhopneumopatiile în mediu industrial, vol.II, Ed. Dacia, Cluj 1985</w:t>
      </w:r>
    </w:p>
    <w:p w:rsidR="00743B05"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Mihalache C., Constantin B., Oprea V. - Noțiuni practice de Medicina Muncii, Litografia UMF Iaşi 1996</w:t>
      </w:r>
    </w:p>
    <w:p w:rsidR="00743B05"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Manu P., Niculescu T. (sub red.) - Practica Medicinei Muncii, Ed. Med., Buc. 1978</w:t>
      </w:r>
    </w:p>
    <w:p w:rsidR="00743B05"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 xml:space="preserve">Naghi E. (sub red.) - Patologia profesională </w:t>
      </w:r>
      <w:proofErr w:type="gramStart"/>
      <w:r w:rsidRPr="004559C9">
        <w:rPr>
          <w:rFonts w:ascii="Arial" w:hAnsi="Arial" w:cs="Arial"/>
          <w:lang w:val="fr-FR"/>
        </w:rPr>
        <w:t>a</w:t>
      </w:r>
      <w:proofErr w:type="gramEnd"/>
      <w:r w:rsidRPr="004559C9">
        <w:rPr>
          <w:rFonts w:ascii="Arial" w:hAnsi="Arial" w:cs="Arial"/>
          <w:lang w:val="fr-FR"/>
        </w:rPr>
        <w:t xml:space="preserve"> aparatului respirator, Ed. Universitară C. Davila Buc., 1997</w:t>
      </w:r>
    </w:p>
    <w:p w:rsidR="00743B05"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Niculescu T. (sub red.) - Manual de patologie profesională, vol.I, Ed. Med., Buc. 1985</w:t>
      </w:r>
    </w:p>
    <w:p w:rsidR="00743B05"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Niculescu T. (sub red.) - Manual de patologie profesională, vol.II, Ed. Med., Buc. 1987</w:t>
      </w:r>
    </w:p>
    <w:p w:rsidR="00743B05"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Niculescu T., Toma I., Pavel A. - Medicina muncii, vol.I, Ed. MEDMUN, Buc. 1999</w:t>
      </w:r>
    </w:p>
    <w:p w:rsidR="00743B05"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Niculescu T., Toma I., Pavel A. - Medicina muncii, vol.II, Ed. MEDMUN, Buc. 2001</w:t>
      </w:r>
    </w:p>
    <w:p w:rsidR="00743B05"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Niculescu T., Toma I., Pavel A. - Medicina muncii, vol.III, Ed. MEDMUN, Buc. 2002</w:t>
      </w:r>
    </w:p>
    <w:p w:rsidR="00743B05"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Pavel A. - Manual de medicina muncii, Ed. Europa Nouă, Buc. 2002</w:t>
      </w:r>
    </w:p>
    <w:p w:rsidR="00743B05"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Silion I., Cordoneanu C. - Bazele medicinei muncii. Teorie şi practică, ed.II, Ed. Moldogrup, Iaşi 2002</w:t>
      </w:r>
    </w:p>
    <w:p w:rsidR="00743B05"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Todea A. - Boli profesionale în actualitate, Ed. Viața Medicală Românească, Buc. 2000</w:t>
      </w:r>
    </w:p>
    <w:p w:rsidR="00743B05"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Toma I. - Medicina muncii, vol.I, Ed. Reduta, Craiova 1999</w:t>
      </w:r>
    </w:p>
    <w:p w:rsidR="00743B05"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Toma I. - Medicina muncii. Lucrări practice, Ed. Sitech, Craiova 1998</w:t>
      </w:r>
    </w:p>
    <w:p w:rsidR="00FA58D2" w:rsidRPr="004559C9" w:rsidRDefault="00743B05" w:rsidP="004559C9">
      <w:pPr>
        <w:pStyle w:val="ListParagraph"/>
        <w:numPr>
          <w:ilvl w:val="0"/>
          <w:numId w:val="13"/>
        </w:numPr>
        <w:spacing w:line="360" w:lineRule="auto"/>
        <w:jc w:val="both"/>
        <w:rPr>
          <w:rFonts w:ascii="Arial" w:hAnsi="Arial" w:cs="Arial"/>
          <w:lang w:val="fr-FR"/>
        </w:rPr>
      </w:pPr>
      <w:r w:rsidRPr="004559C9">
        <w:rPr>
          <w:rFonts w:ascii="Arial" w:hAnsi="Arial" w:cs="Arial"/>
          <w:lang w:val="fr-FR"/>
        </w:rPr>
        <w:t>Turcan P. - Medicina muncii, Ed. IM Timişoara 1981</w:t>
      </w:r>
    </w:p>
    <w:p w:rsidR="003E4679" w:rsidRPr="003057AB" w:rsidRDefault="003E4679" w:rsidP="003057AB">
      <w:pPr>
        <w:spacing w:line="360" w:lineRule="auto"/>
        <w:jc w:val="both"/>
        <w:rPr>
          <w:rFonts w:ascii="Arial" w:hAnsi="Arial" w:cs="Arial"/>
          <w:sz w:val="22"/>
          <w:szCs w:val="22"/>
          <w:lang w:val="fr-FR"/>
        </w:rPr>
      </w:pPr>
      <w:r w:rsidRPr="003057AB">
        <w:rPr>
          <w:rFonts w:ascii="Arial" w:hAnsi="Arial" w:cs="Arial"/>
          <w:sz w:val="22"/>
          <w:szCs w:val="22"/>
          <w:lang w:val="fr-FR"/>
        </w:rPr>
        <w:t>Înscrierile se fac la DSPJ Bacău la biroul RUNOS, în termen de 1</w:t>
      </w:r>
      <w:r w:rsidR="008D31AC" w:rsidRPr="003057AB">
        <w:rPr>
          <w:rFonts w:ascii="Arial" w:hAnsi="Arial" w:cs="Arial"/>
          <w:sz w:val="22"/>
          <w:szCs w:val="22"/>
          <w:lang w:val="fr-FR"/>
        </w:rPr>
        <w:t>0</w:t>
      </w:r>
      <w:r w:rsidRPr="003057AB">
        <w:rPr>
          <w:rFonts w:ascii="Arial" w:hAnsi="Arial" w:cs="Arial"/>
          <w:sz w:val="22"/>
          <w:szCs w:val="22"/>
          <w:lang w:val="fr-FR"/>
        </w:rPr>
        <w:t xml:space="preserve"> zile </w:t>
      </w:r>
      <w:r w:rsidR="008D31AC" w:rsidRPr="003057AB">
        <w:rPr>
          <w:rFonts w:ascii="Arial" w:hAnsi="Arial" w:cs="Arial"/>
          <w:sz w:val="22"/>
          <w:szCs w:val="22"/>
          <w:lang w:val="fr-FR"/>
        </w:rPr>
        <w:t>lucr</w:t>
      </w:r>
      <w:r w:rsidR="008D31AC" w:rsidRPr="003057AB">
        <w:rPr>
          <w:rFonts w:ascii="Arial" w:hAnsi="Arial" w:cs="Arial"/>
          <w:sz w:val="22"/>
          <w:szCs w:val="22"/>
          <w:lang w:val="ro-RO"/>
        </w:rPr>
        <w:t>ătoare</w:t>
      </w:r>
      <w:r w:rsidR="008D31AC" w:rsidRPr="003057AB">
        <w:rPr>
          <w:rFonts w:ascii="Arial" w:hAnsi="Arial" w:cs="Arial"/>
          <w:sz w:val="22"/>
          <w:szCs w:val="22"/>
          <w:lang w:val="fr-FR"/>
        </w:rPr>
        <w:t xml:space="preserve"> de la apariția anunțului</w:t>
      </w:r>
      <w:r w:rsidRPr="003057AB">
        <w:rPr>
          <w:rFonts w:ascii="Arial" w:hAnsi="Arial" w:cs="Arial"/>
          <w:sz w:val="22"/>
          <w:szCs w:val="22"/>
          <w:lang w:val="fr-FR"/>
        </w:rPr>
        <w:t>, telefon nr. 0234512850, int.115.</w:t>
      </w:r>
    </w:p>
    <w:p w:rsidR="006D09EF" w:rsidRPr="003057AB" w:rsidRDefault="006D09EF" w:rsidP="003057AB">
      <w:pPr>
        <w:spacing w:line="360" w:lineRule="auto"/>
        <w:rPr>
          <w:rFonts w:ascii="Arial" w:hAnsi="Arial" w:cs="Arial"/>
          <w:sz w:val="22"/>
          <w:szCs w:val="22"/>
        </w:rPr>
      </w:pPr>
    </w:p>
    <w:p w:rsidR="00743B05" w:rsidRPr="003057AB" w:rsidRDefault="00743B05" w:rsidP="003057AB">
      <w:pPr>
        <w:spacing w:line="360" w:lineRule="auto"/>
        <w:rPr>
          <w:rFonts w:ascii="Arial" w:hAnsi="Arial" w:cs="Arial"/>
          <w:sz w:val="22"/>
          <w:szCs w:val="22"/>
          <w:lang w:val="ro-RO"/>
        </w:rPr>
      </w:pPr>
    </w:p>
    <w:p w:rsidR="00743B05" w:rsidRPr="003057AB" w:rsidRDefault="00743B05" w:rsidP="003057AB">
      <w:pPr>
        <w:spacing w:line="360" w:lineRule="auto"/>
        <w:rPr>
          <w:rFonts w:ascii="Arial" w:hAnsi="Arial" w:cs="Arial"/>
          <w:sz w:val="22"/>
          <w:szCs w:val="22"/>
          <w:lang w:val="ro-RO"/>
        </w:rPr>
      </w:pPr>
    </w:p>
    <w:p w:rsidR="00743B05" w:rsidRPr="003057AB" w:rsidRDefault="00743B05" w:rsidP="003057AB">
      <w:pPr>
        <w:spacing w:line="360" w:lineRule="auto"/>
        <w:rPr>
          <w:rFonts w:ascii="Arial" w:hAnsi="Arial" w:cs="Arial"/>
          <w:sz w:val="22"/>
          <w:szCs w:val="22"/>
          <w:lang w:val="ro-RO"/>
        </w:rPr>
      </w:pPr>
    </w:p>
    <w:p w:rsidR="008D31AC" w:rsidRPr="004559C9" w:rsidRDefault="00D20B08" w:rsidP="009156AF">
      <w:pPr>
        <w:spacing w:after="200" w:line="276" w:lineRule="auto"/>
        <w:jc w:val="center"/>
        <w:rPr>
          <w:rFonts w:ascii="Arial" w:hAnsi="Arial" w:cs="Arial"/>
          <w:b/>
          <w:sz w:val="22"/>
          <w:szCs w:val="22"/>
          <w:lang w:val="ro-RO"/>
        </w:rPr>
      </w:pPr>
      <w:r>
        <w:rPr>
          <w:rFonts w:ascii="Arial" w:hAnsi="Arial" w:cs="Arial"/>
          <w:b/>
          <w:sz w:val="22"/>
          <w:szCs w:val="22"/>
          <w:lang w:val="ro-RO"/>
        </w:rPr>
        <w:br w:type="page"/>
      </w:r>
      <w:bookmarkStart w:id="0" w:name="_GoBack"/>
      <w:bookmarkEnd w:id="0"/>
      <w:r w:rsidR="008D31AC" w:rsidRPr="004559C9">
        <w:rPr>
          <w:rFonts w:ascii="Arial" w:hAnsi="Arial" w:cs="Arial"/>
          <w:b/>
          <w:sz w:val="22"/>
          <w:szCs w:val="22"/>
          <w:lang w:val="ro-RO"/>
        </w:rPr>
        <w:lastRenderedPageBreak/>
        <w:t xml:space="preserve">CALENDAR CONCURS OCUPARE POST MEDIC SPECIALIST </w:t>
      </w:r>
      <w:r w:rsidR="00743B05" w:rsidRPr="004559C9">
        <w:rPr>
          <w:rFonts w:ascii="Arial" w:hAnsi="Arial" w:cs="Arial"/>
          <w:b/>
          <w:sz w:val="22"/>
          <w:szCs w:val="22"/>
          <w:lang w:val="ro-RO"/>
        </w:rPr>
        <w:t>MEDICINA MUNCII</w:t>
      </w:r>
    </w:p>
    <w:p w:rsidR="004559C9" w:rsidRPr="003057AB" w:rsidRDefault="004559C9" w:rsidP="003057AB">
      <w:pPr>
        <w:spacing w:line="360" w:lineRule="auto"/>
        <w:rPr>
          <w:rFonts w:ascii="Arial" w:hAnsi="Arial" w:cs="Arial"/>
          <w:sz w:val="22"/>
          <w:szCs w:val="22"/>
          <w:lang w:val="ro-RO"/>
        </w:rPr>
      </w:pPr>
    </w:p>
    <w:tbl>
      <w:tblPr>
        <w:tblStyle w:val="TableGrid"/>
        <w:tblW w:w="0" w:type="auto"/>
        <w:tblInd w:w="360" w:type="dxa"/>
        <w:tblLook w:val="04A0" w:firstRow="1" w:lastRow="0" w:firstColumn="1" w:lastColumn="0" w:noHBand="0" w:noVBand="1"/>
      </w:tblPr>
      <w:tblGrid>
        <w:gridCol w:w="4788"/>
        <w:gridCol w:w="4303"/>
      </w:tblGrid>
      <w:tr w:rsidR="008D31AC" w:rsidRPr="003057AB" w:rsidTr="004559C9">
        <w:tc>
          <w:tcPr>
            <w:tcW w:w="4788" w:type="dxa"/>
          </w:tcPr>
          <w:p w:rsidR="008D31AC" w:rsidRPr="003057AB" w:rsidRDefault="008D31AC" w:rsidP="003057AB">
            <w:pPr>
              <w:spacing w:line="360" w:lineRule="auto"/>
              <w:rPr>
                <w:rFonts w:ascii="Arial" w:hAnsi="Arial" w:cs="Arial"/>
                <w:sz w:val="22"/>
                <w:szCs w:val="22"/>
                <w:lang w:val="ro-RO"/>
              </w:rPr>
            </w:pPr>
            <w:r w:rsidRPr="003057AB">
              <w:rPr>
                <w:rFonts w:ascii="Arial" w:hAnsi="Arial" w:cs="Arial"/>
                <w:sz w:val="22"/>
                <w:szCs w:val="22"/>
                <w:lang w:val="ro-RO"/>
              </w:rPr>
              <w:t>Perioada, intervalul orar și data limită de depunere a dosarelor de înscriere la concurs</w:t>
            </w:r>
          </w:p>
        </w:tc>
        <w:tc>
          <w:tcPr>
            <w:tcW w:w="4303" w:type="dxa"/>
          </w:tcPr>
          <w:p w:rsidR="008D31AC" w:rsidRPr="003057AB" w:rsidRDefault="00E017B7" w:rsidP="00E017B7">
            <w:pPr>
              <w:spacing w:line="360" w:lineRule="auto"/>
              <w:rPr>
                <w:rFonts w:ascii="Arial" w:hAnsi="Arial" w:cs="Arial"/>
                <w:sz w:val="22"/>
                <w:szCs w:val="22"/>
                <w:lang w:val="ro-RO"/>
              </w:rPr>
            </w:pPr>
            <w:r>
              <w:rPr>
                <w:rFonts w:ascii="Arial" w:hAnsi="Arial" w:cs="Arial"/>
                <w:sz w:val="22"/>
                <w:szCs w:val="22"/>
                <w:lang w:val="ro-RO"/>
              </w:rPr>
              <w:t>04</w:t>
            </w:r>
            <w:r w:rsidR="008D31AC" w:rsidRPr="003057AB">
              <w:rPr>
                <w:rFonts w:ascii="Arial" w:hAnsi="Arial" w:cs="Arial"/>
                <w:sz w:val="22"/>
                <w:szCs w:val="22"/>
                <w:lang w:val="ro-RO"/>
              </w:rPr>
              <w:t>.0</w:t>
            </w:r>
            <w:r w:rsidR="004559C9">
              <w:rPr>
                <w:rFonts w:ascii="Arial" w:hAnsi="Arial" w:cs="Arial"/>
                <w:sz w:val="22"/>
                <w:szCs w:val="22"/>
                <w:lang w:val="ro-RO"/>
              </w:rPr>
              <w:t>5</w:t>
            </w:r>
            <w:r w:rsidR="008D31AC" w:rsidRPr="003057AB">
              <w:rPr>
                <w:rFonts w:ascii="Arial" w:hAnsi="Arial" w:cs="Arial"/>
                <w:sz w:val="22"/>
                <w:szCs w:val="22"/>
                <w:lang w:val="ro-RO"/>
              </w:rPr>
              <w:t xml:space="preserve">.2023 – </w:t>
            </w:r>
            <w:r w:rsidR="004559C9">
              <w:rPr>
                <w:rFonts w:ascii="Arial" w:hAnsi="Arial" w:cs="Arial"/>
                <w:sz w:val="22"/>
                <w:szCs w:val="22"/>
                <w:lang w:val="ro-RO"/>
              </w:rPr>
              <w:t>1</w:t>
            </w:r>
            <w:r>
              <w:rPr>
                <w:rFonts w:ascii="Arial" w:hAnsi="Arial" w:cs="Arial"/>
                <w:sz w:val="22"/>
                <w:szCs w:val="22"/>
                <w:lang w:val="ro-RO"/>
              </w:rPr>
              <w:t>7</w:t>
            </w:r>
            <w:r w:rsidR="008D31AC" w:rsidRPr="003057AB">
              <w:rPr>
                <w:rFonts w:ascii="Arial" w:hAnsi="Arial" w:cs="Arial"/>
                <w:sz w:val="22"/>
                <w:szCs w:val="22"/>
                <w:lang w:val="ro-RO"/>
              </w:rPr>
              <w:t xml:space="preserve">.05.2023, </w:t>
            </w:r>
            <w:r w:rsidR="00F5726A" w:rsidRPr="003057AB">
              <w:rPr>
                <w:rFonts w:ascii="Arial" w:hAnsi="Arial" w:cs="Arial"/>
                <w:sz w:val="22"/>
                <w:szCs w:val="22"/>
                <w:lang w:val="ro-RO"/>
              </w:rPr>
              <w:t xml:space="preserve">orele </w:t>
            </w:r>
            <w:r w:rsidR="008D31AC" w:rsidRPr="003057AB">
              <w:rPr>
                <w:rFonts w:ascii="Arial" w:hAnsi="Arial" w:cs="Arial"/>
                <w:sz w:val="22"/>
                <w:szCs w:val="22"/>
                <w:lang w:val="ro-RO"/>
              </w:rPr>
              <w:t>16.00</w:t>
            </w:r>
          </w:p>
        </w:tc>
      </w:tr>
      <w:tr w:rsidR="008D31AC" w:rsidRPr="003057AB" w:rsidTr="004559C9">
        <w:tc>
          <w:tcPr>
            <w:tcW w:w="4788" w:type="dxa"/>
          </w:tcPr>
          <w:p w:rsidR="008D31AC" w:rsidRPr="003057AB" w:rsidRDefault="008D31AC" w:rsidP="003057AB">
            <w:pPr>
              <w:spacing w:line="360" w:lineRule="auto"/>
              <w:rPr>
                <w:rFonts w:ascii="Arial" w:hAnsi="Arial" w:cs="Arial"/>
                <w:sz w:val="22"/>
                <w:szCs w:val="22"/>
                <w:lang w:val="ro-RO"/>
              </w:rPr>
            </w:pPr>
            <w:r w:rsidRPr="003057AB">
              <w:rPr>
                <w:rFonts w:ascii="Arial" w:hAnsi="Arial" w:cs="Arial"/>
                <w:sz w:val="22"/>
                <w:szCs w:val="22"/>
                <w:lang w:val="ro-RO"/>
              </w:rPr>
              <w:t xml:space="preserve">Selecția dosarelor de înscriere și stabilirea punctajului rezultat din analiza si evaluarea activitatii profesionale și științifice pentru proba suplimentară de departajare (proba D) , prevazută în Anexa 3 la ordin </w:t>
            </w:r>
          </w:p>
        </w:tc>
        <w:tc>
          <w:tcPr>
            <w:tcW w:w="4303" w:type="dxa"/>
          </w:tcPr>
          <w:p w:rsidR="008D31AC" w:rsidRPr="003057AB" w:rsidRDefault="00E017B7" w:rsidP="003057AB">
            <w:pPr>
              <w:spacing w:line="360" w:lineRule="auto"/>
              <w:rPr>
                <w:rFonts w:ascii="Arial" w:hAnsi="Arial" w:cs="Arial"/>
                <w:sz w:val="22"/>
                <w:szCs w:val="22"/>
                <w:lang w:val="ro-RO"/>
              </w:rPr>
            </w:pPr>
            <w:r>
              <w:rPr>
                <w:rFonts w:ascii="Arial" w:hAnsi="Arial" w:cs="Arial"/>
                <w:sz w:val="22"/>
                <w:szCs w:val="22"/>
                <w:lang w:val="ro-RO"/>
              </w:rPr>
              <w:t>18</w:t>
            </w:r>
            <w:r w:rsidR="008D31AC" w:rsidRPr="003057AB">
              <w:rPr>
                <w:rFonts w:ascii="Arial" w:hAnsi="Arial" w:cs="Arial"/>
                <w:sz w:val="22"/>
                <w:szCs w:val="22"/>
                <w:lang w:val="ro-RO"/>
              </w:rPr>
              <w:t>.0</w:t>
            </w:r>
            <w:r w:rsidR="00F5726A" w:rsidRPr="003057AB">
              <w:rPr>
                <w:rFonts w:ascii="Arial" w:hAnsi="Arial" w:cs="Arial"/>
                <w:sz w:val="22"/>
                <w:szCs w:val="22"/>
                <w:lang w:val="ro-RO"/>
              </w:rPr>
              <w:t>5</w:t>
            </w:r>
            <w:r w:rsidR="008D31AC" w:rsidRPr="003057AB">
              <w:rPr>
                <w:rFonts w:ascii="Arial" w:hAnsi="Arial" w:cs="Arial"/>
                <w:sz w:val="22"/>
                <w:szCs w:val="22"/>
                <w:lang w:val="ro-RO"/>
              </w:rPr>
              <w:t>.2023</w:t>
            </w:r>
          </w:p>
        </w:tc>
      </w:tr>
      <w:tr w:rsidR="008D31AC" w:rsidRPr="003057AB" w:rsidTr="004559C9">
        <w:tc>
          <w:tcPr>
            <w:tcW w:w="4788" w:type="dxa"/>
          </w:tcPr>
          <w:p w:rsidR="008D31AC" w:rsidRPr="003057AB" w:rsidRDefault="008D31AC" w:rsidP="003057AB">
            <w:pPr>
              <w:spacing w:line="360" w:lineRule="auto"/>
              <w:rPr>
                <w:rFonts w:ascii="Arial" w:hAnsi="Arial" w:cs="Arial"/>
                <w:sz w:val="22"/>
                <w:szCs w:val="22"/>
                <w:lang w:val="ro-RO"/>
              </w:rPr>
            </w:pPr>
            <w:r w:rsidRPr="003057AB">
              <w:rPr>
                <w:rFonts w:ascii="Arial" w:hAnsi="Arial" w:cs="Arial"/>
                <w:sz w:val="22"/>
                <w:szCs w:val="22"/>
                <w:lang w:val="ro-RO"/>
              </w:rPr>
              <w:t>Data de depunere a contestațiilor privind selecția dosarelor de înscriere și stabilirea punctajului rezultat din analiza și evaluarea activității profesionale și știinșifice pentru proba suplimentară de departajare (proba D),  prevazută în Anexa 3 la ordin</w:t>
            </w:r>
          </w:p>
        </w:tc>
        <w:tc>
          <w:tcPr>
            <w:tcW w:w="4303" w:type="dxa"/>
          </w:tcPr>
          <w:p w:rsidR="008D31AC" w:rsidRPr="003057AB" w:rsidRDefault="00E017B7" w:rsidP="003057AB">
            <w:pPr>
              <w:spacing w:line="360" w:lineRule="auto"/>
              <w:rPr>
                <w:rFonts w:ascii="Arial" w:hAnsi="Arial" w:cs="Arial"/>
                <w:sz w:val="22"/>
                <w:szCs w:val="22"/>
                <w:lang w:val="ro-RO"/>
              </w:rPr>
            </w:pPr>
            <w:r>
              <w:rPr>
                <w:rFonts w:ascii="Arial" w:hAnsi="Arial" w:cs="Arial"/>
                <w:sz w:val="22"/>
                <w:szCs w:val="22"/>
                <w:lang w:val="ro-RO"/>
              </w:rPr>
              <w:t>19</w:t>
            </w:r>
            <w:r w:rsidR="008D31AC" w:rsidRPr="003057AB">
              <w:rPr>
                <w:rFonts w:ascii="Arial" w:hAnsi="Arial" w:cs="Arial"/>
                <w:sz w:val="22"/>
                <w:szCs w:val="22"/>
                <w:lang w:val="ro-RO"/>
              </w:rPr>
              <w:t>.0</w:t>
            </w:r>
            <w:r w:rsidR="00F5726A" w:rsidRPr="003057AB">
              <w:rPr>
                <w:rFonts w:ascii="Arial" w:hAnsi="Arial" w:cs="Arial"/>
                <w:sz w:val="22"/>
                <w:szCs w:val="22"/>
                <w:lang w:val="ro-RO"/>
              </w:rPr>
              <w:t>5</w:t>
            </w:r>
            <w:r w:rsidR="008D31AC" w:rsidRPr="003057AB">
              <w:rPr>
                <w:rFonts w:ascii="Arial" w:hAnsi="Arial" w:cs="Arial"/>
                <w:sz w:val="22"/>
                <w:szCs w:val="22"/>
                <w:lang w:val="ro-RO"/>
              </w:rPr>
              <w:t>.2023</w:t>
            </w:r>
          </w:p>
        </w:tc>
      </w:tr>
      <w:tr w:rsidR="008D31AC" w:rsidRPr="003057AB" w:rsidTr="004559C9">
        <w:tc>
          <w:tcPr>
            <w:tcW w:w="4788" w:type="dxa"/>
          </w:tcPr>
          <w:p w:rsidR="008D31AC" w:rsidRPr="003057AB" w:rsidRDefault="008D31AC" w:rsidP="003057AB">
            <w:pPr>
              <w:spacing w:line="360" w:lineRule="auto"/>
              <w:rPr>
                <w:rFonts w:ascii="Arial" w:hAnsi="Arial" w:cs="Arial"/>
                <w:sz w:val="22"/>
                <w:szCs w:val="22"/>
                <w:lang w:val="ro-RO"/>
              </w:rPr>
            </w:pPr>
            <w:r w:rsidRPr="003057AB">
              <w:rPr>
                <w:rFonts w:ascii="Arial" w:hAnsi="Arial" w:cs="Arial"/>
                <w:sz w:val="22"/>
                <w:szCs w:val="22"/>
                <w:lang w:val="ro-RO"/>
              </w:rPr>
              <w:t>Data afișării rezultatului contestatiei privind selecția dosarelor de înscriere și stabilirea punctajului rezultat din analiza și evaluarea activității profesionale și știinșifice pentru proba suplimentară de departajare (proba D),  prevazută în Anexa 3 la ordin</w:t>
            </w:r>
          </w:p>
        </w:tc>
        <w:tc>
          <w:tcPr>
            <w:tcW w:w="4303" w:type="dxa"/>
          </w:tcPr>
          <w:p w:rsidR="008D31AC" w:rsidRPr="003057AB" w:rsidRDefault="00E017B7" w:rsidP="003057AB">
            <w:pPr>
              <w:spacing w:line="360" w:lineRule="auto"/>
              <w:rPr>
                <w:rFonts w:ascii="Arial" w:hAnsi="Arial" w:cs="Arial"/>
                <w:sz w:val="22"/>
                <w:szCs w:val="22"/>
                <w:lang w:val="ro-RO"/>
              </w:rPr>
            </w:pPr>
            <w:r>
              <w:rPr>
                <w:rFonts w:ascii="Arial" w:hAnsi="Arial" w:cs="Arial"/>
                <w:sz w:val="22"/>
                <w:szCs w:val="22"/>
                <w:lang w:val="ro-RO"/>
              </w:rPr>
              <w:t>22</w:t>
            </w:r>
            <w:r w:rsidR="008D31AC" w:rsidRPr="003057AB">
              <w:rPr>
                <w:rFonts w:ascii="Arial" w:hAnsi="Arial" w:cs="Arial"/>
                <w:sz w:val="22"/>
                <w:szCs w:val="22"/>
                <w:lang w:val="ro-RO"/>
              </w:rPr>
              <w:t>.0</w:t>
            </w:r>
            <w:r w:rsidR="00F5726A" w:rsidRPr="003057AB">
              <w:rPr>
                <w:rFonts w:ascii="Arial" w:hAnsi="Arial" w:cs="Arial"/>
                <w:sz w:val="22"/>
                <w:szCs w:val="22"/>
                <w:lang w:val="ro-RO"/>
              </w:rPr>
              <w:t>5</w:t>
            </w:r>
            <w:r w:rsidR="008D31AC" w:rsidRPr="003057AB">
              <w:rPr>
                <w:rFonts w:ascii="Arial" w:hAnsi="Arial" w:cs="Arial"/>
                <w:sz w:val="22"/>
                <w:szCs w:val="22"/>
                <w:lang w:val="ro-RO"/>
              </w:rPr>
              <w:t>.2023</w:t>
            </w:r>
          </w:p>
        </w:tc>
      </w:tr>
      <w:tr w:rsidR="008D31AC" w:rsidRPr="003057AB" w:rsidTr="004559C9">
        <w:tc>
          <w:tcPr>
            <w:tcW w:w="4788" w:type="dxa"/>
          </w:tcPr>
          <w:p w:rsidR="008D31AC" w:rsidRPr="003057AB" w:rsidRDefault="008D31AC" w:rsidP="003057AB">
            <w:pPr>
              <w:spacing w:line="360" w:lineRule="auto"/>
              <w:rPr>
                <w:rFonts w:ascii="Arial" w:hAnsi="Arial" w:cs="Arial"/>
                <w:b/>
                <w:bCs/>
                <w:sz w:val="22"/>
                <w:szCs w:val="22"/>
                <w:lang w:val="ro-RO"/>
              </w:rPr>
            </w:pPr>
            <w:r w:rsidRPr="003057AB">
              <w:rPr>
                <w:rFonts w:ascii="Arial" w:hAnsi="Arial" w:cs="Arial"/>
                <w:b/>
                <w:bCs/>
                <w:sz w:val="22"/>
                <w:szCs w:val="22"/>
                <w:lang w:val="ro-RO"/>
              </w:rPr>
              <w:t>Data și ora probei scrise</w:t>
            </w:r>
          </w:p>
        </w:tc>
        <w:tc>
          <w:tcPr>
            <w:tcW w:w="4303" w:type="dxa"/>
          </w:tcPr>
          <w:p w:rsidR="008D31AC" w:rsidRPr="003057AB" w:rsidRDefault="00E017B7" w:rsidP="00E017B7">
            <w:pPr>
              <w:spacing w:line="360" w:lineRule="auto"/>
              <w:rPr>
                <w:rFonts w:ascii="Arial" w:hAnsi="Arial" w:cs="Arial"/>
                <w:sz w:val="22"/>
                <w:szCs w:val="22"/>
                <w:lang w:val="ro-RO"/>
              </w:rPr>
            </w:pPr>
            <w:r>
              <w:rPr>
                <w:rFonts w:ascii="Arial" w:hAnsi="Arial" w:cs="Arial"/>
                <w:sz w:val="22"/>
                <w:szCs w:val="22"/>
                <w:lang w:val="ro-RO"/>
              </w:rPr>
              <w:t>21</w:t>
            </w:r>
            <w:r w:rsidR="008D31AC" w:rsidRPr="003057AB">
              <w:rPr>
                <w:rFonts w:ascii="Arial" w:hAnsi="Arial" w:cs="Arial"/>
                <w:sz w:val="22"/>
                <w:szCs w:val="22"/>
                <w:lang w:val="ro-RO"/>
              </w:rPr>
              <w:t>.0</w:t>
            </w:r>
            <w:r>
              <w:rPr>
                <w:rFonts w:ascii="Arial" w:hAnsi="Arial" w:cs="Arial"/>
                <w:sz w:val="22"/>
                <w:szCs w:val="22"/>
                <w:lang w:val="ro-RO"/>
              </w:rPr>
              <w:t>6</w:t>
            </w:r>
            <w:r w:rsidR="008D31AC" w:rsidRPr="003057AB">
              <w:rPr>
                <w:rFonts w:ascii="Arial" w:hAnsi="Arial" w:cs="Arial"/>
                <w:sz w:val="22"/>
                <w:szCs w:val="22"/>
                <w:lang w:val="ro-RO"/>
              </w:rPr>
              <w:t>.2023, ora 1</w:t>
            </w:r>
            <w:r w:rsidR="004559C9">
              <w:rPr>
                <w:rFonts w:ascii="Arial" w:hAnsi="Arial" w:cs="Arial"/>
                <w:sz w:val="22"/>
                <w:szCs w:val="22"/>
                <w:lang w:val="ro-RO"/>
              </w:rPr>
              <w:t>0</w:t>
            </w:r>
            <w:r w:rsidR="008D31AC" w:rsidRPr="003057AB">
              <w:rPr>
                <w:rFonts w:ascii="Arial" w:hAnsi="Arial" w:cs="Arial"/>
                <w:sz w:val="22"/>
                <w:szCs w:val="22"/>
                <w:lang w:val="ro-RO"/>
              </w:rPr>
              <w:t>.00 la DSPJ Bacău</w:t>
            </w:r>
          </w:p>
        </w:tc>
      </w:tr>
      <w:tr w:rsidR="008D31AC" w:rsidRPr="003057AB" w:rsidTr="004559C9">
        <w:tc>
          <w:tcPr>
            <w:tcW w:w="4788" w:type="dxa"/>
          </w:tcPr>
          <w:p w:rsidR="008D31AC" w:rsidRPr="003057AB" w:rsidRDefault="008D31AC" w:rsidP="003057AB">
            <w:pPr>
              <w:spacing w:line="360" w:lineRule="auto"/>
              <w:rPr>
                <w:rFonts w:ascii="Arial" w:hAnsi="Arial" w:cs="Arial"/>
                <w:sz w:val="22"/>
                <w:szCs w:val="22"/>
                <w:lang w:val="ro-RO"/>
              </w:rPr>
            </w:pPr>
            <w:r w:rsidRPr="003057AB">
              <w:rPr>
                <w:rFonts w:ascii="Arial" w:hAnsi="Arial" w:cs="Arial"/>
                <w:sz w:val="22"/>
                <w:szCs w:val="22"/>
                <w:lang w:val="ro-RO"/>
              </w:rPr>
              <w:t>Data afișării rezultatului probei scrise</w:t>
            </w:r>
          </w:p>
        </w:tc>
        <w:tc>
          <w:tcPr>
            <w:tcW w:w="4303" w:type="dxa"/>
          </w:tcPr>
          <w:p w:rsidR="008D31AC" w:rsidRPr="003057AB" w:rsidRDefault="004559C9" w:rsidP="00E017B7">
            <w:pPr>
              <w:spacing w:line="360" w:lineRule="auto"/>
              <w:rPr>
                <w:rFonts w:ascii="Arial" w:hAnsi="Arial" w:cs="Arial"/>
                <w:sz w:val="22"/>
                <w:szCs w:val="22"/>
                <w:lang w:val="ro-RO"/>
              </w:rPr>
            </w:pPr>
            <w:r>
              <w:rPr>
                <w:rFonts w:ascii="Arial" w:hAnsi="Arial" w:cs="Arial"/>
                <w:sz w:val="22"/>
                <w:szCs w:val="22"/>
                <w:lang w:val="ro-RO"/>
              </w:rPr>
              <w:t>22</w:t>
            </w:r>
            <w:r w:rsidR="008D31AC" w:rsidRPr="003057AB">
              <w:rPr>
                <w:rFonts w:ascii="Arial" w:hAnsi="Arial" w:cs="Arial"/>
                <w:sz w:val="22"/>
                <w:szCs w:val="22"/>
                <w:lang w:val="ro-RO"/>
              </w:rPr>
              <w:t>.0</w:t>
            </w:r>
            <w:r w:rsidR="00E017B7">
              <w:rPr>
                <w:rFonts w:ascii="Arial" w:hAnsi="Arial" w:cs="Arial"/>
                <w:sz w:val="22"/>
                <w:szCs w:val="22"/>
                <w:lang w:val="ro-RO"/>
              </w:rPr>
              <w:t>6</w:t>
            </w:r>
            <w:r w:rsidR="008D31AC" w:rsidRPr="003057AB">
              <w:rPr>
                <w:rFonts w:ascii="Arial" w:hAnsi="Arial" w:cs="Arial"/>
                <w:sz w:val="22"/>
                <w:szCs w:val="22"/>
                <w:lang w:val="ro-RO"/>
              </w:rPr>
              <w:t>.2023</w:t>
            </w:r>
          </w:p>
        </w:tc>
      </w:tr>
      <w:tr w:rsidR="008D31AC" w:rsidRPr="003057AB" w:rsidTr="004559C9">
        <w:tc>
          <w:tcPr>
            <w:tcW w:w="4788" w:type="dxa"/>
          </w:tcPr>
          <w:p w:rsidR="008D31AC" w:rsidRPr="003057AB" w:rsidRDefault="008D31AC" w:rsidP="003057AB">
            <w:pPr>
              <w:spacing w:line="360" w:lineRule="auto"/>
              <w:rPr>
                <w:rFonts w:ascii="Arial" w:hAnsi="Arial" w:cs="Arial"/>
                <w:sz w:val="22"/>
                <w:szCs w:val="22"/>
                <w:lang w:val="ro-RO"/>
              </w:rPr>
            </w:pPr>
            <w:r w:rsidRPr="003057AB">
              <w:rPr>
                <w:rFonts w:ascii="Arial" w:hAnsi="Arial" w:cs="Arial"/>
                <w:sz w:val="22"/>
                <w:szCs w:val="22"/>
                <w:lang w:val="ro-RO"/>
              </w:rPr>
              <w:t>Data de depunere a contestațiilor privind proba scrisă</w:t>
            </w:r>
          </w:p>
        </w:tc>
        <w:tc>
          <w:tcPr>
            <w:tcW w:w="4303" w:type="dxa"/>
          </w:tcPr>
          <w:p w:rsidR="008D31AC" w:rsidRPr="003057AB" w:rsidRDefault="004559C9" w:rsidP="00E017B7">
            <w:pPr>
              <w:spacing w:line="360" w:lineRule="auto"/>
              <w:rPr>
                <w:rFonts w:ascii="Arial" w:hAnsi="Arial" w:cs="Arial"/>
                <w:sz w:val="22"/>
                <w:szCs w:val="22"/>
                <w:lang w:val="ro-RO"/>
              </w:rPr>
            </w:pPr>
            <w:r>
              <w:rPr>
                <w:rFonts w:ascii="Arial" w:hAnsi="Arial" w:cs="Arial"/>
                <w:sz w:val="22"/>
                <w:szCs w:val="22"/>
                <w:lang w:val="ro-RO"/>
              </w:rPr>
              <w:t>23</w:t>
            </w:r>
            <w:r w:rsidR="008D31AC" w:rsidRPr="003057AB">
              <w:rPr>
                <w:rFonts w:ascii="Arial" w:hAnsi="Arial" w:cs="Arial"/>
                <w:sz w:val="22"/>
                <w:szCs w:val="22"/>
                <w:lang w:val="ro-RO"/>
              </w:rPr>
              <w:t>.0</w:t>
            </w:r>
            <w:r w:rsidR="00E017B7">
              <w:rPr>
                <w:rFonts w:ascii="Arial" w:hAnsi="Arial" w:cs="Arial"/>
                <w:sz w:val="22"/>
                <w:szCs w:val="22"/>
                <w:lang w:val="ro-RO"/>
              </w:rPr>
              <w:t>6</w:t>
            </w:r>
            <w:r w:rsidR="008D31AC" w:rsidRPr="003057AB">
              <w:rPr>
                <w:rFonts w:ascii="Arial" w:hAnsi="Arial" w:cs="Arial"/>
                <w:sz w:val="22"/>
                <w:szCs w:val="22"/>
                <w:lang w:val="ro-RO"/>
              </w:rPr>
              <w:t>.2023</w:t>
            </w:r>
          </w:p>
        </w:tc>
      </w:tr>
      <w:tr w:rsidR="008D31AC" w:rsidRPr="003057AB" w:rsidTr="004559C9">
        <w:tc>
          <w:tcPr>
            <w:tcW w:w="4788" w:type="dxa"/>
          </w:tcPr>
          <w:p w:rsidR="008D31AC" w:rsidRPr="003057AB" w:rsidRDefault="008D31AC" w:rsidP="003057AB">
            <w:pPr>
              <w:spacing w:line="360" w:lineRule="auto"/>
              <w:rPr>
                <w:rFonts w:ascii="Arial" w:hAnsi="Arial" w:cs="Arial"/>
                <w:sz w:val="22"/>
                <w:szCs w:val="22"/>
                <w:lang w:val="ro-RO"/>
              </w:rPr>
            </w:pPr>
            <w:r w:rsidRPr="003057AB">
              <w:rPr>
                <w:rFonts w:ascii="Arial" w:hAnsi="Arial" w:cs="Arial"/>
                <w:sz w:val="22"/>
                <w:szCs w:val="22"/>
                <w:lang w:val="ro-RO"/>
              </w:rPr>
              <w:t>Data afișării rezultatului contestațiilor privind proba scrisă</w:t>
            </w:r>
          </w:p>
        </w:tc>
        <w:tc>
          <w:tcPr>
            <w:tcW w:w="4303" w:type="dxa"/>
          </w:tcPr>
          <w:p w:rsidR="008D31AC" w:rsidRPr="003057AB" w:rsidRDefault="008D31AC" w:rsidP="003057AB">
            <w:pPr>
              <w:spacing w:line="360" w:lineRule="auto"/>
              <w:rPr>
                <w:rFonts w:ascii="Arial" w:hAnsi="Arial" w:cs="Arial"/>
                <w:sz w:val="22"/>
                <w:szCs w:val="22"/>
                <w:lang w:val="ro-RO"/>
              </w:rPr>
            </w:pPr>
            <w:r w:rsidRPr="003057AB">
              <w:rPr>
                <w:rFonts w:ascii="Arial" w:hAnsi="Arial" w:cs="Arial"/>
                <w:sz w:val="22"/>
                <w:szCs w:val="22"/>
                <w:lang w:val="ro-RO"/>
              </w:rPr>
              <w:t>În 24 ore de la depunerea contestației</w:t>
            </w:r>
          </w:p>
        </w:tc>
      </w:tr>
      <w:tr w:rsidR="008D31AC" w:rsidRPr="003057AB" w:rsidTr="004559C9">
        <w:tc>
          <w:tcPr>
            <w:tcW w:w="4788" w:type="dxa"/>
          </w:tcPr>
          <w:p w:rsidR="008D31AC" w:rsidRPr="003057AB" w:rsidRDefault="008D31AC" w:rsidP="003057AB">
            <w:pPr>
              <w:spacing w:line="360" w:lineRule="auto"/>
              <w:rPr>
                <w:rFonts w:ascii="Arial" w:hAnsi="Arial" w:cs="Arial"/>
                <w:sz w:val="22"/>
                <w:szCs w:val="22"/>
                <w:lang w:val="ro-RO"/>
              </w:rPr>
            </w:pPr>
            <w:r w:rsidRPr="003057AB">
              <w:rPr>
                <w:rFonts w:ascii="Arial" w:hAnsi="Arial" w:cs="Arial"/>
                <w:b/>
                <w:bCs/>
                <w:sz w:val="22"/>
                <w:szCs w:val="22"/>
                <w:lang w:val="ro-RO"/>
              </w:rPr>
              <w:t xml:space="preserve">Data și ora probei </w:t>
            </w:r>
            <w:r w:rsidR="00F5726A" w:rsidRPr="003057AB">
              <w:rPr>
                <w:rFonts w:ascii="Arial" w:hAnsi="Arial" w:cs="Arial"/>
                <w:b/>
                <w:bCs/>
                <w:sz w:val="22"/>
                <w:szCs w:val="22"/>
                <w:lang w:val="ro-RO"/>
              </w:rPr>
              <w:t>practice</w:t>
            </w:r>
          </w:p>
        </w:tc>
        <w:tc>
          <w:tcPr>
            <w:tcW w:w="4303" w:type="dxa"/>
          </w:tcPr>
          <w:p w:rsidR="008D31AC" w:rsidRPr="003057AB" w:rsidRDefault="004559C9" w:rsidP="00E017B7">
            <w:pPr>
              <w:spacing w:line="360" w:lineRule="auto"/>
              <w:rPr>
                <w:rFonts w:ascii="Arial" w:hAnsi="Arial" w:cs="Arial"/>
                <w:sz w:val="22"/>
                <w:szCs w:val="22"/>
                <w:lang w:val="ro-RO"/>
              </w:rPr>
            </w:pPr>
            <w:r>
              <w:rPr>
                <w:rFonts w:ascii="Arial" w:hAnsi="Arial" w:cs="Arial"/>
                <w:sz w:val="22"/>
                <w:szCs w:val="22"/>
                <w:lang w:val="ro-RO"/>
              </w:rPr>
              <w:t>2</w:t>
            </w:r>
            <w:r w:rsidR="00E017B7">
              <w:rPr>
                <w:rFonts w:ascii="Arial" w:hAnsi="Arial" w:cs="Arial"/>
                <w:sz w:val="22"/>
                <w:szCs w:val="22"/>
                <w:lang w:val="ro-RO"/>
              </w:rPr>
              <w:t>7</w:t>
            </w:r>
            <w:r w:rsidR="008D31AC" w:rsidRPr="003057AB">
              <w:rPr>
                <w:rFonts w:ascii="Arial" w:hAnsi="Arial" w:cs="Arial"/>
                <w:sz w:val="22"/>
                <w:szCs w:val="22"/>
                <w:lang w:val="ro-RO"/>
              </w:rPr>
              <w:t>.0</w:t>
            </w:r>
            <w:r w:rsidR="00E017B7">
              <w:rPr>
                <w:rFonts w:ascii="Arial" w:hAnsi="Arial" w:cs="Arial"/>
                <w:sz w:val="22"/>
                <w:szCs w:val="22"/>
                <w:lang w:val="ro-RO"/>
              </w:rPr>
              <w:t>6</w:t>
            </w:r>
            <w:r w:rsidR="008D31AC" w:rsidRPr="003057AB">
              <w:rPr>
                <w:rFonts w:ascii="Arial" w:hAnsi="Arial" w:cs="Arial"/>
                <w:sz w:val="22"/>
                <w:szCs w:val="22"/>
                <w:lang w:val="ro-RO"/>
              </w:rPr>
              <w:t xml:space="preserve">.2023, ora </w:t>
            </w:r>
            <w:r w:rsidR="00F5726A" w:rsidRPr="003057AB">
              <w:rPr>
                <w:rFonts w:ascii="Arial" w:hAnsi="Arial" w:cs="Arial"/>
                <w:sz w:val="22"/>
                <w:szCs w:val="22"/>
                <w:lang w:val="ro-RO"/>
              </w:rPr>
              <w:t>10.00</w:t>
            </w:r>
            <w:r w:rsidR="008D31AC" w:rsidRPr="003057AB">
              <w:rPr>
                <w:rFonts w:ascii="Arial" w:hAnsi="Arial" w:cs="Arial"/>
                <w:sz w:val="22"/>
                <w:szCs w:val="22"/>
                <w:lang w:val="ro-RO"/>
              </w:rPr>
              <w:t xml:space="preserve"> </w:t>
            </w:r>
          </w:p>
        </w:tc>
      </w:tr>
      <w:tr w:rsidR="008D31AC" w:rsidRPr="003057AB" w:rsidTr="004559C9">
        <w:tc>
          <w:tcPr>
            <w:tcW w:w="4788" w:type="dxa"/>
          </w:tcPr>
          <w:p w:rsidR="008D31AC" w:rsidRPr="003057AB" w:rsidRDefault="008D31AC" w:rsidP="003057AB">
            <w:pPr>
              <w:spacing w:line="360" w:lineRule="auto"/>
              <w:rPr>
                <w:rFonts w:ascii="Arial" w:hAnsi="Arial" w:cs="Arial"/>
                <w:b/>
                <w:bCs/>
                <w:sz w:val="22"/>
                <w:szCs w:val="22"/>
                <w:lang w:val="ro-RO"/>
              </w:rPr>
            </w:pPr>
            <w:r w:rsidRPr="003057AB">
              <w:rPr>
                <w:rFonts w:ascii="Arial" w:hAnsi="Arial" w:cs="Arial"/>
                <w:sz w:val="22"/>
                <w:szCs w:val="22"/>
                <w:lang w:val="ro-RO"/>
              </w:rPr>
              <w:t xml:space="preserve">Data afișării rezultatului probei </w:t>
            </w:r>
            <w:r w:rsidR="00F5726A" w:rsidRPr="003057AB">
              <w:rPr>
                <w:rFonts w:ascii="Arial" w:hAnsi="Arial" w:cs="Arial"/>
                <w:sz w:val="22"/>
                <w:szCs w:val="22"/>
                <w:lang w:val="ro-RO"/>
              </w:rPr>
              <w:t>practice</w:t>
            </w:r>
          </w:p>
        </w:tc>
        <w:tc>
          <w:tcPr>
            <w:tcW w:w="4303" w:type="dxa"/>
          </w:tcPr>
          <w:p w:rsidR="008D31AC" w:rsidRPr="003057AB" w:rsidRDefault="004559C9" w:rsidP="00E017B7">
            <w:pPr>
              <w:spacing w:line="360" w:lineRule="auto"/>
              <w:rPr>
                <w:rFonts w:ascii="Arial" w:hAnsi="Arial" w:cs="Arial"/>
                <w:sz w:val="22"/>
                <w:szCs w:val="22"/>
                <w:lang w:val="ro-RO"/>
              </w:rPr>
            </w:pPr>
            <w:r>
              <w:rPr>
                <w:rFonts w:ascii="Arial" w:hAnsi="Arial" w:cs="Arial"/>
                <w:sz w:val="22"/>
                <w:szCs w:val="22"/>
                <w:lang w:val="ro-RO"/>
              </w:rPr>
              <w:t>2</w:t>
            </w:r>
            <w:r w:rsidR="00E017B7">
              <w:rPr>
                <w:rFonts w:ascii="Arial" w:hAnsi="Arial" w:cs="Arial"/>
                <w:sz w:val="22"/>
                <w:szCs w:val="22"/>
                <w:lang w:val="ro-RO"/>
              </w:rPr>
              <w:t>7</w:t>
            </w:r>
            <w:r w:rsidR="008D31AC" w:rsidRPr="003057AB">
              <w:rPr>
                <w:rFonts w:ascii="Arial" w:hAnsi="Arial" w:cs="Arial"/>
                <w:sz w:val="22"/>
                <w:szCs w:val="22"/>
                <w:lang w:val="ro-RO"/>
              </w:rPr>
              <w:t>.0</w:t>
            </w:r>
            <w:r w:rsidR="00E017B7">
              <w:rPr>
                <w:rFonts w:ascii="Arial" w:hAnsi="Arial" w:cs="Arial"/>
                <w:sz w:val="22"/>
                <w:szCs w:val="22"/>
                <w:lang w:val="ro-RO"/>
              </w:rPr>
              <w:t>6</w:t>
            </w:r>
            <w:r w:rsidR="008D31AC" w:rsidRPr="003057AB">
              <w:rPr>
                <w:rFonts w:ascii="Arial" w:hAnsi="Arial" w:cs="Arial"/>
                <w:sz w:val="22"/>
                <w:szCs w:val="22"/>
                <w:lang w:val="ro-RO"/>
              </w:rPr>
              <w:t>.2023</w:t>
            </w:r>
          </w:p>
        </w:tc>
      </w:tr>
      <w:tr w:rsidR="008D31AC" w:rsidRPr="003057AB" w:rsidTr="004559C9">
        <w:tc>
          <w:tcPr>
            <w:tcW w:w="4788" w:type="dxa"/>
          </w:tcPr>
          <w:p w:rsidR="008D31AC" w:rsidRPr="003057AB" w:rsidRDefault="008D31AC" w:rsidP="003057AB">
            <w:pPr>
              <w:spacing w:line="360" w:lineRule="auto"/>
              <w:rPr>
                <w:rFonts w:ascii="Arial" w:hAnsi="Arial" w:cs="Arial"/>
                <w:b/>
                <w:bCs/>
                <w:sz w:val="22"/>
                <w:szCs w:val="22"/>
                <w:lang w:val="ro-RO"/>
              </w:rPr>
            </w:pPr>
            <w:r w:rsidRPr="003057AB">
              <w:rPr>
                <w:rFonts w:ascii="Arial" w:hAnsi="Arial" w:cs="Arial"/>
                <w:sz w:val="22"/>
                <w:szCs w:val="22"/>
                <w:lang w:val="ro-RO"/>
              </w:rPr>
              <w:t xml:space="preserve">Data de depunere a contestațiilor privind proba </w:t>
            </w:r>
            <w:r w:rsidR="00F5726A" w:rsidRPr="003057AB">
              <w:rPr>
                <w:rFonts w:ascii="Arial" w:hAnsi="Arial" w:cs="Arial"/>
                <w:sz w:val="22"/>
                <w:szCs w:val="22"/>
                <w:lang w:val="ro-RO"/>
              </w:rPr>
              <w:t>practică</w:t>
            </w:r>
          </w:p>
        </w:tc>
        <w:tc>
          <w:tcPr>
            <w:tcW w:w="4303" w:type="dxa"/>
          </w:tcPr>
          <w:p w:rsidR="008D31AC" w:rsidRPr="003057AB" w:rsidRDefault="004559C9" w:rsidP="00E017B7">
            <w:pPr>
              <w:spacing w:line="360" w:lineRule="auto"/>
              <w:rPr>
                <w:rFonts w:ascii="Arial" w:hAnsi="Arial" w:cs="Arial"/>
                <w:sz w:val="22"/>
                <w:szCs w:val="22"/>
                <w:lang w:val="ro-RO"/>
              </w:rPr>
            </w:pPr>
            <w:r>
              <w:rPr>
                <w:rFonts w:ascii="Arial" w:hAnsi="Arial" w:cs="Arial"/>
                <w:sz w:val="22"/>
                <w:szCs w:val="22"/>
                <w:lang w:val="ro-RO"/>
              </w:rPr>
              <w:t>2</w:t>
            </w:r>
            <w:r w:rsidR="00E017B7">
              <w:rPr>
                <w:rFonts w:ascii="Arial" w:hAnsi="Arial" w:cs="Arial"/>
                <w:sz w:val="22"/>
                <w:szCs w:val="22"/>
                <w:lang w:val="ro-RO"/>
              </w:rPr>
              <w:t>8</w:t>
            </w:r>
            <w:r w:rsidR="008D31AC" w:rsidRPr="003057AB">
              <w:rPr>
                <w:rFonts w:ascii="Arial" w:hAnsi="Arial" w:cs="Arial"/>
                <w:sz w:val="22"/>
                <w:szCs w:val="22"/>
                <w:lang w:val="ro-RO"/>
              </w:rPr>
              <w:t>.0</w:t>
            </w:r>
            <w:r w:rsidR="00E017B7">
              <w:rPr>
                <w:rFonts w:ascii="Arial" w:hAnsi="Arial" w:cs="Arial"/>
                <w:sz w:val="22"/>
                <w:szCs w:val="22"/>
                <w:lang w:val="ro-RO"/>
              </w:rPr>
              <w:t>6</w:t>
            </w:r>
            <w:r w:rsidR="008D31AC" w:rsidRPr="003057AB">
              <w:rPr>
                <w:rFonts w:ascii="Arial" w:hAnsi="Arial" w:cs="Arial"/>
                <w:sz w:val="22"/>
                <w:szCs w:val="22"/>
                <w:lang w:val="ro-RO"/>
              </w:rPr>
              <w:t>.2023</w:t>
            </w:r>
          </w:p>
        </w:tc>
      </w:tr>
      <w:tr w:rsidR="008D31AC" w:rsidRPr="003057AB" w:rsidTr="004559C9">
        <w:tc>
          <w:tcPr>
            <w:tcW w:w="4788" w:type="dxa"/>
          </w:tcPr>
          <w:p w:rsidR="008D31AC" w:rsidRPr="003057AB" w:rsidRDefault="008D31AC" w:rsidP="003057AB">
            <w:pPr>
              <w:spacing w:line="360" w:lineRule="auto"/>
              <w:rPr>
                <w:rFonts w:ascii="Arial" w:hAnsi="Arial" w:cs="Arial"/>
                <w:b/>
                <w:bCs/>
                <w:sz w:val="22"/>
                <w:szCs w:val="22"/>
                <w:lang w:val="ro-RO"/>
              </w:rPr>
            </w:pPr>
            <w:r w:rsidRPr="003057AB">
              <w:rPr>
                <w:rFonts w:ascii="Arial" w:hAnsi="Arial" w:cs="Arial"/>
                <w:sz w:val="22"/>
                <w:szCs w:val="22"/>
                <w:lang w:val="ro-RO"/>
              </w:rPr>
              <w:t xml:space="preserve">Data afișării rezultatului contestațiilor privind proba </w:t>
            </w:r>
            <w:r w:rsidR="00F5726A" w:rsidRPr="003057AB">
              <w:rPr>
                <w:rFonts w:ascii="Arial" w:hAnsi="Arial" w:cs="Arial"/>
                <w:sz w:val="22"/>
                <w:szCs w:val="22"/>
                <w:lang w:val="ro-RO"/>
              </w:rPr>
              <w:t>practică</w:t>
            </w:r>
          </w:p>
        </w:tc>
        <w:tc>
          <w:tcPr>
            <w:tcW w:w="4303" w:type="dxa"/>
          </w:tcPr>
          <w:p w:rsidR="008D31AC" w:rsidRPr="003057AB" w:rsidRDefault="008D31AC" w:rsidP="003057AB">
            <w:pPr>
              <w:spacing w:line="360" w:lineRule="auto"/>
              <w:rPr>
                <w:rFonts w:ascii="Arial" w:hAnsi="Arial" w:cs="Arial"/>
                <w:sz w:val="22"/>
                <w:szCs w:val="22"/>
                <w:lang w:val="ro-RO"/>
              </w:rPr>
            </w:pPr>
            <w:r w:rsidRPr="003057AB">
              <w:rPr>
                <w:rFonts w:ascii="Arial" w:hAnsi="Arial" w:cs="Arial"/>
                <w:sz w:val="22"/>
                <w:szCs w:val="22"/>
                <w:lang w:val="ro-RO"/>
              </w:rPr>
              <w:t>În 24 ore de la depunerea contestației</w:t>
            </w:r>
          </w:p>
        </w:tc>
      </w:tr>
      <w:tr w:rsidR="008D31AC" w:rsidRPr="003057AB" w:rsidTr="004559C9">
        <w:tc>
          <w:tcPr>
            <w:tcW w:w="4788" w:type="dxa"/>
          </w:tcPr>
          <w:p w:rsidR="008D31AC" w:rsidRPr="003057AB" w:rsidRDefault="008D31AC" w:rsidP="003057AB">
            <w:pPr>
              <w:spacing w:line="360" w:lineRule="auto"/>
              <w:rPr>
                <w:rFonts w:ascii="Arial" w:hAnsi="Arial" w:cs="Arial"/>
                <w:sz w:val="22"/>
                <w:szCs w:val="22"/>
                <w:lang w:val="ro-RO"/>
              </w:rPr>
            </w:pPr>
            <w:r w:rsidRPr="003057AB">
              <w:rPr>
                <w:rFonts w:ascii="Arial" w:hAnsi="Arial" w:cs="Arial"/>
                <w:sz w:val="22"/>
                <w:szCs w:val="22"/>
                <w:lang w:val="ro-RO"/>
              </w:rPr>
              <w:t>Data afișării rezultatelor finale</w:t>
            </w:r>
          </w:p>
        </w:tc>
        <w:tc>
          <w:tcPr>
            <w:tcW w:w="4303" w:type="dxa"/>
          </w:tcPr>
          <w:p w:rsidR="008D31AC" w:rsidRPr="003057AB" w:rsidRDefault="00E017B7" w:rsidP="00E017B7">
            <w:pPr>
              <w:spacing w:line="360" w:lineRule="auto"/>
              <w:rPr>
                <w:rFonts w:ascii="Arial" w:hAnsi="Arial" w:cs="Arial"/>
                <w:sz w:val="22"/>
                <w:szCs w:val="22"/>
                <w:lang w:val="ro-RO"/>
              </w:rPr>
            </w:pPr>
            <w:r>
              <w:rPr>
                <w:rFonts w:ascii="Arial" w:hAnsi="Arial" w:cs="Arial"/>
                <w:sz w:val="22"/>
                <w:szCs w:val="22"/>
                <w:lang w:val="ro-RO"/>
              </w:rPr>
              <w:t>30</w:t>
            </w:r>
            <w:r w:rsidR="008D31AC" w:rsidRPr="003057AB">
              <w:rPr>
                <w:rFonts w:ascii="Arial" w:hAnsi="Arial" w:cs="Arial"/>
                <w:sz w:val="22"/>
                <w:szCs w:val="22"/>
                <w:lang w:val="ro-RO"/>
              </w:rPr>
              <w:t>.0</w:t>
            </w:r>
            <w:r>
              <w:rPr>
                <w:rFonts w:ascii="Arial" w:hAnsi="Arial" w:cs="Arial"/>
                <w:sz w:val="22"/>
                <w:szCs w:val="22"/>
                <w:lang w:val="ro-RO"/>
              </w:rPr>
              <w:t>6</w:t>
            </w:r>
            <w:r w:rsidR="008D31AC" w:rsidRPr="003057AB">
              <w:rPr>
                <w:rFonts w:ascii="Arial" w:hAnsi="Arial" w:cs="Arial"/>
                <w:sz w:val="22"/>
                <w:szCs w:val="22"/>
                <w:lang w:val="ro-RO"/>
              </w:rPr>
              <w:t>.2023</w:t>
            </w:r>
          </w:p>
        </w:tc>
      </w:tr>
    </w:tbl>
    <w:p w:rsidR="008D31AC" w:rsidRPr="003057AB" w:rsidRDefault="008D31AC" w:rsidP="003057AB">
      <w:pPr>
        <w:spacing w:line="360" w:lineRule="auto"/>
        <w:rPr>
          <w:rFonts w:ascii="Arial" w:hAnsi="Arial" w:cs="Arial"/>
          <w:sz w:val="22"/>
          <w:szCs w:val="22"/>
        </w:rPr>
      </w:pPr>
    </w:p>
    <w:p w:rsidR="008D31AC" w:rsidRPr="003057AB" w:rsidRDefault="008D31AC" w:rsidP="003057AB">
      <w:pPr>
        <w:spacing w:line="360" w:lineRule="auto"/>
        <w:rPr>
          <w:rFonts w:ascii="Arial" w:hAnsi="Arial" w:cs="Arial"/>
          <w:sz w:val="22"/>
          <w:szCs w:val="22"/>
        </w:rPr>
      </w:pPr>
    </w:p>
    <w:sectPr w:rsidR="008D31AC" w:rsidRPr="003057AB" w:rsidSect="003F5D72">
      <w:headerReference w:type="default" r:id="rId9"/>
      <w:footerReference w:type="even" r:id="rId10"/>
      <w:footerReference w:type="default" r:id="rId11"/>
      <w:headerReference w:type="first" r:id="rId12"/>
      <w:footerReference w:type="first" r:id="rId13"/>
      <w:pgSz w:w="11907" w:h="16839" w:code="9"/>
      <w:pgMar w:top="40" w:right="837" w:bottom="288" w:left="1170" w:header="283" w:footer="1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863" w:rsidRDefault="00F83863" w:rsidP="007C53CE">
      <w:r>
        <w:separator/>
      </w:r>
    </w:p>
  </w:endnote>
  <w:endnote w:type="continuationSeparator" w:id="0">
    <w:p w:rsidR="00F83863" w:rsidRDefault="00F83863" w:rsidP="007C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F23" w:rsidRPr="00B07F23" w:rsidRDefault="00B07F23">
    <w:pPr>
      <w:pStyle w:val="Footer"/>
      <w:rPr>
        <w:lang w:val="ro-RO"/>
      </w:rPr>
    </w:pPr>
    <w:r>
      <w:rPr>
        <w:lang w:val="ro-RO"/>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29"/>
      <w:gridCol w:w="9187"/>
    </w:tblGrid>
    <w:tr w:rsidR="009A4064" w:rsidTr="00A40359">
      <w:tc>
        <w:tcPr>
          <w:tcW w:w="1008" w:type="dxa"/>
          <w:tcBorders>
            <w:top w:val="single" w:sz="18" w:space="0" w:color="808080" w:themeColor="background1" w:themeShade="80"/>
          </w:tcBorders>
        </w:tcPr>
        <w:p w:rsidR="009A4064" w:rsidRPr="007B474E" w:rsidRDefault="009A4064" w:rsidP="00BA6BFE">
          <w:pPr>
            <w:pStyle w:val="Footer"/>
            <w:jc w:val="center"/>
            <w:rPr>
              <w:rFonts w:ascii="Arial" w:hAnsi="Arial" w:cs="Arial"/>
              <w:b/>
              <w:bCs/>
              <w:color w:val="4F81BD" w:themeColor="accent1"/>
              <w:sz w:val="20"/>
              <w:szCs w:val="20"/>
              <w14:numForm w14:val="oldStyle"/>
            </w:rPr>
          </w:pPr>
          <w:r w:rsidRPr="00B07F23">
            <w:rPr>
              <w:rFonts w:ascii="Arial" w:hAnsi="Arial" w:cs="Arial"/>
              <w:color w:val="000000" w:themeColor="text1"/>
              <w:sz w:val="20"/>
              <w:szCs w:val="20"/>
              <w14:shadow w14:blurRad="50800" w14:dist="38100" w14:dir="2700000" w14:sx="100000" w14:sy="100000" w14:kx="0" w14:ky="0" w14:algn="tl">
                <w14:srgbClr w14:val="000000">
                  <w14:alpha w14:val="60000"/>
                </w14:srgbClr>
              </w14:shadow>
              <w14:numForm w14:val="oldStyle"/>
            </w:rPr>
            <w:fldChar w:fldCharType="begin"/>
          </w:r>
          <w:r w:rsidRPr="00B07F23">
            <w:rPr>
              <w:rFonts w:ascii="Arial" w:hAnsi="Arial" w:cs="Arial"/>
              <w:color w:val="000000" w:themeColor="text1"/>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B07F23">
            <w:rPr>
              <w:rFonts w:ascii="Arial" w:hAnsi="Arial" w:cs="Arial"/>
              <w:color w:val="000000" w:themeColor="text1"/>
              <w:sz w:val="20"/>
              <w:szCs w:val="20"/>
              <w14:shadow w14:blurRad="50800" w14:dist="38100" w14:dir="2700000" w14:sx="100000" w14:sy="100000" w14:kx="0" w14:ky="0" w14:algn="tl">
                <w14:srgbClr w14:val="000000">
                  <w14:alpha w14:val="60000"/>
                </w14:srgbClr>
              </w14:shadow>
              <w14:numForm w14:val="oldStyle"/>
            </w:rPr>
            <w:fldChar w:fldCharType="separate"/>
          </w:r>
          <w:r w:rsidR="009156AF" w:rsidRPr="009156AF">
            <w:rPr>
              <w:rFonts w:ascii="Arial" w:hAnsi="Arial" w:cs="Arial"/>
              <w:b/>
              <w:bCs/>
              <w:noProof/>
              <w:color w:val="000000" w:themeColor="text1"/>
              <w:sz w:val="20"/>
              <w:szCs w:val="20"/>
              <w14:shadow w14:blurRad="50800" w14:dist="38100" w14:dir="2700000" w14:sx="100000" w14:sy="100000" w14:kx="0" w14:ky="0" w14:algn="tl">
                <w14:srgbClr w14:val="000000">
                  <w14:alpha w14:val="60000"/>
                </w14:srgbClr>
              </w14:shadow>
              <w14:numForm w14:val="oldStyle"/>
            </w:rPr>
            <w:t>8</w:t>
          </w:r>
          <w:r w:rsidRPr="00B07F23">
            <w:rPr>
              <w:rFonts w:ascii="Arial" w:hAnsi="Arial" w:cs="Arial"/>
              <w:b/>
              <w:bCs/>
              <w:noProof/>
              <w:color w:val="000000" w:themeColor="text1"/>
              <w:sz w:val="20"/>
              <w:szCs w:val="20"/>
              <w14:shadow w14:blurRad="50800" w14:dist="38100" w14:dir="2700000" w14:sx="100000" w14:sy="100000" w14:kx="0" w14:ky="0" w14:algn="tl">
                <w14:srgbClr w14:val="000000">
                  <w14:alpha w14:val="60000"/>
                </w14:srgbClr>
              </w14:shadow>
              <w14:numForm w14:val="oldStyle"/>
            </w:rPr>
            <w:fldChar w:fldCharType="end"/>
          </w:r>
        </w:p>
      </w:tc>
      <w:tc>
        <w:tcPr>
          <w:tcW w:w="10151" w:type="dxa"/>
        </w:tcPr>
        <w:p w:rsidR="009A4064" w:rsidRPr="00B07F23" w:rsidRDefault="00A40359" w:rsidP="00A40359">
          <w:pPr>
            <w:pStyle w:val="Footer"/>
            <w:rPr>
              <w:rFonts w:ascii="Arial" w:hAnsi="Arial" w:cs="Arial"/>
              <w:sz w:val="20"/>
              <w:szCs w:val="20"/>
            </w:rPr>
          </w:pPr>
          <w:r>
            <w:t xml:space="preserve">                                                                  </w:t>
          </w:r>
          <w:hyperlink r:id="rId1" w:history="1">
            <w:r w:rsidR="006C16B4" w:rsidRPr="00800FA0">
              <w:rPr>
                <w:rStyle w:val="Hyperlink"/>
                <w:rFonts w:ascii="Arial" w:hAnsi="Arial" w:cs="Arial"/>
                <w:sz w:val="20"/>
                <w:szCs w:val="20"/>
              </w:rPr>
              <w:t>www.ms.ro</w:t>
            </w:r>
          </w:hyperlink>
          <w:r w:rsidR="00BA6BFE">
            <w:rPr>
              <w:rFonts w:ascii="Arial" w:hAnsi="Arial" w:cs="Arial"/>
              <w:sz w:val="20"/>
              <w:szCs w:val="20"/>
            </w:rPr>
            <w:t xml:space="preserve">   </w:t>
          </w:r>
          <w:hyperlink r:id="rId2" w:history="1">
            <w:r w:rsidR="006C16B4" w:rsidRPr="00800FA0">
              <w:rPr>
                <w:rStyle w:val="Hyperlink"/>
                <w:rFonts w:ascii="Arial" w:hAnsi="Arial" w:cs="Arial"/>
                <w:sz w:val="20"/>
                <w:szCs w:val="20"/>
              </w:rPr>
              <w:t>www.aspjbacau.ro</w:t>
            </w:r>
          </w:hyperlink>
        </w:p>
      </w:tc>
    </w:tr>
  </w:tbl>
  <w:p w:rsidR="0011188D" w:rsidRDefault="0011188D" w:rsidP="00BA6BF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53" w:type="pct"/>
      <w:tblInd w:w="-162"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360"/>
      <w:gridCol w:w="9459"/>
    </w:tblGrid>
    <w:tr w:rsidR="002F16E4" w:rsidTr="00395795">
      <w:tc>
        <w:tcPr>
          <w:tcW w:w="360" w:type="dxa"/>
          <w:tcBorders>
            <w:top w:val="single" w:sz="18" w:space="0" w:color="808080" w:themeColor="background1" w:themeShade="80"/>
          </w:tcBorders>
        </w:tcPr>
        <w:p w:rsidR="002F16E4" w:rsidRPr="007B474E" w:rsidRDefault="002F16E4" w:rsidP="00AD0C7C">
          <w:pPr>
            <w:pStyle w:val="Footer"/>
            <w:jc w:val="center"/>
            <w:rPr>
              <w:rFonts w:ascii="Arial" w:hAnsi="Arial" w:cs="Arial"/>
              <w:b/>
              <w:bCs/>
              <w:color w:val="4F81BD" w:themeColor="accent1"/>
              <w:sz w:val="20"/>
              <w:szCs w:val="20"/>
              <w14:numForm w14:val="oldStyle"/>
            </w:rPr>
          </w:pPr>
          <w:r w:rsidRPr="00B07F23">
            <w:rPr>
              <w:rFonts w:ascii="Arial" w:hAnsi="Arial" w:cs="Arial"/>
              <w:color w:val="000000" w:themeColor="text1"/>
              <w:sz w:val="20"/>
              <w:szCs w:val="20"/>
              <w14:shadow w14:blurRad="50800" w14:dist="38100" w14:dir="2700000" w14:sx="100000" w14:sy="100000" w14:kx="0" w14:ky="0" w14:algn="tl">
                <w14:srgbClr w14:val="000000">
                  <w14:alpha w14:val="60000"/>
                </w14:srgbClr>
              </w14:shadow>
              <w14:numForm w14:val="oldStyle"/>
            </w:rPr>
            <w:fldChar w:fldCharType="begin"/>
          </w:r>
          <w:r w:rsidRPr="00B07F23">
            <w:rPr>
              <w:rFonts w:ascii="Arial" w:hAnsi="Arial" w:cs="Arial"/>
              <w:color w:val="000000" w:themeColor="text1"/>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B07F23">
            <w:rPr>
              <w:rFonts w:ascii="Arial" w:hAnsi="Arial" w:cs="Arial"/>
              <w:color w:val="000000" w:themeColor="text1"/>
              <w:sz w:val="20"/>
              <w:szCs w:val="20"/>
              <w14:shadow w14:blurRad="50800" w14:dist="38100" w14:dir="2700000" w14:sx="100000" w14:sy="100000" w14:kx="0" w14:ky="0" w14:algn="tl">
                <w14:srgbClr w14:val="000000">
                  <w14:alpha w14:val="60000"/>
                </w14:srgbClr>
              </w14:shadow>
              <w14:numForm w14:val="oldStyle"/>
            </w:rPr>
            <w:fldChar w:fldCharType="separate"/>
          </w:r>
          <w:r w:rsidR="00D22869" w:rsidRPr="00D22869">
            <w:rPr>
              <w:rFonts w:ascii="Arial" w:hAnsi="Arial" w:cs="Arial"/>
              <w:b/>
              <w:bCs/>
              <w:noProof/>
              <w:color w:val="000000" w:themeColor="text1"/>
              <w:sz w:val="20"/>
              <w:szCs w:val="20"/>
              <w14:shadow w14:blurRad="50800" w14:dist="38100" w14:dir="2700000" w14:sx="100000" w14:sy="100000" w14:kx="0" w14:ky="0" w14:algn="tl">
                <w14:srgbClr w14:val="000000">
                  <w14:alpha w14:val="60000"/>
                </w14:srgbClr>
              </w14:shadow>
              <w14:numForm w14:val="oldStyle"/>
            </w:rPr>
            <w:t>1</w:t>
          </w:r>
          <w:r w:rsidRPr="00B07F23">
            <w:rPr>
              <w:rFonts w:ascii="Arial" w:hAnsi="Arial" w:cs="Arial"/>
              <w:b/>
              <w:bCs/>
              <w:noProof/>
              <w:color w:val="000000" w:themeColor="text1"/>
              <w:sz w:val="20"/>
              <w:szCs w:val="20"/>
              <w14:shadow w14:blurRad="50800" w14:dist="38100" w14:dir="2700000" w14:sx="100000" w14:sy="100000" w14:kx="0" w14:ky="0" w14:algn="tl">
                <w14:srgbClr w14:val="000000">
                  <w14:alpha w14:val="60000"/>
                </w14:srgbClr>
              </w14:shadow>
              <w14:numForm w14:val="oldStyle"/>
            </w:rPr>
            <w:fldChar w:fldCharType="end"/>
          </w:r>
        </w:p>
      </w:tc>
      <w:tc>
        <w:tcPr>
          <w:tcW w:w="9458" w:type="dxa"/>
        </w:tcPr>
        <w:p w:rsidR="002F16E4" w:rsidRPr="00A05FA5" w:rsidRDefault="0017448D" w:rsidP="00AD0C7C">
          <w:pPr>
            <w:pStyle w:val="Footer"/>
            <w:rPr>
              <w:rFonts w:ascii="Cambria Math" w:eastAsia="Times New Roman" w:hAnsi="Cambria Math" w:cs="Arial"/>
              <w:sz w:val="20"/>
              <w:szCs w:val="20"/>
              <w:lang w:val="it-IT" w:eastAsia="ro-RO"/>
            </w:rPr>
          </w:pPr>
          <w:r>
            <w:rPr>
              <w:rFonts w:ascii="Arial" w:eastAsia="Times New Roman" w:hAnsi="Arial" w:cs="Arial"/>
              <w:sz w:val="20"/>
              <w:szCs w:val="20"/>
              <w:lang w:val="it-IT" w:eastAsia="ro-RO"/>
            </w:rPr>
            <w:t xml:space="preserve">                                       </w:t>
          </w:r>
          <w:r w:rsidRPr="00A05FA5">
            <w:rPr>
              <w:rFonts w:ascii="Cambria Math" w:eastAsia="Times New Roman" w:hAnsi="Cambria Math" w:cs="Arial"/>
              <w:sz w:val="20"/>
              <w:szCs w:val="20"/>
              <w:lang w:val="it-IT" w:eastAsia="ro-RO"/>
            </w:rPr>
            <w:t>Municipiul Bacău, str.Vasile Alecsandri nr. 45, cod 600011</w:t>
          </w:r>
        </w:p>
        <w:p w:rsidR="0017448D" w:rsidRPr="00A05FA5" w:rsidRDefault="0017448D" w:rsidP="00AD0C7C">
          <w:pPr>
            <w:pStyle w:val="Footer"/>
            <w:rPr>
              <w:rFonts w:ascii="Cambria Math" w:eastAsia="Times New Roman" w:hAnsi="Cambria Math" w:cs="Arial"/>
              <w:color w:val="0000FF"/>
              <w:sz w:val="20"/>
              <w:szCs w:val="20"/>
              <w:u w:val="single"/>
              <w:lang w:val="fr-FR" w:eastAsia="ro-RO"/>
            </w:rPr>
          </w:pPr>
          <w:r w:rsidRPr="00A05FA5">
            <w:rPr>
              <w:rFonts w:ascii="Cambria Math" w:hAnsi="Cambria Math"/>
              <w:sz w:val="20"/>
              <w:szCs w:val="20"/>
            </w:rPr>
            <w:t xml:space="preserve"> </w:t>
          </w:r>
          <w:r w:rsidR="00A05FA5" w:rsidRPr="00A05FA5">
            <w:rPr>
              <w:rFonts w:ascii="Cambria Math" w:hAnsi="Cambria Math"/>
              <w:sz w:val="20"/>
              <w:szCs w:val="20"/>
            </w:rPr>
            <w:t xml:space="preserve">                              </w:t>
          </w:r>
          <w:r w:rsidRPr="00A05FA5">
            <w:rPr>
              <w:rFonts w:ascii="Cambria Math" w:hAnsi="Cambria Math"/>
              <w:sz w:val="20"/>
              <w:szCs w:val="20"/>
            </w:rPr>
            <w:t xml:space="preserve"> </w:t>
          </w:r>
          <w:r w:rsidR="00A05FA5">
            <w:rPr>
              <w:rFonts w:ascii="Cambria Math" w:hAnsi="Cambria Math"/>
              <w:sz w:val="20"/>
              <w:szCs w:val="20"/>
            </w:rPr>
            <w:t xml:space="preserve">    </w:t>
          </w:r>
          <w:r w:rsidRPr="00A05FA5">
            <w:rPr>
              <w:rFonts w:ascii="Cambria Math" w:hAnsi="Cambria Math"/>
              <w:sz w:val="20"/>
              <w:szCs w:val="20"/>
            </w:rPr>
            <w:t xml:space="preserve"> </w:t>
          </w:r>
          <w:r w:rsidR="00A05FA5" w:rsidRPr="00A05FA5">
            <w:rPr>
              <w:rFonts w:ascii="Cambria Math" w:hAnsi="Cambria Math"/>
              <w:sz w:val="20"/>
              <w:szCs w:val="20"/>
            </w:rPr>
            <w:t>Tel. 0234/512850, Fax: 0234/524875, mail:</w:t>
          </w:r>
          <w:r w:rsidRPr="00A05FA5">
            <w:rPr>
              <w:rFonts w:ascii="Cambria Math" w:hAnsi="Cambria Math"/>
              <w:sz w:val="20"/>
              <w:szCs w:val="20"/>
            </w:rPr>
            <w:t xml:space="preserve"> </w:t>
          </w:r>
          <w:hyperlink r:id="rId1" w:history="1">
            <w:r w:rsidRPr="00A05FA5">
              <w:rPr>
                <w:rFonts w:ascii="Cambria Math" w:eastAsia="Times New Roman" w:hAnsi="Cambria Math" w:cs="Arial"/>
                <w:color w:val="0000FF"/>
                <w:sz w:val="20"/>
                <w:szCs w:val="20"/>
                <w:u w:val="single"/>
                <w:lang w:val="fr-FR" w:eastAsia="ro-RO"/>
              </w:rPr>
              <w:t>dspjbacau@aspjbacau.ro</w:t>
            </w:r>
          </w:hyperlink>
        </w:p>
        <w:p w:rsidR="0017448D" w:rsidRPr="00B07F23" w:rsidRDefault="0017448D" w:rsidP="00AD0C7C">
          <w:pPr>
            <w:pStyle w:val="Footer"/>
            <w:rPr>
              <w:rFonts w:ascii="Arial" w:hAnsi="Arial" w:cs="Arial"/>
              <w:sz w:val="20"/>
              <w:szCs w:val="20"/>
            </w:rPr>
          </w:pPr>
          <w:r w:rsidRPr="00A05FA5">
            <w:rPr>
              <w:rFonts w:ascii="Cambria Math" w:hAnsi="Cambria Math"/>
              <w:sz w:val="20"/>
              <w:szCs w:val="20"/>
            </w:rPr>
            <w:t xml:space="preserve">                                                            </w:t>
          </w:r>
          <w:r w:rsidR="00A05FA5">
            <w:rPr>
              <w:rFonts w:ascii="Cambria Math" w:hAnsi="Cambria Math"/>
              <w:sz w:val="20"/>
              <w:szCs w:val="20"/>
            </w:rPr>
            <w:t xml:space="preserve">    </w:t>
          </w:r>
          <w:r w:rsidRPr="00A05FA5">
            <w:rPr>
              <w:rFonts w:ascii="Cambria Math" w:hAnsi="Cambria Math"/>
              <w:sz w:val="20"/>
              <w:szCs w:val="20"/>
            </w:rPr>
            <w:t xml:space="preserve">   </w:t>
          </w:r>
          <w:hyperlink r:id="rId2" w:history="1">
            <w:r w:rsidRPr="00A05FA5">
              <w:rPr>
                <w:rStyle w:val="Hyperlink"/>
                <w:rFonts w:ascii="Cambria Math" w:hAnsi="Cambria Math" w:cs="Arial"/>
                <w:sz w:val="20"/>
                <w:szCs w:val="20"/>
              </w:rPr>
              <w:t>www.ms.ro</w:t>
            </w:r>
          </w:hyperlink>
          <w:r w:rsidRPr="00A05FA5">
            <w:rPr>
              <w:rFonts w:ascii="Cambria Math" w:hAnsi="Cambria Math" w:cs="Arial"/>
              <w:sz w:val="20"/>
              <w:szCs w:val="20"/>
            </w:rPr>
            <w:t xml:space="preserve">   </w:t>
          </w:r>
          <w:hyperlink r:id="rId3" w:history="1">
            <w:r w:rsidRPr="00A05FA5">
              <w:rPr>
                <w:rStyle w:val="Hyperlink"/>
                <w:rFonts w:ascii="Cambria Math" w:hAnsi="Cambria Math" w:cs="Arial"/>
                <w:sz w:val="20"/>
                <w:szCs w:val="20"/>
              </w:rPr>
              <w:t>www.aspjbacau.ro</w:t>
            </w:r>
          </w:hyperlink>
        </w:p>
      </w:tc>
    </w:tr>
  </w:tbl>
  <w:p w:rsidR="002F16E4" w:rsidRDefault="002F1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863" w:rsidRDefault="00F83863" w:rsidP="007C53CE">
      <w:r>
        <w:separator/>
      </w:r>
    </w:p>
  </w:footnote>
  <w:footnote w:type="continuationSeparator" w:id="0">
    <w:p w:rsidR="00F83863" w:rsidRDefault="00F83863" w:rsidP="007C5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ED8" w:rsidRPr="0011188D" w:rsidRDefault="002F16E4" w:rsidP="001551B9">
    <w:pPr>
      <w:pStyle w:val="Heading1"/>
      <w:tabs>
        <w:tab w:val="left" w:pos="2370"/>
        <w:tab w:val="center" w:pos="4680"/>
      </w:tabs>
      <w:ind w:left="709"/>
      <w:rPr>
        <w:rFonts w:ascii="Tahoma" w:eastAsia="Times New Roman" w:hAnsi="Tahoma" w:cs="Times New Roman"/>
        <w:bCs w:val="0"/>
        <w:color w:val="auto"/>
        <w:sz w:val="24"/>
        <w:szCs w:val="20"/>
        <w:lang w:val="ro-RO" w:eastAsia="ro-RO"/>
      </w:rPr>
    </w:pPr>
    <w:r>
      <w:rPr>
        <w:noProof/>
      </w:rPr>
      <w:drawing>
        <wp:anchor distT="0" distB="0" distL="114300" distR="114300" simplePos="0" relativeHeight="251659264" behindDoc="0" locked="0" layoutInCell="1" allowOverlap="1" wp14:anchorId="5C25A4FB" wp14:editId="2B3710DD">
          <wp:simplePos x="0" y="0"/>
          <wp:positionH relativeFrom="margin">
            <wp:posOffset>5334000</wp:posOffset>
          </wp:positionH>
          <wp:positionV relativeFrom="margin">
            <wp:posOffset>-986790</wp:posOffset>
          </wp:positionV>
          <wp:extent cx="857250" cy="974090"/>
          <wp:effectExtent l="0" t="0" r="0" b="0"/>
          <wp:wrapSquare wrapText="bothSides"/>
          <wp:docPr id="18" name="Picture 18" descr="C:\Users\user1\Desktop\logo antet\DS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logo antet\DSP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974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3ED8">
      <w:t xml:space="preserve">                                                      </w:t>
    </w:r>
  </w:p>
  <w:p w:rsidR="00E10683" w:rsidRDefault="00E10683" w:rsidP="00173ED8">
    <w:pPr>
      <w:keepNext/>
      <w:ind w:left="720"/>
      <w:outlineLvl w:val="0"/>
      <w:rPr>
        <w:rFonts w:ascii="Arial" w:hAnsi="Arial" w:cs="Arial"/>
        <w:b/>
        <w:sz w:val="16"/>
        <w:szCs w:val="16"/>
        <w:lang w:val="it-IT"/>
      </w:rPr>
    </w:pPr>
  </w:p>
  <w:p w:rsidR="001551B9" w:rsidRDefault="001551B9" w:rsidP="00173ED8">
    <w:pPr>
      <w:keepNext/>
      <w:ind w:left="720"/>
      <w:outlineLvl w:val="0"/>
      <w:rPr>
        <w:rFonts w:ascii="Arial" w:hAnsi="Arial" w:cs="Arial"/>
        <w:b/>
        <w:sz w:val="16"/>
        <w:szCs w:val="16"/>
        <w:lang w:val="it-IT"/>
      </w:rPr>
    </w:pPr>
  </w:p>
  <w:p w:rsidR="00173ED8" w:rsidRPr="002E251E" w:rsidRDefault="00173ED8" w:rsidP="004E38CE">
    <w:pPr>
      <w:keepNext/>
      <w:outlineLvl w:val="0"/>
      <w:rPr>
        <w:rFonts w:ascii="Arial" w:hAnsi="Arial" w:cs="Arial"/>
        <w:b/>
        <w:lang w:val="fr-FR"/>
      </w:rPr>
    </w:pPr>
  </w:p>
  <w:p w:rsidR="00173ED8" w:rsidRDefault="00173E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AC" w:rsidRDefault="002D4A7F" w:rsidP="0017448D">
    <w:pPr>
      <w:pStyle w:val="Header"/>
      <w:jc w:val="center"/>
      <w:rPr>
        <w:rFonts w:asciiTheme="majorHAnsi" w:hAnsiTheme="majorHAnsi"/>
        <w:b/>
        <w:sz w:val="34"/>
        <w:szCs w:val="34"/>
      </w:rPr>
    </w:pPr>
    <w:r w:rsidRPr="00A05FA5">
      <w:rPr>
        <w:noProof/>
        <w:sz w:val="28"/>
        <w:szCs w:val="28"/>
      </w:rPr>
      <w:drawing>
        <wp:anchor distT="0" distB="0" distL="114300" distR="114300" simplePos="0" relativeHeight="251663360" behindDoc="0" locked="0" layoutInCell="1" allowOverlap="1" wp14:anchorId="7A8EBEC1" wp14:editId="5138F576">
          <wp:simplePos x="0" y="0"/>
          <wp:positionH relativeFrom="margin">
            <wp:posOffset>5267325</wp:posOffset>
          </wp:positionH>
          <wp:positionV relativeFrom="margin">
            <wp:posOffset>-948055</wp:posOffset>
          </wp:positionV>
          <wp:extent cx="704850" cy="800735"/>
          <wp:effectExtent l="0" t="0" r="0" b="0"/>
          <wp:wrapSquare wrapText="bothSides"/>
          <wp:docPr id="19" name="Picture 19" descr="C:\Users\user1\Desktop\logo antet\DS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logo antet\DSP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8007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5736F" w:rsidRPr="00A05FA5" w:rsidRDefault="00552C07" w:rsidP="00F5736F">
    <w:pPr>
      <w:pStyle w:val="Header"/>
      <w:jc w:val="center"/>
      <w:rPr>
        <w:rFonts w:asciiTheme="majorHAnsi" w:hAnsiTheme="majorHAnsi" w:cs="Arial"/>
        <w:sz w:val="28"/>
        <w:szCs w:val="28"/>
      </w:rPr>
    </w:pPr>
    <w:r w:rsidRPr="009314AC">
      <w:rPr>
        <w:b/>
        <w:noProof/>
        <w:sz w:val="34"/>
        <w:szCs w:val="34"/>
      </w:rPr>
      <w:drawing>
        <wp:anchor distT="0" distB="0" distL="114300" distR="114300" simplePos="0" relativeHeight="251661312" behindDoc="0" locked="0" layoutInCell="1" allowOverlap="1" wp14:anchorId="112D99BE" wp14:editId="1D6FDAC1">
          <wp:simplePos x="0" y="0"/>
          <wp:positionH relativeFrom="margin">
            <wp:posOffset>9525</wp:posOffset>
          </wp:positionH>
          <wp:positionV relativeFrom="margin">
            <wp:posOffset>-946150</wp:posOffset>
          </wp:positionV>
          <wp:extent cx="838200" cy="8382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logo antet\DSP1.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48D" w:rsidRPr="00A05FA5">
      <w:rPr>
        <w:rFonts w:asciiTheme="majorHAnsi" w:hAnsiTheme="majorHAnsi"/>
        <w:sz w:val="28"/>
        <w:szCs w:val="28"/>
      </w:rPr>
      <w:t>MINISTERUL S</w:t>
    </w:r>
    <w:r w:rsidR="0017448D" w:rsidRPr="00A05FA5">
      <w:rPr>
        <w:rFonts w:asciiTheme="majorHAnsi" w:hAnsiTheme="majorHAnsi" w:cs="Arial"/>
        <w:sz w:val="28"/>
        <w:szCs w:val="28"/>
      </w:rPr>
      <w:t>ӐNӐTӐȚII</w:t>
    </w:r>
  </w:p>
  <w:p w:rsidR="00F5736F" w:rsidRPr="00F5736F" w:rsidRDefault="00F5736F" w:rsidP="00F5736F">
    <w:pPr>
      <w:pStyle w:val="Header"/>
      <w:jc w:val="center"/>
      <w:rPr>
        <w:rFonts w:asciiTheme="majorHAnsi" w:hAnsiTheme="majorHAnsi" w:cs="Arial"/>
        <w:sz w:val="8"/>
        <w:szCs w:val="8"/>
      </w:rPr>
    </w:pPr>
  </w:p>
  <w:p w:rsidR="0017448D" w:rsidRPr="00A05FA5" w:rsidRDefault="0017448D" w:rsidP="00A05FA5">
    <w:pPr>
      <w:pStyle w:val="Header"/>
      <w:ind w:right="117"/>
      <w:jc w:val="center"/>
      <w:rPr>
        <w:rFonts w:asciiTheme="majorHAnsi" w:hAnsiTheme="majorHAnsi"/>
        <w:b/>
        <w:sz w:val="24"/>
        <w:szCs w:val="24"/>
      </w:rPr>
    </w:pPr>
    <w:r w:rsidRPr="00A05FA5">
      <w:rPr>
        <w:rFonts w:asciiTheme="majorHAnsi" w:hAnsiTheme="majorHAnsi"/>
        <w:b/>
        <w:sz w:val="24"/>
        <w:szCs w:val="24"/>
      </w:rPr>
      <w:t>DIREC</w:t>
    </w:r>
    <w:r w:rsidR="00F5736F" w:rsidRPr="00A05FA5">
      <w:rPr>
        <w:rFonts w:asciiTheme="majorHAnsi" w:hAnsiTheme="majorHAnsi"/>
        <w:b/>
        <w:sz w:val="24"/>
        <w:szCs w:val="24"/>
      </w:rPr>
      <w:t>Ț</w:t>
    </w:r>
    <w:r w:rsidRPr="00A05FA5">
      <w:rPr>
        <w:rFonts w:asciiTheme="majorHAnsi" w:hAnsiTheme="majorHAnsi"/>
        <w:b/>
        <w:sz w:val="24"/>
        <w:szCs w:val="24"/>
      </w:rPr>
      <w:t>IA DE SӐNӐTATE</w:t>
    </w:r>
    <w:r w:rsidR="00F5736F" w:rsidRPr="00A05FA5">
      <w:rPr>
        <w:rFonts w:asciiTheme="majorHAnsi" w:hAnsiTheme="majorHAnsi"/>
        <w:b/>
        <w:sz w:val="24"/>
        <w:szCs w:val="24"/>
      </w:rPr>
      <w:t xml:space="preserve"> </w:t>
    </w:r>
    <w:r w:rsidRPr="00A05FA5">
      <w:rPr>
        <w:rFonts w:asciiTheme="majorHAnsi" w:hAnsiTheme="majorHAnsi"/>
        <w:b/>
        <w:sz w:val="24"/>
        <w:szCs w:val="24"/>
      </w:rPr>
      <w:t>PUBLICӐ</w:t>
    </w:r>
    <w:r w:rsidR="00585E96" w:rsidRPr="00A05FA5">
      <w:rPr>
        <w:rFonts w:asciiTheme="majorHAnsi" w:hAnsiTheme="majorHAnsi"/>
        <w:b/>
        <w:sz w:val="24"/>
        <w:szCs w:val="24"/>
      </w:rPr>
      <w:t xml:space="preserve"> </w:t>
    </w:r>
    <w:r w:rsidR="00F5736F" w:rsidRPr="00A05FA5">
      <w:rPr>
        <w:rFonts w:asciiTheme="majorHAnsi" w:hAnsiTheme="majorHAnsi"/>
        <w:b/>
        <w:sz w:val="24"/>
        <w:szCs w:val="24"/>
      </w:rPr>
      <w:t>A JUD</w:t>
    </w:r>
    <w:r w:rsidRPr="00A05FA5">
      <w:rPr>
        <w:rFonts w:asciiTheme="majorHAnsi" w:hAnsiTheme="majorHAnsi"/>
        <w:b/>
        <w:sz w:val="24"/>
        <w:szCs w:val="24"/>
      </w:rPr>
      <w:t>E</w:t>
    </w:r>
    <w:r w:rsidRPr="00A05FA5">
      <w:rPr>
        <w:rFonts w:asciiTheme="majorHAnsi" w:hAnsiTheme="majorHAnsi" w:cs="Arial"/>
        <w:b/>
        <w:sz w:val="24"/>
        <w:szCs w:val="24"/>
      </w:rPr>
      <w:t>Ț</w:t>
    </w:r>
    <w:r w:rsidR="00F5736F" w:rsidRPr="00A05FA5">
      <w:rPr>
        <w:rFonts w:asciiTheme="majorHAnsi" w:hAnsiTheme="majorHAnsi"/>
        <w:b/>
        <w:sz w:val="24"/>
        <w:szCs w:val="24"/>
      </w:rPr>
      <w:t>ULUI BACĂ</w:t>
    </w:r>
    <w:r w:rsidRPr="00A05FA5">
      <w:rPr>
        <w:rFonts w:asciiTheme="majorHAnsi" w:hAnsiTheme="majorHAnsi"/>
        <w:b/>
        <w:sz w:val="24"/>
        <w:szCs w:val="24"/>
      </w:rPr>
      <w:t>U</w:t>
    </w:r>
  </w:p>
  <w:p w:rsidR="0017448D" w:rsidRPr="00585E96" w:rsidRDefault="00702A93" w:rsidP="0017448D">
    <w:pPr>
      <w:pStyle w:val="Header"/>
      <w:jc w:val="center"/>
      <w:rPr>
        <w:rFonts w:asciiTheme="majorHAnsi" w:hAnsiTheme="majorHAnsi"/>
        <w:b/>
        <w:sz w:val="24"/>
        <w:szCs w:val="24"/>
      </w:rPr>
    </w:pPr>
    <w:r w:rsidRPr="00702A93">
      <w:rPr>
        <w:rFonts w:asciiTheme="majorHAnsi" w:hAnsiTheme="majorHAnsi"/>
        <w:b/>
        <w:sz w:val="24"/>
        <w:szCs w:val="24"/>
      </w:rPr>
      <w:t>Birou Resurse Umane, Normare, Organizare și Salarizare</w:t>
    </w:r>
  </w:p>
  <w:p w:rsidR="0017448D" w:rsidRPr="00A05FA5" w:rsidRDefault="0017448D" w:rsidP="0017448D">
    <w:pPr>
      <w:pStyle w:val="Header"/>
      <w:jc w:val="center"/>
      <w:rPr>
        <w:rFonts w:asciiTheme="majorHAnsi" w:hAnsiTheme="majorHAnsi"/>
        <w:sz w:val="20"/>
        <w:szCs w:val="20"/>
      </w:rPr>
    </w:pPr>
    <w:r w:rsidRPr="00A05FA5">
      <w:rPr>
        <w:rFonts w:asciiTheme="majorHAnsi" w:hAnsiTheme="majorHAnsi"/>
        <w:sz w:val="20"/>
        <w:szCs w:val="20"/>
      </w:rPr>
      <w:t>Operator de date cu caracter personal nr.14781</w:t>
    </w:r>
  </w:p>
  <w:p w:rsidR="00124E94" w:rsidRPr="0017448D" w:rsidRDefault="00124E94" w:rsidP="0017448D">
    <w:pPr>
      <w:pStyle w:val="Header"/>
      <w:jc w:val="cent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5078C"/>
    <w:multiLevelType w:val="hybridMultilevel"/>
    <w:tmpl w:val="25768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06C62"/>
    <w:multiLevelType w:val="hybridMultilevel"/>
    <w:tmpl w:val="8B6C52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714B9"/>
    <w:multiLevelType w:val="hybridMultilevel"/>
    <w:tmpl w:val="6AD291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551182"/>
    <w:multiLevelType w:val="hybridMultilevel"/>
    <w:tmpl w:val="AAFE78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575170"/>
    <w:multiLevelType w:val="hybridMultilevel"/>
    <w:tmpl w:val="C50E232C"/>
    <w:lvl w:ilvl="0" w:tplc="25E62F24">
      <w:numFmt w:val="bullet"/>
      <w:lvlText w:val=""/>
      <w:lvlJc w:val="left"/>
      <w:pPr>
        <w:ind w:left="2520" w:hanging="360"/>
      </w:pPr>
      <w:rPr>
        <w:rFonts w:ascii="Wingdings" w:eastAsiaTheme="minorHAnsi" w:hAnsi="Wingdings"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44E5CB7"/>
    <w:multiLevelType w:val="hybridMultilevel"/>
    <w:tmpl w:val="57F49B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4C40BF6"/>
    <w:multiLevelType w:val="hybridMultilevel"/>
    <w:tmpl w:val="2858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E02C76"/>
    <w:multiLevelType w:val="hybridMultilevel"/>
    <w:tmpl w:val="CE7C11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734421"/>
    <w:multiLevelType w:val="hybridMultilevel"/>
    <w:tmpl w:val="C6D69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BF1475"/>
    <w:multiLevelType w:val="hybridMultilevel"/>
    <w:tmpl w:val="DF08C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3210F9"/>
    <w:multiLevelType w:val="hybridMultilevel"/>
    <w:tmpl w:val="240E7D34"/>
    <w:lvl w:ilvl="0" w:tplc="5A0CD6BA">
      <w:numFmt w:val="bullet"/>
      <w:lvlText w:val="-"/>
      <w:lvlJc w:val="left"/>
      <w:pPr>
        <w:tabs>
          <w:tab w:val="num" w:pos="600"/>
        </w:tabs>
        <w:ind w:left="600" w:hanging="360"/>
      </w:pPr>
      <w:rPr>
        <w:rFonts w:ascii="Arial" w:eastAsia="Times New Roman" w:hAnsi="Arial" w:cs="Arial" w:hint="default"/>
        <w:b w:val="0"/>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1">
    <w:nsid w:val="62257115"/>
    <w:multiLevelType w:val="hybridMultilevel"/>
    <w:tmpl w:val="53567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726EDF"/>
    <w:multiLevelType w:val="hybridMultilevel"/>
    <w:tmpl w:val="4FB4182A"/>
    <w:lvl w:ilvl="0" w:tplc="A66872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4"/>
  </w:num>
  <w:num w:numId="4">
    <w:abstractNumId w:val="3"/>
  </w:num>
  <w:num w:numId="5">
    <w:abstractNumId w:val="12"/>
  </w:num>
  <w:num w:numId="6">
    <w:abstractNumId w:val="6"/>
  </w:num>
  <w:num w:numId="7">
    <w:abstractNumId w:val="1"/>
  </w:num>
  <w:num w:numId="8">
    <w:abstractNumId w:val="8"/>
  </w:num>
  <w:num w:numId="9">
    <w:abstractNumId w:val="5"/>
  </w:num>
  <w:num w:numId="10">
    <w:abstractNumId w:val="11"/>
  </w:num>
  <w:num w:numId="11">
    <w:abstractNumId w:val="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EBE"/>
    <w:rsid w:val="00001784"/>
    <w:rsid w:val="00002724"/>
    <w:rsid w:val="00035EE0"/>
    <w:rsid w:val="000436A9"/>
    <w:rsid w:val="000457DF"/>
    <w:rsid w:val="0005531B"/>
    <w:rsid w:val="000640CE"/>
    <w:rsid w:val="00093731"/>
    <w:rsid w:val="000A596E"/>
    <w:rsid w:val="000A6CFD"/>
    <w:rsid w:val="000B7409"/>
    <w:rsid w:val="000B7BB6"/>
    <w:rsid w:val="00106C2B"/>
    <w:rsid w:val="001102A2"/>
    <w:rsid w:val="0011188D"/>
    <w:rsid w:val="00124E94"/>
    <w:rsid w:val="00126F2F"/>
    <w:rsid w:val="0013089F"/>
    <w:rsid w:val="001370F4"/>
    <w:rsid w:val="00137DC2"/>
    <w:rsid w:val="00137F0C"/>
    <w:rsid w:val="00143235"/>
    <w:rsid w:val="00144844"/>
    <w:rsid w:val="00146351"/>
    <w:rsid w:val="001551B9"/>
    <w:rsid w:val="00164C62"/>
    <w:rsid w:val="001727F7"/>
    <w:rsid w:val="00173ED8"/>
    <w:rsid w:val="0017448D"/>
    <w:rsid w:val="001854AC"/>
    <w:rsid w:val="001A26EC"/>
    <w:rsid w:val="001B168E"/>
    <w:rsid w:val="001E57CF"/>
    <w:rsid w:val="001E795C"/>
    <w:rsid w:val="001F3188"/>
    <w:rsid w:val="00227CAD"/>
    <w:rsid w:val="0023630C"/>
    <w:rsid w:val="002502C0"/>
    <w:rsid w:val="00252830"/>
    <w:rsid w:val="00256355"/>
    <w:rsid w:val="0026311B"/>
    <w:rsid w:val="00282CD0"/>
    <w:rsid w:val="002A6FFA"/>
    <w:rsid w:val="002B2498"/>
    <w:rsid w:val="002B5141"/>
    <w:rsid w:val="002B523E"/>
    <w:rsid w:val="002B6269"/>
    <w:rsid w:val="002C1AA5"/>
    <w:rsid w:val="002D4A7F"/>
    <w:rsid w:val="002D4DB2"/>
    <w:rsid w:val="002E0846"/>
    <w:rsid w:val="002E251E"/>
    <w:rsid w:val="002F0A62"/>
    <w:rsid w:val="002F16E4"/>
    <w:rsid w:val="002F3238"/>
    <w:rsid w:val="002F5F8A"/>
    <w:rsid w:val="003057AB"/>
    <w:rsid w:val="003114C6"/>
    <w:rsid w:val="00314D15"/>
    <w:rsid w:val="00321CFF"/>
    <w:rsid w:val="003254BF"/>
    <w:rsid w:val="00332AFE"/>
    <w:rsid w:val="00337B10"/>
    <w:rsid w:val="00357FB6"/>
    <w:rsid w:val="00375E3F"/>
    <w:rsid w:val="00377CEB"/>
    <w:rsid w:val="003846B8"/>
    <w:rsid w:val="00393502"/>
    <w:rsid w:val="00395795"/>
    <w:rsid w:val="003A09DF"/>
    <w:rsid w:val="003A3C7A"/>
    <w:rsid w:val="003A5CA0"/>
    <w:rsid w:val="003B5704"/>
    <w:rsid w:val="003C3FC5"/>
    <w:rsid w:val="003D5D02"/>
    <w:rsid w:val="003E4679"/>
    <w:rsid w:val="003F018C"/>
    <w:rsid w:val="003F563C"/>
    <w:rsid w:val="003F5D72"/>
    <w:rsid w:val="00421AF4"/>
    <w:rsid w:val="0043368E"/>
    <w:rsid w:val="00443C1A"/>
    <w:rsid w:val="00447357"/>
    <w:rsid w:val="004559C9"/>
    <w:rsid w:val="00466B2C"/>
    <w:rsid w:val="004744D7"/>
    <w:rsid w:val="004767AF"/>
    <w:rsid w:val="00476A8D"/>
    <w:rsid w:val="00480969"/>
    <w:rsid w:val="004809F1"/>
    <w:rsid w:val="00482B9F"/>
    <w:rsid w:val="004A02F8"/>
    <w:rsid w:val="004B3E7D"/>
    <w:rsid w:val="004C0078"/>
    <w:rsid w:val="004C1CF7"/>
    <w:rsid w:val="004C7AA9"/>
    <w:rsid w:val="004C7BBB"/>
    <w:rsid w:val="004D54DB"/>
    <w:rsid w:val="004E38CE"/>
    <w:rsid w:val="004E3FB1"/>
    <w:rsid w:val="00500F2E"/>
    <w:rsid w:val="00533B72"/>
    <w:rsid w:val="00535070"/>
    <w:rsid w:val="00540385"/>
    <w:rsid w:val="00552C07"/>
    <w:rsid w:val="00570BDA"/>
    <w:rsid w:val="00572B65"/>
    <w:rsid w:val="005837AB"/>
    <w:rsid w:val="00585E96"/>
    <w:rsid w:val="005B4BFB"/>
    <w:rsid w:val="005C11CA"/>
    <w:rsid w:val="005C2944"/>
    <w:rsid w:val="005C71C3"/>
    <w:rsid w:val="005D1DAF"/>
    <w:rsid w:val="0062501D"/>
    <w:rsid w:val="00642D29"/>
    <w:rsid w:val="00655448"/>
    <w:rsid w:val="00667339"/>
    <w:rsid w:val="00696AB7"/>
    <w:rsid w:val="006978C8"/>
    <w:rsid w:val="006A21A5"/>
    <w:rsid w:val="006B4859"/>
    <w:rsid w:val="006C16B4"/>
    <w:rsid w:val="006C6A87"/>
    <w:rsid w:val="006D09EF"/>
    <w:rsid w:val="006E1010"/>
    <w:rsid w:val="006F271B"/>
    <w:rsid w:val="006F700D"/>
    <w:rsid w:val="00702A93"/>
    <w:rsid w:val="00705399"/>
    <w:rsid w:val="00710CCA"/>
    <w:rsid w:val="0071584E"/>
    <w:rsid w:val="007214C7"/>
    <w:rsid w:val="0072705E"/>
    <w:rsid w:val="00735C55"/>
    <w:rsid w:val="00743B05"/>
    <w:rsid w:val="00753046"/>
    <w:rsid w:val="00760332"/>
    <w:rsid w:val="00761DFF"/>
    <w:rsid w:val="007701E1"/>
    <w:rsid w:val="007778C7"/>
    <w:rsid w:val="00785070"/>
    <w:rsid w:val="007901A3"/>
    <w:rsid w:val="007944D2"/>
    <w:rsid w:val="007A4D5F"/>
    <w:rsid w:val="007A500A"/>
    <w:rsid w:val="007B06BA"/>
    <w:rsid w:val="007B3181"/>
    <w:rsid w:val="007B474E"/>
    <w:rsid w:val="007C0AD7"/>
    <w:rsid w:val="007C53CE"/>
    <w:rsid w:val="007F2F96"/>
    <w:rsid w:val="007F5096"/>
    <w:rsid w:val="00801F89"/>
    <w:rsid w:val="0080482B"/>
    <w:rsid w:val="00811099"/>
    <w:rsid w:val="0083442C"/>
    <w:rsid w:val="00837A9D"/>
    <w:rsid w:val="00842DA9"/>
    <w:rsid w:val="00861AFF"/>
    <w:rsid w:val="00896678"/>
    <w:rsid w:val="008A4406"/>
    <w:rsid w:val="008C466E"/>
    <w:rsid w:val="008D2BC1"/>
    <w:rsid w:val="008D31AC"/>
    <w:rsid w:val="008D69B9"/>
    <w:rsid w:val="008E451E"/>
    <w:rsid w:val="008F3D0A"/>
    <w:rsid w:val="009156AF"/>
    <w:rsid w:val="009161B2"/>
    <w:rsid w:val="009167DF"/>
    <w:rsid w:val="00917722"/>
    <w:rsid w:val="009314AC"/>
    <w:rsid w:val="0094194D"/>
    <w:rsid w:val="00961007"/>
    <w:rsid w:val="00962D33"/>
    <w:rsid w:val="0097534D"/>
    <w:rsid w:val="009834BB"/>
    <w:rsid w:val="00991D47"/>
    <w:rsid w:val="009A27AE"/>
    <w:rsid w:val="009A4064"/>
    <w:rsid w:val="009B17AC"/>
    <w:rsid w:val="009B7D79"/>
    <w:rsid w:val="009E5AB4"/>
    <w:rsid w:val="009F3690"/>
    <w:rsid w:val="009F4385"/>
    <w:rsid w:val="00A0594D"/>
    <w:rsid w:val="00A05FA5"/>
    <w:rsid w:val="00A12620"/>
    <w:rsid w:val="00A40359"/>
    <w:rsid w:val="00A422BB"/>
    <w:rsid w:val="00A6292C"/>
    <w:rsid w:val="00A63E83"/>
    <w:rsid w:val="00A67345"/>
    <w:rsid w:val="00A72825"/>
    <w:rsid w:val="00A818F5"/>
    <w:rsid w:val="00A9175D"/>
    <w:rsid w:val="00A9392D"/>
    <w:rsid w:val="00A93FF0"/>
    <w:rsid w:val="00A96E1D"/>
    <w:rsid w:val="00AA0CE1"/>
    <w:rsid w:val="00AD5ED3"/>
    <w:rsid w:val="00AE07DA"/>
    <w:rsid w:val="00B00D88"/>
    <w:rsid w:val="00B0267C"/>
    <w:rsid w:val="00B07F23"/>
    <w:rsid w:val="00B30B8C"/>
    <w:rsid w:val="00B429EA"/>
    <w:rsid w:val="00B564F3"/>
    <w:rsid w:val="00B57D69"/>
    <w:rsid w:val="00B6556D"/>
    <w:rsid w:val="00B74395"/>
    <w:rsid w:val="00B7525F"/>
    <w:rsid w:val="00B80A4F"/>
    <w:rsid w:val="00B838DB"/>
    <w:rsid w:val="00B9514C"/>
    <w:rsid w:val="00B9700F"/>
    <w:rsid w:val="00BA6BFE"/>
    <w:rsid w:val="00BA6EFB"/>
    <w:rsid w:val="00BA777E"/>
    <w:rsid w:val="00BC0EBE"/>
    <w:rsid w:val="00BF086E"/>
    <w:rsid w:val="00BF6EFE"/>
    <w:rsid w:val="00C0137C"/>
    <w:rsid w:val="00C05107"/>
    <w:rsid w:val="00C06F1B"/>
    <w:rsid w:val="00C113A7"/>
    <w:rsid w:val="00C20F57"/>
    <w:rsid w:val="00C23CE1"/>
    <w:rsid w:val="00C243ED"/>
    <w:rsid w:val="00C32F5E"/>
    <w:rsid w:val="00C33DCC"/>
    <w:rsid w:val="00C451AD"/>
    <w:rsid w:val="00C469D4"/>
    <w:rsid w:val="00C65613"/>
    <w:rsid w:val="00C66FD0"/>
    <w:rsid w:val="00CA2BED"/>
    <w:rsid w:val="00CA2EB9"/>
    <w:rsid w:val="00CB1819"/>
    <w:rsid w:val="00CF2F3A"/>
    <w:rsid w:val="00CF3E78"/>
    <w:rsid w:val="00D024D4"/>
    <w:rsid w:val="00D12E66"/>
    <w:rsid w:val="00D20B08"/>
    <w:rsid w:val="00D22869"/>
    <w:rsid w:val="00D52E53"/>
    <w:rsid w:val="00D5445A"/>
    <w:rsid w:val="00D57121"/>
    <w:rsid w:val="00D8273A"/>
    <w:rsid w:val="00DA69CF"/>
    <w:rsid w:val="00DC64C6"/>
    <w:rsid w:val="00DE075F"/>
    <w:rsid w:val="00DF54D9"/>
    <w:rsid w:val="00E017B7"/>
    <w:rsid w:val="00E10683"/>
    <w:rsid w:val="00E10C87"/>
    <w:rsid w:val="00E44AEC"/>
    <w:rsid w:val="00E6155F"/>
    <w:rsid w:val="00E620E2"/>
    <w:rsid w:val="00E6764B"/>
    <w:rsid w:val="00E734B2"/>
    <w:rsid w:val="00E836B8"/>
    <w:rsid w:val="00EB0D89"/>
    <w:rsid w:val="00EC6824"/>
    <w:rsid w:val="00ED6A17"/>
    <w:rsid w:val="00EE19E2"/>
    <w:rsid w:val="00EE754A"/>
    <w:rsid w:val="00EF4326"/>
    <w:rsid w:val="00F03CFF"/>
    <w:rsid w:val="00F145EF"/>
    <w:rsid w:val="00F23403"/>
    <w:rsid w:val="00F26DBB"/>
    <w:rsid w:val="00F301E4"/>
    <w:rsid w:val="00F40F8B"/>
    <w:rsid w:val="00F4225B"/>
    <w:rsid w:val="00F44F18"/>
    <w:rsid w:val="00F52E4C"/>
    <w:rsid w:val="00F53939"/>
    <w:rsid w:val="00F5726A"/>
    <w:rsid w:val="00F5736F"/>
    <w:rsid w:val="00F67658"/>
    <w:rsid w:val="00F72AC3"/>
    <w:rsid w:val="00F80A4A"/>
    <w:rsid w:val="00F83863"/>
    <w:rsid w:val="00F86703"/>
    <w:rsid w:val="00F91537"/>
    <w:rsid w:val="00FA58D2"/>
    <w:rsid w:val="00FB54CE"/>
    <w:rsid w:val="00FC404A"/>
    <w:rsid w:val="00FC71AE"/>
    <w:rsid w:val="00FF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7A"/>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uiPriority w:val="9"/>
    <w:qFormat/>
    <w:rsid w:val="0011188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EBE"/>
    <w:rPr>
      <w:rFonts w:ascii="Tahoma" w:hAnsi="Tahoma" w:cs="Tahoma"/>
      <w:sz w:val="16"/>
      <w:szCs w:val="16"/>
    </w:rPr>
  </w:style>
  <w:style w:type="character" w:customStyle="1" w:styleId="BalloonTextChar">
    <w:name w:val="Balloon Text Char"/>
    <w:basedOn w:val="DefaultParagraphFont"/>
    <w:link w:val="BalloonText"/>
    <w:uiPriority w:val="99"/>
    <w:semiHidden/>
    <w:rsid w:val="00BC0EBE"/>
    <w:rPr>
      <w:rFonts w:ascii="Tahoma" w:hAnsi="Tahoma" w:cs="Tahoma"/>
      <w:sz w:val="16"/>
      <w:szCs w:val="16"/>
    </w:rPr>
  </w:style>
  <w:style w:type="paragraph" w:styleId="Header">
    <w:name w:val="header"/>
    <w:basedOn w:val="Normal"/>
    <w:link w:val="HeaderChar"/>
    <w:uiPriority w:val="99"/>
    <w:unhideWhenUsed/>
    <w:rsid w:val="007C53CE"/>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C53CE"/>
  </w:style>
  <w:style w:type="paragraph" w:styleId="Footer">
    <w:name w:val="footer"/>
    <w:basedOn w:val="Normal"/>
    <w:link w:val="FooterChar"/>
    <w:uiPriority w:val="99"/>
    <w:unhideWhenUsed/>
    <w:rsid w:val="007C53CE"/>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C53CE"/>
  </w:style>
  <w:style w:type="character" w:customStyle="1" w:styleId="Heading1Char">
    <w:name w:val="Heading 1 Char"/>
    <w:basedOn w:val="DefaultParagraphFont"/>
    <w:link w:val="Heading1"/>
    <w:uiPriority w:val="9"/>
    <w:rsid w:val="0011188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C16B4"/>
    <w:rPr>
      <w:color w:val="0000FF" w:themeColor="hyperlink"/>
      <w:u w:val="single"/>
    </w:rPr>
  </w:style>
  <w:style w:type="table" w:styleId="TableGrid">
    <w:name w:val="Table Grid"/>
    <w:basedOn w:val="TableNormal"/>
    <w:rsid w:val="009B1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825"/>
    <w:pPr>
      <w:spacing w:after="200" w:line="276" w:lineRule="auto"/>
      <w:ind w:left="720"/>
      <w:contextualSpacing/>
    </w:pPr>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rsid w:val="002B2498"/>
    <w:pPr>
      <w:ind w:left="720"/>
      <w:jc w:val="both"/>
    </w:pPr>
    <w:rPr>
      <w:sz w:val="28"/>
      <w:lang w:eastAsia="en-US"/>
    </w:rPr>
  </w:style>
  <w:style w:type="character" w:customStyle="1" w:styleId="BodyTextIndent2Char">
    <w:name w:val="Body Text Indent 2 Char"/>
    <w:basedOn w:val="DefaultParagraphFont"/>
    <w:link w:val="BodyTextIndent2"/>
    <w:rsid w:val="002B2498"/>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7A"/>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uiPriority w:val="9"/>
    <w:qFormat/>
    <w:rsid w:val="0011188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EBE"/>
    <w:rPr>
      <w:rFonts w:ascii="Tahoma" w:hAnsi="Tahoma" w:cs="Tahoma"/>
      <w:sz w:val="16"/>
      <w:szCs w:val="16"/>
    </w:rPr>
  </w:style>
  <w:style w:type="character" w:customStyle="1" w:styleId="BalloonTextChar">
    <w:name w:val="Balloon Text Char"/>
    <w:basedOn w:val="DefaultParagraphFont"/>
    <w:link w:val="BalloonText"/>
    <w:uiPriority w:val="99"/>
    <w:semiHidden/>
    <w:rsid w:val="00BC0EBE"/>
    <w:rPr>
      <w:rFonts w:ascii="Tahoma" w:hAnsi="Tahoma" w:cs="Tahoma"/>
      <w:sz w:val="16"/>
      <w:szCs w:val="16"/>
    </w:rPr>
  </w:style>
  <w:style w:type="paragraph" w:styleId="Header">
    <w:name w:val="header"/>
    <w:basedOn w:val="Normal"/>
    <w:link w:val="HeaderChar"/>
    <w:uiPriority w:val="99"/>
    <w:unhideWhenUsed/>
    <w:rsid w:val="007C53CE"/>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C53CE"/>
  </w:style>
  <w:style w:type="paragraph" w:styleId="Footer">
    <w:name w:val="footer"/>
    <w:basedOn w:val="Normal"/>
    <w:link w:val="FooterChar"/>
    <w:uiPriority w:val="99"/>
    <w:unhideWhenUsed/>
    <w:rsid w:val="007C53CE"/>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C53CE"/>
  </w:style>
  <w:style w:type="character" w:customStyle="1" w:styleId="Heading1Char">
    <w:name w:val="Heading 1 Char"/>
    <w:basedOn w:val="DefaultParagraphFont"/>
    <w:link w:val="Heading1"/>
    <w:uiPriority w:val="9"/>
    <w:rsid w:val="0011188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C16B4"/>
    <w:rPr>
      <w:color w:val="0000FF" w:themeColor="hyperlink"/>
      <w:u w:val="single"/>
    </w:rPr>
  </w:style>
  <w:style w:type="table" w:styleId="TableGrid">
    <w:name w:val="Table Grid"/>
    <w:basedOn w:val="TableNormal"/>
    <w:rsid w:val="009B1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825"/>
    <w:pPr>
      <w:spacing w:after="200" w:line="276" w:lineRule="auto"/>
      <w:ind w:left="720"/>
      <w:contextualSpacing/>
    </w:pPr>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rsid w:val="002B2498"/>
    <w:pPr>
      <w:ind w:left="720"/>
      <w:jc w:val="both"/>
    </w:pPr>
    <w:rPr>
      <w:sz w:val="28"/>
      <w:lang w:eastAsia="en-US"/>
    </w:rPr>
  </w:style>
  <w:style w:type="character" w:customStyle="1" w:styleId="BodyTextIndent2Char">
    <w:name w:val="Body Text Indent 2 Char"/>
    <w:basedOn w:val="DefaultParagraphFont"/>
    <w:link w:val="BodyTextIndent2"/>
    <w:rsid w:val="002B2498"/>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82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spjbacau.ro" TargetMode="External"/><Relationship Id="rId1" Type="http://schemas.openxmlformats.org/officeDocument/2006/relationships/hyperlink" Target="http://www.ms.ro"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aspjbacau.ro" TargetMode="External"/><Relationship Id="rId2" Type="http://schemas.openxmlformats.org/officeDocument/2006/relationships/hyperlink" Target="http://www.ms.ro" TargetMode="External"/><Relationship Id="rId1" Type="http://schemas.openxmlformats.org/officeDocument/2006/relationships/hyperlink" Target="mailto:dspjbacau@aspjbaca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DD0E4-14D3-447A-952A-2D85D844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dsp</cp:lastModifiedBy>
  <cp:revision>5</cp:revision>
  <cp:lastPrinted>2023-04-26T11:20:00Z</cp:lastPrinted>
  <dcterms:created xsi:type="dcterms:W3CDTF">2023-04-28T08:58:00Z</dcterms:created>
  <dcterms:modified xsi:type="dcterms:W3CDTF">2023-04-28T08:58:00Z</dcterms:modified>
</cp:coreProperties>
</file>