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6C49" w:rsidRDefault="00CB569F" w:rsidP="006D6EC5">
      <w:pPr>
        <w:tabs>
          <w:tab w:val="left" w:pos="-142"/>
          <w:tab w:val="left" w:pos="1080"/>
        </w:tabs>
        <w:spacing w:after="0" w:line="240" w:lineRule="auto"/>
        <w:rPr>
          <w:rFonts w:ascii="Trebuchet MS" w:hAnsi="Trebuchet MS"/>
          <w:sz w:val="24"/>
          <w:szCs w:val="24"/>
          <w:lang w:val="ro-RO"/>
        </w:rPr>
      </w:pPr>
      <w:bookmarkStart w:id="0" w:name="_GoBack"/>
      <w:bookmarkEnd w:id="0"/>
      <w:r>
        <w:rPr>
          <w:rFonts w:ascii="Trebuchet MS" w:hAnsi="Trebuchet MS"/>
          <w:noProof/>
          <w:sz w:val="24"/>
          <w:szCs w:val="24"/>
        </w:rPr>
        <w:drawing>
          <wp:anchor distT="0" distB="0" distL="114300" distR="114300" simplePos="0" relativeHeight="251657216" behindDoc="1" locked="0" layoutInCell="1" allowOverlap="1">
            <wp:simplePos x="0" y="0"/>
            <wp:positionH relativeFrom="column">
              <wp:posOffset>5709285</wp:posOffset>
            </wp:positionH>
            <wp:positionV relativeFrom="paragraph">
              <wp:posOffset>-582295</wp:posOffset>
            </wp:positionV>
            <wp:extent cx="562610" cy="600075"/>
            <wp:effectExtent l="19050" t="0" r="8890" b="0"/>
            <wp:wrapTight wrapText="bothSides">
              <wp:wrapPolygon edited="0">
                <wp:start x="-731" y="0"/>
                <wp:lineTo x="-731" y="21257"/>
                <wp:lineTo x="21941" y="21257"/>
                <wp:lineTo x="21941" y="0"/>
                <wp:lineTo x="-731" y="0"/>
              </wp:wrapPolygon>
            </wp:wrapTight>
            <wp:docPr id="3" name="Picture 3" descr="numai sig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mai sigla"/>
                    <pic:cNvPicPr>
                      <a:picLocks noChangeAspect="1" noChangeArrowheads="1"/>
                    </pic:cNvPicPr>
                  </pic:nvPicPr>
                  <pic:blipFill>
                    <a:blip r:embed="rId8" cstate="print"/>
                    <a:srcRect/>
                    <a:stretch>
                      <a:fillRect/>
                    </a:stretch>
                  </pic:blipFill>
                  <pic:spPr bwMode="auto">
                    <a:xfrm>
                      <a:off x="0" y="0"/>
                      <a:ext cx="562610" cy="600075"/>
                    </a:xfrm>
                    <a:prstGeom prst="rect">
                      <a:avLst/>
                    </a:prstGeom>
                    <a:noFill/>
                    <a:ln w="9525">
                      <a:noFill/>
                      <a:miter lim="800000"/>
                      <a:headEnd/>
                      <a:tailEnd/>
                    </a:ln>
                  </pic:spPr>
                </pic:pic>
              </a:graphicData>
            </a:graphic>
          </wp:anchor>
        </w:drawing>
      </w:r>
      <w:r>
        <w:rPr>
          <w:rFonts w:ascii="Trebuchet MS" w:hAnsi="Trebuchet MS"/>
          <w:noProof/>
          <w:sz w:val="24"/>
          <w:szCs w:val="24"/>
        </w:rPr>
        <w:drawing>
          <wp:anchor distT="0" distB="0" distL="114300" distR="114300" simplePos="0" relativeHeight="251658240" behindDoc="1" locked="0" layoutInCell="1" allowOverlap="1">
            <wp:simplePos x="0" y="0"/>
            <wp:positionH relativeFrom="column">
              <wp:posOffset>3866515</wp:posOffset>
            </wp:positionH>
            <wp:positionV relativeFrom="paragraph">
              <wp:posOffset>-486410</wp:posOffset>
            </wp:positionV>
            <wp:extent cx="1842770" cy="417830"/>
            <wp:effectExtent l="19050" t="0" r="5080" b="0"/>
            <wp:wrapTight wrapText="bothSides">
              <wp:wrapPolygon edited="0">
                <wp:start x="-223" y="0"/>
                <wp:lineTo x="-223" y="20681"/>
                <wp:lineTo x="21660" y="20681"/>
                <wp:lineTo x="21660" y="0"/>
                <wp:lineTo x="-223" y="0"/>
              </wp:wrapPolygon>
            </wp:wrapTight>
            <wp:docPr id="4" name="Picture 4" descr="sc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is"/>
                    <pic:cNvPicPr>
                      <a:picLocks noChangeAspect="1" noChangeArrowheads="1"/>
                    </pic:cNvPicPr>
                  </pic:nvPicPr>
                  <pic:blipFill>
                    <a:blip r:embed="rId9" cstate="print"/>
                    <a:srcRect/>
                    <a:stretch>
                      <a:fillRect/>
                    </a:stretch>
                  </pic:blipFill>
                  <pic:spPr bwMode="auto">
                    <a:xfrm>
                      <a:off x="0" y="0"/>
                      <a:ext cx="1842770" cy="417830"/>
                    </a:xfrm>
                    <a:prstGeom prst="rect">
                      <a:avLst/>
                    </a:prstGeom>
                    <a:noFill/>
                    <a:ln w="9525">
                      <a:noFill/>
                      <a:miter lim="800000"/>
                      <a:headEnd/>
                      <a:tailEnd/>
                    </a:ln>
                  </pic:spPr>
                </pic:pic>
              </a:graphicData>
            </a:graphic>
          </wp:anchor>
        </w:drawing>
      </w:r>
    </w:p>
    <w:p w:rsidR="00B56C49" w:rsidRDefault="00B56C49" w:rsidP="006D6EC5">
      <w:pPr>
        <w:tabs>
          <w:tab w:val="left" w:pos="-142"/>
          <w:tab w:val="left" w:pos="1080"/>
        </w:tabs>
        <w:spacing w:after="0" w:line="240" w:lineRule="auto"/>
        <w:rPr>
          <w:rFonts w:ascii="Trebuchet MS" w:hAnsi="Trebuchet MS"/>
          <w:b/>
          <w:sz w:val="20"/>
          <w:szCs w:val="20"/>
          <w:lang w:val="ro-RO"/>
        </w:rPr>
      </w:pPr>
    </w:p>
    <w:p w:rsidR="00B5673C" w:rsidRDefault="00A114FE" w:rsidP="006D6EC5">
      <w:pPr>
        <w:tabs>
          <w:tab w:val="left" w:pos="-142"/>
          <w:tab w:val="left" w:pos="1080"/>
        </w:tabs>
        <w:spacing w:after="0" w:line="240" w:lineRule="auto"/>
        <w:rPr>
          <w:rFonts w:ascii="Trebuchet MS" w:hAnsi="Trebuchet MS"/>
          <w:b/>
          <w:sz w:val="20"/>
          <w:szCs w:val="20"/>
          <w:lang w:val="ro-RO"/>
        </w:rPr>
      </w:pPr>
      <w:r>
        <w:rPr>
          <w:rFonts w:ascii="Trebuchet MS" w:hAnsi="Trebuchet MS"/>
          <w:b/>
          <w:sz w:val="20"/>
          <w:szCs w:val="20"/>
          <w:lang w:val="ro-RO"/>
        </w:rPr>
        <w:t>SERVICIUL R.U.N.O.</w:t>
      </w:r>
      <w:r>
        <w:rPr>
          <w:rFonts w:ascii="Trebuchet MS" w:hAnsi="Trebuchet MS"/>
          <w:b/>
          <w:sz w:val="20"/>
          <w:szCs w:val="20"/>
          <w:lang w:val="ro-RO"/>
        </w:rPr>
        <w:tab/>
      </w:r>
      <w:r>
        <w:rPr>
          <w:rFonts w:ascii="Trebuchet MS" w:hAnsi="Trebuchet MS"/>
          <w:b/>
          <w:sz w:val="20"/>
          <w:szCs w:val="20"/>
          <w:lang w:val="ro-RO"/>
        </w:rPr>
        <w:tab/>
      </w:r>
      <w:r>
        <w:rPr>
          <w:rFonts w:ascii="Trebuchet MS" w:hAnsi="Trebuchet MS"/>
          <w:b/>
          <w:sz w:val="20"/>
          <w:szCs w:val="20"/>
          <w:lang w:val="ro-RO"/>
        </w:rPr>
        <w:tab/>
      </w:r>
      <w:r>
        <w:rPr>
          <w:rFonts w:ascii="Trebuchet MS" w:hAnsi="Trebuchet MS"/>
          <w:b/>
          <w:sz w:val="20"/>
          <w:szCs w:val="20"/>
          <w:lang w:val="ro-RO"/>
        </w:rPr>
        <w:tab/>
      </w:r>
      <w:r>
        <w:rPr>
          <w:rFonts w:ascii="Trebuchet MS" w:hAnsi="Trebuchet MS"/>
          <w:b/>
          <w:sz w:val="20"/>
          <w:szCs w:val="20"/>
          <w:lang w:val="ro-RO"/>
        </w:rPr>
        <w:tab/>
      </w:r>
      <w:r w:rsidR="001D10AE">
        <w:rPr>
          <w:rFonts w:ascii="Trebuchet MS" w:hAnsi="Trebuchet MS"/>
          <w:b/>
          <w:sz w:val="20"/>
          <w:szCs w:val="20"/>
          <w:lang w:val="ro-RO"/>
        </w:rPr>
        <w:t xml:space="preserve">                           </w:t>
      </w:r>
      <w:r w:rsidR="0092464B" w:rsidRPr="00671FAE">
        <w:rPr>
          <w:rFonts w:ascii="Trebuchet MS" w:hAnsi="Trebuchet MS"/>
          <w:b/>
          <w:sz w:val="20"/>
          <w:szCs w:val="20"/>
          <w:lang w:val="ro-RO"/>
        </w:rPr>
        <w:tab/>
      </w:r>
      <w:r w:rsidR="00B729EE" w:rsidRPr="00671FAE">
        <w:rPr>
          <w:rFonts w:ascii="Trebuchet MS" w:hAnsi="Trebuchet MS"/>
          <w:b/>
          <w:sz w:val="20"/>
          <w:szCs w:val="20"/>
          <w:lang w:val="ro-RO"/>
        </w:rPr>
        <w:t xml:space="preserve">  </w:t>
      </w:r>
      <w:r w:rsidR="001D10AE">
        <w:rPr>
          <w:rFonts w:ascii="Trebuchet MS" w:hAnsi="Trebuchet MS"/>
          <w:b/>
          <w:sz w:val="20"/>
          <w:szCs w:val="20"/>
          <w:lang w:val="ro-RO"/>
        </w:rPr>
        <w:t xml:space="preserve">                  </w:t>
      </w:r>
      <w:r w:rsidR="00B729EE" w:rsidRPr="00671FAE">
        <w:rPr>
          <w:rFonts w:ascii="Trebuchet MS" w:hAnsi="Trebuchet MS"/>
          <w:b/>
          <w:sz w:val="20"/>
          <w:szCs w:val="20"/>
          <w:lang w:val="ro-RO"/>
        </w:rPr>
        <w:t xml:space="preserve">   </w:t>
      </w:r>
      <w:r w:rsidR="00770357">
        <w:rPr>
          <w:rFonts w:ascii="Trebuchet MS" w:hAnsi="Trebuchet MS"/>
          <w:b/>
          <w:sz w:val="20"/>
          <w:szCs w:val="20"/>
          <w:lang w:val="ro-RO"/>
        </w:rPr>
        <w:t>Exemplar</w:t>
      </w:r>
      <w:r w:rsidR="003059EF">
        <w:rPr>
          <w:rFonts w:ascii="Trebuchet MS" w:hAnsi="Trebuchet MS"/>
          <w:b/>
          <w:sz w:val="20"/>
          <w:szCs w:val="20"/>
          <w:lang w:val="ro-RO"/>
        </w:rPr>
        <w:t xml:space="preserve"> unic</w:t>
      </w:r>
    </w:p>
    <w:p w:rsidR="003D3791" w:rsidRPr="009F40B1" w:rsidRDefault="009F40B1" w:rsidP="006D6EC5">
      <w:pPr>
        <w:tabs>
          <w:tab w:val="left" w:pos="-142"/>
          <w:tab w:val="left" w:pos="1080"/>
        </w:tabs>
        <w:spacing w:after="0" w:line="240" w:lineRule="auto"/>
        <w:rPr>
          <w:rFonts w:ascii="Trebuchet MS" w:hAnsi="Trebuchet MS"/>
          <w:b/>
          <w:sz w:val="20"/>
          <w:szCs w:val="20"/>
        </w:rPr>
      </w:pPr>
      <w:r>
        <w:rPr>
          <w:rFonts w:ascii="Trebuchet MS" w:hAnsi="Trebuchet MS"/>
          <w:b/>
          <w:sz w:val="20"/>
          <w:szCs w:val="20"/>
          <w:lang w:val="ro-RO"/>
        </w:rPr>
        <w:t>Nr.</w:t>
      </w:r>
      <w:r w:rsidR="00820AD7">
        <w:rPr>
          <w:rFonts w:ascii="Trebuchet MS" w:hAnsi="Trebuchet MS"/>
          <w:b/>
          <w:sz w:val="20"/>
          <w:szCs w:val="20"/>
        </w:rPr>
        <w:t>______________</w:t>
      </w:r>
    </w:p>
    <w:p w:rsidR="000F6CFB" w:rsidRPr="00072BFC" w:rsidRDefault="000F6CFB" w:rsidP="006D6EC5">
      <w:pPr>
        <w:tabs>
          <w:tab w:val="left" w:pos="0"/>
        </w:tabs>
        <w:spacing w:line="240" w:lineRule="auto"/>
        <w:jc w:val="both"/>
        <w:rPr>
          <w:rFonts w:ascii="Trebuchet MS" w:hAnsi="Trebuchet MS"/>
          <w:sz w:val="24"/>
          <w:szCs w:val="24"/>
          <w:lang w:val="ro-RO"/>
        </w:rPr>
      </w:pPr>
    </w:p>
    <w:p w:rsidR="00F1269C" w:rsidRPr="00F1269C" w:rsidRDefault="00F1269C" w:rsidP="00F1269C">
      <w:pPr>
        <w:spacing w:after="0"/>
        <w:jc w:val="center"/>
        <w:rPr>
          <w:rFonts w:ascii="Trebuchet MS" w:eastAsia="Times New Roman" w:hAnsi="Trebuchet MS"/>
          <w:b/>
          <w:sz w:val="28"/>
          <w:szCs w:val="28"/>
        </w:rPr>
      </w:pPr>
      <w:r w:rsidRPr="00F1269C">
        <w:rPr>
          <w:rFonts w:ascii="Trebuchet MS" w:eastAsia="Times New Roman" w:hAnsi="Trebuchet MS"/>
          <w:b/>
          <w:sz w:val="28"/>
          <w:szCs w:val="28"/>
        </w:rPr>
        <w:t>SPITALUL CLINIC JUDEŢEAN DE URGENŢĂ CLUJ-NAPOCA</w:t>
      </w:r>
    </w:p>
    <w:p w:rsidR="00F1269C" w:rsidRPr="00F1269C" w:rsidRDefault="00F1269C" w:rsidP="00F1269C">
      <w:pPr>
        <w:spacing w:after="0"/>
        <w:jc w:val="center"/>
        <w:rPr>
          <w:rFonts w:ascii="Trebuchet MS" w:eastAsia="Times New Roman" w:hAnsi="Trebuchet MS"/>
          <w:b/>
          <w:sz w:val="28"/>
          <w:szCs w:val="28"/>
        </w:rPr>
      </w:pPr>
      <w:r w:rsidRPr="00F1269C">
        <w:rPr>
          <w:rFonts w:ascii="Trebuchet MS" w:eastAsia="Times New Roman" w:hAnsi="Trebuchet MS"/>
          <w:b/>
          <w:sz w:val="28"/>
          <w:szCs w:val="28"/>
        </w:rPr>
        <w:t>ORGANIZEAZĂ</w:t>
      </w:r>
    </w:p>
    <w:p w:rsidR="00F1269C" w:rsidRDefault="00F1269C" w:rsidP="00F1269C">
      <w:pPr>
        <w:spacing w:after="0"/>
        <w:jc w:val="center"/>
        <w:rPr>
          <w:rFonts w:ascii="Trebuchet MS" w:eastAsia="Times New Roman" w:hAnsi="Trebuchet MS"/>
          <w:b/>
          <w:sz w:val="28"/>
          <w:szCs w:val="28"/>
        </w:rPr>
      </w:pPr>
      <w:r w:rsidRPr="00F1269C">
        <w:rPr>
          <w:rFonts w:ascii="Trebuchet MS" w:eastAsia="Times New Roman" w:hAnsi="Trebuchet MS"/>
          <w:b/>
          <w:sz w:val="28"/>
          <w:szCs w:val="28"/>
        </w:rPr>
        <w:t>CONCURS</w:t>
      </w:r>
    </w:p>
    <w:p w:rsidR="00F1269C" w:rsidRPr="00F1269C" w:rsidRDefault="00F1269C" w:rsidP="00F1269C">
      <w:pPr>
        <w:spacing w:after="0" w:line="240" w:lineRule="auto"/>
        <w:jc w:val="center"/>
        <w:rPr>
          <w:rFonts w:ascii="Trebuchet MS" w:eastAsia="Times New Roman" w:hAnsi="Trebuchet MS"/>
          <w:b/>
          <w:sz w:val="28"/>
          <w:szCs w:val="28"/>
        </w:rPr>
      </w:pPr>
    </w:p>
    <w:p w:rsidR="00370CE0" w:rsidRPr="00B703BD" w:rsidRDefault="00370CE0" w:rsidP="00370CE0">
      <w:pPr>
        <w:spacing w:after="0" w:line="240" w:lineRule="auto"/>
        <w:jc w:val="center"/>
        <w:rPr>
          <w:rFonts w:ascii="Trebuchet MS" w:eastAsia="Times New Roman" w:hAnsi="Trebuchet MS"/>
          <w:b/>
        </w:rPr>
      </w:pPr>
      <w:r w:rsidRPr="00B703BD">
        <w:rPr>
          <w:rFonts w:ascii="Trebuchet MS" w:eastAsia="Times New Roman" w:hAnsi="Trebuchet MS"/>
          <w:b/>
        </w:rPr>
        <w:t>În conformitate cu prevederile Ordinului M.S. nr.166/2023</w:t>
      </w:r>
    </w:p>
    <w:p w:rsidR="00370CE0" w:rsidRPr="00B703BD" w:rsidRDefault="00370CE0" w:rsidP="00370CE0">
      <w:pPr>
        <w:spacing w:after="0" w:line="240" w:lineRule="auto"/>
        <w:jc w:val="center"/>
        <w:rPr>
          <w:rFonts w:ascii="Trebuchet MS" w:eastAsia="Times New Roman" w:hAnsi="Trebuchet MS"/>
          <w:b/>
        </w:rPr>
      </w:pPr>
      <w:r w:rsidRPr="00B703BD">
        <w:rPr>
          <w:rFonts w:ascii="Trebuchet MS" w:eastAsia="Times New Roman" w:hAnsi="Trebuchet MS"/>
          <w:b/>
        </w:rPr>
        <w:t>Pentru ocuparea următoarelor posturi:</w:t>
      </w:r>
    </w:p>
    <w:p w:rsidR="00097366" w:rsidRPr="00F1269C" w:rsidRDefault="00097366" w:rsidP="00D10BA8">
      <w:pPr>
        <w:spacing w:after="0" w:line="240" w:lineRule="auto"/>
        <w:jc w:val="center"/>
        <w:rPr>
          <w:rFonts w:ascii="Trebuchet MS" w:eastAsia="Times New Roman" w:hAnsi="Trebuchet MS"/>
          <w:b/>
          <w:sz w:val="28"/>
          <w:szCs w:val="28"/>
        </w:rPr>
      </w:pPr>
    </w:p>
    <w:p w:rsidR="00F1269C" w:rsidRPr="00F1269C" w:rsidRDefault="00F1269C" w:rsidP="00F1269C">
      <w:pPr>
        <w:spacing w:after="0" w:line="240" w:lineRule="auto"/>
        <w:rPr>
          <w:rFonts w:eastAsia="Times New Roman"/>
          <w:sz w:val="20"/>
          <w:szCs w:val="20"/>
        </w:rPr>
      </w:pPr>
    </w:p>
    <w:p w:rsidR="00370CE0" w:rsidRPr="000E1897" w:rsidRDefault="00370CE0" w:rsidP="00370CE0">
      <w:pPr>
        <w:numPr>
          <w:ilvl w:val="0"/>
          <w:numId w:val="5"/>
        </w:numPr>
        <w:spacing w:after="0" w:line="240" w:lineRule="auto"/>
        <w:ind w:left="709"/>
        <w:jc w:val="both"/>
        <w:rPr>
          <w:rFonts w:ascii="Trebuchet MS" w:eastAsia="Times New Roman" w:hAnsi="Trebuchet MS"/>
          <w:sz w:val="24"/>
          <w:szCs w:val="24"/>
          <w:lang w:val="ro-RO"/>
        </w:rPr>
      </w:pPr>
      <w:r w:rsidRPr="00370CE0">
        <w:rPr>
          <w:rFonts w:ascii="Trebuchet MS" w:hAnsi="Trebuchet MS"/>
          <w:b/>
          <w:lang w:val="ro-RO"/>
        </w:rPr>
        <w:t xml:space="preserve">1 post cu normă întreagă de farmacist la </w:t>
      </w:r>
      <w:r w:rsidRPr="00370CE0">
        <w:rPr>
          <w:rFonts w:ascii="Trebuchet MS" w:hAnsi="Trebuchet MS"/>
          <w:b/>
        </w:rPr>
        <w:t>Farmacia nr.2</w:t>
      </w:r>
      <w:r>
        <w:rPr>
          <w:rFonts w:ascii="Trebuchet MS" w:hAnsi="Trebuchet MS"/>
          <w:b/>
        </w:rPr>
        <w:t xml:space="preserve">, </w:t>
      </w:r>
      <w:r w:rsidRPr="000E1897">
        <w:rPr>
          <w:rFonts w:ascii="Trebuchet MS" w:eastAsia="Times New Roman" w:hAnsi="Trebuchet MS"/>
          <w:sz w:val="24"/>
          <w:szCs w:val="24"/>
          <w:lang w:val="ro-RO"/>
        </w:rPr>
        <w:t xml:space="preserve">contract </w:t>
      </w:r>
      <w:r>
        <w:rPr>
          <w:rFonts w:ascii="Trebuchet MS" w:eastAsia="Times New Roman" w:hAnsi="Trebuchet MS"/>
          <w:sz w:val="24"/>
          <w:szCs w:val="24"/>
          <w:lang w:val="ro-RO"/>
        </w:rPr>
        <w:t xml:space="preserve">individual de muncă pe durată </w:t>
      </w:r>
      <w:r w:rsidRPr="000E1897">
        <w:rPr>
          <w:rFonts w:ascii="Trebuchet MS" w:eastAsia="Times New Roman" w:hAnsi="Trebuchet MS"/>
          <w:sz w:val="24"/>
          <w:szCs w:val="24"/>
          <w:lang w:val="ro-RO"/>
        </w:rPr>
        <w:t>determinată</w:t>
      </w:r>
      <w:r w:rsidR="00E72770">
        <w:rPr>
          <w:rFonts w:ascii="Trebuchet MS" w:eastAsia="Times New Roman" w:hAnsi="Trebuchet MS"/>
          <w:sz w:val="24"/>
          <w:szCs w:val="24"/>
          <w:lang w:val="ro-RO"/>
        </w:rPr>
        <w:t xml:space="preserve"> pe perioada suspendării C.I.M. al titularului pe post- martie 2026</w:t>
      </w:r>
      <w:r w:rsidRPr="000E1897">
        <w:rPr>
          <w:rFonts w:ascii="Trebuchet MS" w:eastAsia="Times New Roman" w:hAnsi="Trebuchet MS"/>
          <w:sz w:val="24"/>
          <w:szCs w:val="24"/>
          <w:lang w:val="ro-RO"/>
        </w:rPr>
        <w:t>, durata timpului de lucru în medie 7 ore/zi</w:t>
      </w:r>
    </w:p>
    <w:p w:rsidR="00F1269C" w:rsidRPr="00244E44" w:rsidRDefault="00F1269C" w:rsidP="003B21A1">
      <w:pPr>
        <w:spacing w:after="0" w:line="240" w:lineRule="auto"/>
        <w:rPr>
          <w:rFonts w:ascii="Trebuchet MS" w:eastAsia="Times New Roman" w:hAnsi="Trebuchet MS"/>
          <w:sz w:val="20"/>
          <w:szCs w:val="20"/>
        </w:rPr>
      </w:pPr>
      <w:r w:rsidRPr="00F1269C">
        <w:rPr>
          <w:rFonts w:eastAsia="Times New Roman"/>
          <w:sz w:val="20"/>
          <w:szCs w:val="20"/>
        </w:rPr>
        <w:tab/>
      </w:r>
    </w:p>
    <w:p w:rsidR="00370CE0" w:rsidRPr="00954F25" w:rsidRDefault="00370CE0" w:rsidP="00370CE0">
      <w:pPr>
        <w:spacing w:after="0"/>
        <w:jc w:val="both"/>
        <w:rPr>
          <w:rFonts w:ascii="Trebuchet MS" w:hAnsi="Trebuchet MS"/>
          <w:b/>
          <w:sz w:val="24"/>
          <w:szCs w:val="24"/>
        </w:rPr>
      </w:pPr>
      <w:r w:rsidRPr="00954F25">
        <w:rPr>
          <w:rFonts w:ascii="Trebuchet MS" w:hAnsi="Trebuchet MS"/>
          <w:b/>
          <w:sz w:val="24"/>
          <w:szCs w:val="24"/>
        </w:rPr>
        <w:t xml:space="preserve">Calendar </w:t>
      </w:r>
      <w:r>
        <w:rPr>
          <w:rFonts w:ascii="Trebuchet MS" w:hAnsi="Trebuchet MS"/>
          <w:b/>
          <w:sz w:val="24"/>
          <w:szCs w:val="24"/>
        </w:rPr>
        <w:t xml:space="preserve">desfăşurare </w:t>
      </w:r>
      <w:r w:rsidRPr="00954F25">
        <w:rPr>
          <w:rFonts w:ascii="Trebuchet MS" w:hAnsi="Trebuchet MS"/>
          <w:b/>
          <w:sz w:val="24"/>
          <w:szCs w:val="24"/>
        </w:rPr>
        <w:t>concurs:</w:t>
      </w:r>
    </w:p>
    <w:p w:rsidR="00370CE0" w:rsidRPr="004E6040" w:rsidRDefault="00370CE0" w:rsidP="00370CE0">
      <w:pPr>
        <w:pStyle w:val="ListParagraph"/>
        <w:numPr>
          <w:ilvl w:val="0"/>
          <w:numId w:val="11"/>
        </w:numPr>
        <w:spacing w:line="276" w:lineRule="auto"/>
        <w:ind w:left="425" w:hanging="357"/>
        <w:jc w:val="both"/>
        <w:rPr>
          <w:rFonts w:ascii="Trebuchet MS" w:hAnsi="Trebuchet MS"/>
          <w:b/>
        </w:rPr>
      </w:pPr>
      <w:r w:rsidRPr="004E6040">
        <w:rPr>
          <w:rFonts w:ascii="Trebuchet MS" w:hAnsi="Trebuchet MS"/>
        </w:rPr>
        <w:t xml:space="preserve">depunere dosare concurs: </w:t>
      </w:r>
      <w:r>
        <w:rPr>
          <w:rFonts w:ascii="Trebuchet MS" w:hAnsi="Trebuchet MS"/>
          <w:b/>
        </w:rPr>
        <w:t>08.01.2025-1</w:t>
      </w:r>
      <w:r w:rsidR="004969D9">
        <w:rPr>
          <w:rFonts w:ascii="Trebuchet MS" w:hAnsi="Trebuchet MS"/>
          <w:b/>
        </w:rPr>
        <w:t>4</w:t>
      </w:r>
      <w:r w:rsidRPr="004E6040">
        <w:rPr>
          <w:rFonts w:ascii="Trebuchet MS" w:hAnsi="Trebuchet MS"/>
          <w:b/>
        </w:rPr>
        <w:t>.</w:t>
      </w:r>
      <w:r>
        <w:rPr>
          <w:rFonts w:ascii="Trebuchet MS" w:hAnsi="Trebuchet MS"/>
          <w:b/>
        </w:rPr>
        <w:t>01</w:t>
      </w:r>
      <w:r w:rsidRPr="004E6040">
        <w:rPr>
          <w:rFonts w:ascii="Trebuchet MS" w:hAnsi="Trebuchet MS"/>
          <w:b/>
        </w:rPr>
        <w:t>.202</w:t>
      </w:r>
      <w:r>
        <w:rPr>
          <w:rFonts w:ascii="Trebuchet MS" w:hAnsi="Trebuchet MS"/>
          <w:b/>
        </w:rPr>
        <w:t>5</w:t>
      </w:r>
    </w:p>
    <w:p w:rsidR="00370CE0" w:rsidRPr="004E6040" w:rsidRDefault="00370CE0" w:rsidP="00370CE0">
      <w:pPr>
        <w:pStyle w:val="ListParagraph"/>
        <w:numPr>
          <w:ilvl w:val="0"/>
          <w:numId w:val="11"/>
        </w:numPr>
        <w:spacing w:line="276" w:lineRule="auto"/>
        <w:ind w:left="425" w:hanging="357"/>
        <w:jc w:val="both"/>
        <w:rPr>
          <w:rFonts w:ascii="Trebuchet MS" w:hAnsi="Trebuchet MS"/>
        </w:rPr>
      </w:pPr>
      <w:r w:rsidRPr="004E6040">
        <w:rPr>
          <w:rFonts w:ascii="Trebuchet MS" w:hAnsi="Trebuchet MS"/>
        </w:rPr>
        <w:t>publicare rezultate selecţie dosare</w:t>
      </w:r>
      <w:r>
        <w:rPr>
          <w:rFonts w:ascii="Trebuchet MS" w:hAnsi="Trebuchet MS"/>
        </w:rPr>
        <w:t xml:space="preserve"> şi calcularea punctajului conform Anexei 3</w:t>
      </w:r>
      <w:r w:rsidRPr="004E6040">
        <w:rPr>
          <w:rFonts w:ascii="Trebuchet MS" w:hAnsi="Trebuchet MS"/>
        </w:rPr>
        <w:t xml:space="preserve">: </w:t>
      </w:r>
      <w:r w:rsidR="004969D9">
        <w:rPr>
          <w:rFonts w:ascii="Trebuchet MS" w:hAnsi="Trebuchet MS"/>
          <w:b/>
        </w:rPr>
        <w:t>16</w:t>
      </w:r>
      <w:r w:rsidRPr="004E6040">
        <w:rPr>
          <w:rFonts w:ascii="Trebuchet MS" w:hAnsi="Trebuchet MS"/>
          <w:b/>
        </w:rPr>
        <w:t>.</w:t>
      </w:r>
      <w:r>
        <w:rPr>
          <w:rFonts w:ascii="Trebuchet MS" w:hAnsi="Trebuchet MS"/>
          <w:b/>
        </w:rPr>
        <w:t>01</w:t>
      </w:r>
      <w:r w:rsidRPr="004E6040">
        <w:rPr>
          <w:rFonts w:ascii="Trebuchet MS" w:hAnsi="Trebuchet MS"/>
          <w:b/>
        </w:rPr>
        <w:t>.202</w:t>
      </w:r>
      <w:r>
        <w:rPr>
          <w:rFonts w:ascii="Trebuchet MS" w:hAnsi="Trebuchet MS"/>
          <w:b/>
        </w:rPr>
        <w:t>5</w:t>
      </w:r>
    </w:p>
    <w:p w:rsidR="00370CE0" w:rsidRPr="004E6040" w:rsidRDefault="00370CE0" w:rsidP="00370CE0">
      <w:pPr>
        <w:pStyle w:val="ListParagraph"/>
        <w:numPr>
          <w:ilvl w:val="0"/>
          <w:numId w:val="11"/>
        </w:numPr>
        <w:spacing w:line="276" w:lineRule="auto"/>
        <w:ind w:left="425" w:hanging="357"/>
        <w:jc w:val="both"/>
        <w:rPr>
          <w:rFonts w:ascii="Trebuchet MS" w:hAnsi="Trebuchet MS"/>
        </w:rPr>
      </w:pPr>
      <w:r w:rsidRPr="004E6040">
        <w:rPr>
          <w:rFonts w:ascii="Trebuchet MS" w:hAnsi="Trebuchet MS"/>
        </w:rPr>
        <w:t>depunere contestaţii selecţie dosare</w:t>
      </w:r>
      <w:r>
        <w:rPr>
          <w:rFonts w:ascii="Trebuchet MS" w:hAnsi="Trebuchet MS"/>
        </w:rPr>
        <w:t xml:space="preserve"> şi punctaj Anexa 3</w:t>
      </w:r>
      <w:r w:rsidRPr="004E6040">
        <w:rPr>
          <w:rFonts w:ascii="Trebuchet MS" w:hAnsi="Trebuchet MS"/>
        </w:rPr>
        <w:t xml:space="preserve">: </w:t>
      </w:r>
      <w:r w:rsidR="004969D9">
        <w:rPr>
          <w:rFonts w:ascii="Trebuchet MS" w:hAnsi="Trebuchet MS"/>
          <w:b/>
        </w:rPr>
        <w:t>17</w:t>
      </w:r>
      <w:r>
        <w:rPr>
          <w:rFonts w:ascii="Trebuchet MS" w:hAnsi="Trebuchet MS"/>
          <w:b/>
        </w:rPr>
        <w:t>.01</w:t>
      </w:r>
      <w:r w:rsidRPr="004E6040">
        <w:rPr>
          <w:rFonts w:ascii="Trebuchet MS" w:hAnsi="Trebuchet MS"/>
          <w:b/>
        </w:rPr>
        <w:t>.202</w:t>
      </w:r>
      <w:r>
        <w:rPr>
          <w:rFonts w:ascii="Trebuchet MS" w:hAnsi="Trebuchet MS"/>
          <w:b/>
        </w:rPr>
        <w:t>5</w:t>
      </w:r>
    </w:p>
    <w:p w:rsidR="00370CE0" w:rsidRDefault="00370CE0" w:rsidP="00370CE0">
      <w:pPr>
        <w:pStyle w:val="ListParagraph"/>
        <w:numPr>
          <w:ilvl w:val="0"/>
          <w:numId w:val="11"/>
        </w:numPr>
        <w:spacing w:line="276" w:lineRule="auto"/>
        <w:ind w:left="425" w:hanging="357"/>
        <w:jc w:val="both"/>
        <w:rPr>
          <w:rFonts w:ascii="Trebuchet MS" w:hAnsi="Trebuchet MS"/>
          <w:b/>
        </w:rPr>
      </w:pPr>
      <w:r w:rsidRPr="004E6040">
        <w:rPr>
          <w:rFonts w:ascii="Trebuchet MS" w:hAnsi="Trebuchet MS"/>
        </w:rPr>
        <w:t xml:space="preserve">proba scrisă şi publicare rezultate proba scrisă: </w:t>
      </w:r>
      <w:r w:rsidR="004969D9">
        <w:rPr>
          <w:rFonts w:ascii="Trebuchet MS" w:hAnsi="Trebuchet MS"/>
          <w:b/>
        </w:rPr>
        <w:t>21</w:t>
      </w:r>
      <w:r w:rsidRPr="004E6040">
        <w:rPr>
          <w:rFonts w:ascii="Trebuchet MS" w:hAnsi="Trebuchet MS"/>
          <w:b/>
        </w:rPr>
        <w:t>.</w:t>
      </w:r>
      <w:r>
        <w:rPr>
          <w:rFonts w:ascii="Trebuchet MS" w:hAnsi="Trebuchet MS"/>
          <w:b/>
        </w:rPr>
        <w:t>01.2025</w:t>
      </w:r>
    </w:p>
    <w:p w:rsidR="00370CE0" w:rsidRPr="004E6040" w:rsidRDefault="00370CE0" w:rsidP="00370CE0">
      <w:pPr>
        <w:pStyle w:val="ListParagraph"/>
        <w:numPr>
          <w:ilvl w:val="0"/>
          <w:numId w:val="11"/>
        </w:numPr>
        <w:spacing w:line="276" w:lineRule="auto"/>
        <w:ind w:left="425" w:hanging="357"/>
        <w:jc w:val="both"/>
        <w:rPr>
          <w:rFonts w:ascii="Trebuchet MS" w:hAnsi="Trebuchet MS"/>
        </w:rPr>
      </w:pPr>
      <w:r w:rsidRPr="004E6040">
        <w:rPr>
          <w:rFonts w:ascii="Trebuchet MS" w:hAnsi="Trebuchet MS"/>
        </w:rPr>
        <w:t xml:space="preserve">depunere contestaţii proba scrisă: </w:t>
      </w:r>
      <w:r w:rsidR="004969D9">
        <w:rPr>
          <w:rFonts w:ascii="Trebuchet MS" w:hAnsi="Trebuchet MS"/>
          <w:b/>
        </w:rPr>
        <w:t>2</w:t>
      </w:r>
      <w:r>
        <w:rPr>
          <w:rFonts w:ascii="Trebuchet MS" w:hAnsi="Trebuchet MS"/>
          <w:b/>
        </w:rPr>
        <w:t>3</w:t>
      </w:r>
      <w:r w:rsidRPr="004E6040">
        <w:rPr>
          <w:rFonts w:ascii="Trebuchet MS" w:hAnsi="Trebuchet MS"/>
          <w:b/>
        </w:rPr>
        <w:t>.</w:t>
      </w:r>
      <w:r>
        <w:rPr>
          <w:rFonts w:ascii="Trebuchet MS" w:hAnsi="Trebuchet MS"/>
          <w:b/>
        </w:rPr>
        <w:t>0</w:t>
      </w:r>
      <w:r w:rsidR="004969D9">
        <w:rPr>
          <w:rFonts w:ascii="Trebuchet MS" w:hAnsi="Trebuchet MS"/>
          <w:b/>
        </w:rPr>
        <w:t>1</w:t>
      </w:r>
      <w:r w:rsidRPr="004E6040">
        <w:rPr>
          <w:rFonts w:ascii="Trebuchet MS" w:hAnsi="Trebuchet MS"/>
          <w:b/>
        </w:rPr>
        <w:t>.202</w:t>
      </w:r>
      <w:r>
        <w:rPr>
          <w:rFonts w:ascii="Trebuchet MS" w:hAnsi="Trebuchet MS"/>
          <w:b/>
        </w:rPr>
        <w:t>5</w:t>
      </w:r>
    </w:p>
    <w:p w:rsidR="00370CE0" w:rsidRDefault="00370CE0" w:rsidP="00370CE0">
      <w:pPr>
        <w:pStyle w:val="ListParagraph"/>
        <w:numPr>
          <w:ilvl w:val="0"/>
          <w:numId w:val="11"/>
        </w:numPr>
        <w:spacing w:line="276" w:lineRule="auto"/>
        <w:ind w:left="425" w:hanging="357"/>
        <w:jc w:val="both"/>
        <w:rPr>
          <w:rFonts w:ascii="Trebuchet MS" w:hAnsi="Trebuchet MS"/>
        </w:rPr>
      </w:pPr>
      <w:r w:rsidRPr="004E6040">
        <w:rPr>
          <w:rFonts w:ascii="Trebuchet MS" w:hAnsi="Trebuchet MS"/>
        </w:rPr>
        <w:t>proba clinică</w:t>
      </w:r>
      <w:r>
        <w:rPr>
          <w:rFonts w:ascii="Trebuchet MS" w:hAnsi="Trebuchet MS"/>
        </w:rPr>
        <w:t>/ practică</w:t>
      </w:r>
      <w:r w:rsidRPr="004E6040">
        <w:rPr>
          <w:rFonts w:ascii="Trebuchet MS" w:hAnsi="Trebuchet MS"/>
        </w:rPr>
        <w:t xml:space="preserve"> şi publicare rezultate proba clinică</w:t>
      </w:r>
      <w:r>
        <w:rPr>
          <w:rFonts w:ascii="Trebuchet MS" w:hAnsi="Trebuchet MS"/>
        </w:rPr>
        <w:t>/ practică</w:t>
      </w:r>
      <w:r w:rsidRPr="004E6040">
        <w:rPr>
          <w:rFonts w:ascii="Trebuchet MS" w:hAnsi="Trebuchet MS"/>
        </w:rPr>
        <w:t xml:space="preserve">: </w:t>
      </w:r>
      <w:r w:rsidR="004969D9">
        <w:rPr>
          <w:rFonts w:ascii="Trebuchet MS" w:hAnsi="Trebuchet MS"/>
          <w:b/>
        </w:rPr>
        <w:t>28</w:t>
      </w:r>
      <w:r w:rsidRPr="004E6040">
        <w:rPr>
          <w:rFonts w:ascii="Trebuchet MS" w:hAnsi="Trebuchet MS"/>
          <w:b/>
        </w:rPr>
        <w:t>.</w:t>
      </w:r>
      <w:r>
        <w:rPr>
          <w:rFonts w:ascii="Trebuchet MS" w:hAnsi="Trebuchet MS"/>
          <w:b/>
        </w:rPr>
        <w:t>0</w:t>
      </w:r>
      <w:r w:rsidR="004969D9">
        <w:rPr>
          <w:rFonts w:ascii="Trebuchet MS" w:hAnsi="Trebuchet MS"/>
          <w:b/>
        </w:rPr>
        <w:t>1</w:t>
      </w:r>
      <w:r w:rsidRPr="004E6040">
        <w:rPr>
          <w:rFonts w:ascii="Trebuchet MS" w:hAnsi="Trebuchet MS"/>
          <w:b/>
        </w:rPr>
        <w:t>.202</w:t>
      </w:r>
      <w:r>
        <w:rPr>
          <w:rFonts w:ascii="Trebuchet MS" w:hAnsi="Trebuchet MS"/>
        </w:rPr>
        <w:t>5</w:t>
      </w:r>
    </w:p>
    <w:p w:rsidR="00370CE0" w:rsidRPr="001B58B6" w:rsidRDefault="00370CE0" w:rsidP="00370CE0">
      <w:pPr>
        <w:pStyle w:val="ListParagraph"/>
        <w:numPr>
          <w:ilvl w:val="0"/>
          <w:numId w:val="11"/>
        </w:numPr>
        <w:spacing w:line="276" w:lineRule="auto"/>
        <w:ind w:left="425" w:hanging="357"/>
        <w:jc w:val="both"/>
        <w:rPr>
          <w:rFonts w:ascii="Trebuchet MS" w:hAnsi="Trebuchet MS"/>
        </w:rPr>
      </w:pPr>
      <w:r w:rsidRPr="004E6040">
        <w:rPr>
          <w:rFonts w:ascii="Trebuchet MS" w:hAnsi="Trebuchet MS"/>
        </w:rPr>
        <w:t xml:space="preserve">depunere contestaţii </w:t>
      </w:r>
      <w:r>
        <w:rPr>
          <w:rFonts w:ascii="Trebuchet MS" w:hAnsi="Trebuchet MS"/>
        </w:rPr>
        <w:t>proba clinică/ practică</w:t>
      </w:r>
      <w:r w:rsidRPr="004E6040">
        <w:rPr>
          <w:rFonts w:ascii="Trebuchet MS" w:hAnsi="Trebuchet MS"/>
        </w:rPr>
        <w:t xml:space="preserve">: </w:t>
      </w:r>
      <w:r w:rsidR="004969D9">
        <w:rPr>
          <w:rFonts w:ascii="Trebuchet MS" w:hAnsi="Trebuchet MS"/>
          <w:b/>
        </w:rPr>
        <w:t>30</w:t>
      </w:r>
      <w:r w:rsidRPr="004E6040">
        <w:rPr>
          <w:rFonts w:ascii="Trebuchet MS" w:hAnsi="Trebuchet MS"/>
          <w:b/>
        </w:rPr>
        <w:t>.</w:t>
      </w:r>
      <w:r>
        <w:rPr>
          <w:rFonts w:ascii="Trebuchet MS" w:hAnsi="Trebuchet MS"/>
          <w:b/>
        </w:rPr>
        <w:t>0</w:t>
      </w:r>
      <w:r w:rsidR="004969D9">
        <w:rPr>
          <w:rFonts w:ascii="Trebuchet MS" w:hAnsi="Trebuchet MS"/>
          <w:b/>
        </w:rPr>
        <w:t>1</w:t>
      </w:r>
      <w:r w:rsidRPr="004E6040">
        <w:rPr>
          <w:rFonts w:ascii="Trebuchet MS" w:hAnsi="Trebuchet MS"/>
          <w:b/>
        </w:rPr>
        <w:t>.202</w:t>
      </w:r>
      <w:r>
        <w:rPr>
          <w:rFonts w:ascii="Trebuchet MS" w:hAnsi="Trebuchet MS"/>
          <w:b/>
        </w:rPr>
        <w:t>5</w:t>
      </w:r>
    </w:p>
    <w:p w:rsidR="00370CE0" w:rsidRPr="00A74FDB" w:rsidRDefault="00370CE0" w:rsidP="00370CE0">
      <w:pPr>
        <w:pStyle w:val="ListParagraph"/>
        <w:numPr>
          <w:ilvl w:val="0"/>
          <w:numId w:val="11"/>
        </w:numPr>
        <w:spacing w:line="276" w:lineRule="auto"/>
        <w:ind w:left="425" w:hanging="357"/>
        <w:jc w:val="both"/>
        <w:rPr>
          <w:rFonts w:ascii="Trebuchet MS" w:hAnsi="Trebuchet MS"/>
        </w:rPr>
      </w:pPr>
      <w:r w:rsidRPr="001B58B6">
        <w:rPr>
          <w:rFonts w:ascii="Trebuchet MS" w:hAnsi="Trebuchet MS"/>
        </w:rPr>
        <w:t>publicare rezultate finale:</w:t>
      </w:r>
      <w:r w:rsidR="004969D9">
        <w:rPr>
          <w:rFonts w:ascii="Trebuchet MS" w:hAnsi="Trebuchet MS"/>
          <w:b/>
        </w:rPr>
        <w:t xml:space="preserve"> 31</w:t>
      </w:r>
      <w:r>
        <w:rPr>
          <w:rFonts w:ascii="Trebuchet MS" w:hAnsi="Trebuchet MS"/>
          <w:b/>
        </w:rPr>
        <w:t>.0</w:t>
      </w:r>
      <w:r w:rsidR="004969D9">
        <w:rPr>
          <w:rFonts w:ascii="Trebuchet MS" w:hAnsi="Trebuchet MS"/>
          <w:b/>
        </w:rPr>
        <w:t>1</w:t>
      </w:r>
      <w:r>
        <w:rPr>
          <w:rFonts w:ascii="Trebuchet MS" w:hAnsi="Trebuchet MS"/>
          <w:b/>
        </w:rPr>
        <w:t>.2025</w:t>
      </w:r>
    </w:p>
    <w:p w:rsidR="00370CE0" w:rsidRDefault="00370CE0" w:rsidP="00370CE0">
      <w:pPr>
        <w:spacing w:after="0"/>
        <w:ind w:left="68" w:right="-235"/>
        <w:jc w:val="both"/>
        <w:rPr>
          <w:rFonts w:ascii="Trebuchet MS" w:hAnsi="Trebuchet MS"/>
          <w:b/>
          <w:sz w:val="24"/>
          <w:szCs w:val="24"/>
        </w:rPr>
      </w:pPr>
    </w:p>
    <w:p w:rsidR="00370CE0" w:rsidRPr="00795F89" w:rsidRDefault="00370CE0" w:rsidP="00370CE0">
      <w:pPr>
        <w:spacing w:after="0"/>
        <w:ind w:left="68" w:right="-235"/>
        <w:jc w:val="both"/>
        <w:rPr>
          <w:rFonts w:ascii="Trebuchet MS" w:hAnsi="Trebuchet MS"/>
          <w:b/>
          <w:sz w:val="24"/>
          <w:szCs w:val="24"/>
        </w:rPr>
      </w:pPr>
      <w:r>
        <w:rPr>
          <w:rFonts w:ascii="Trebuchet MS" w:hAnsi="Trebuchet MS"/>
          <w:b/>
          <w:sz w:val="24"/>
          <w:szCs w:val="24"/>
        </w:rPr>
        <w:t xml:space="preserve">Probele de concurs </w:t>
      </w:r>
      <w:r w:rsidRPr="00795F89">
        <w:rPr>
          <w:rFonts w:ascii="Trebuchet MS" w:hAnsi="Trebuchet MS"/>
          <w:b/>
          <w:sz w:val="24"/>
          <w:szCs w:val="24"/>
        </w:rPr>
        <w:t>vor</w:t>
      </w:r>
      <w:r>
        <w:rPr>
          <w:rFonts w:ascii="Trebuchet MS" w:hAnsi="Trebuchet MS"/>
          <w:b/>
          <w:sz w:val="24"/>
          <w:szCs w:val="24"/>
        </w:rPr>
        <w:t xml:space="preserve"> </w:t>
      </w:r>
      <w:r w:rsidRPr="00795F89">
        <w:rPr>
          <w:rFonts w:ascii="Trebuchet MS" w:hAnsi="Trebuchet MS"/>
          <w:b/>
          <w:sz w:val="24"/>
          <w:szCs w:val="24"/>
        </w:rPr>
        <w:t>avea loc:</w:t>
      </w:r>
    </w:p>
    <w:p w:rsidR="004969D9" w:rsidRPr="002254BD" w:rsidRDefault="00370CE0" w:rsidP="004969D9">
      <w:pPr>
        <w:pStyle w:val="ListParagraph"/>
        <w:numPr>
          <w:ilvl w:val="0"/>
          <w:numId w:val="12"/>
        </w:numPr>
        <w:spacing w:line="276" w:lineRule="auto"/>
        <w:ind w:left="426" w:right="-235"/>
        <w:jc w:val="both"/>
        <w:rPr>
          <w:rFonts w:ascii="Trebuchet MS" w:hAnsi="Trebuchet MS"/>
        </w:rPr>
      </w:pPr>
      <w:r w:rsidRPr="004969D9">
        <w:rPr>
          <w:rFonts w:ascii="Trebuchet MS" w:hAnsi="Trebuchet MS"/>
          <w:b/>
        </w:rPr>
        <w:t>ora 9:00</w:t>
      </w:r>
      <w:r w:rsidRPr="004969D9">
        <w:rPr>
          <w:rFonts w:ascii="Trebuchet MS" w:hAnsi="Trebuchet MS"/>
        </w:rPr>
        <w:t xml:space="preserve"> la sediul </w:t>
      </w:r>
      <w:r w:rsidR="004969D9">
        <w:rPr>
          <w:rFonts w:ascii="Trebuchet MS" w:hAnsi="Trebuchet MS"/>
        </w:rPr>
        <w:t>Spitalului clinic Judeţean de  Urgenţă Cluj-Napoca</w:t>
      </w:r>
      <w:r w:rsidR="004969D9" w:rsidRPr="00795F89">
        <w:rPr>
          <w:rFonts w:ascii="Trebuchet MS" w:hAnsi="Trebuchet MS"/>
        </w:rPr>
        <w:t>- str. Clinicilor nr. 3-5</w:t>
      </w:r>
    </w:p>
    <w:p w:rsidR="00370CE0" w:rsidRPr="004969D9" w:rsidRDefault="00370CE0" w:rsidP="004969D9">
      <w:pPr>
        <w:pStyle w:val="ListParagraph"/>
        <w:spacing w:line="276" w:lineRule="auto"/>
        <w:ind w:left="426" w:right="-235"/>
        <w:jc w:val="both"/>
        <w:rPr>
          <w:rFonts w:ascii="Trebuchet MS" w:hAnsi="Trebuchet MS"/>
        </w:rPr>
      </w:pPr>
    </w:p>
    <w:p w:rsidR="00370CE0" w:rsidRPr="00FD354A" w:rsidRDefault="00370CE0" w:rsidP="00370CE0">
      <w:pPr>
        <w:spacing w:after="0"/>
        <w:ind w:left="68"/>
        <w:jc w:val="both"/>
        <w:rPr>
          <w:rFonts w:ascii="Trebuchet MS" w:hAnsi="Trebuchet MS"/>
        </w:rPr>
      </w:pPr>
      <w:r w:rsidRPr="00FD354A">
        <w:rPr>
          <w:rFonts w:ascii="Trebuchet MS" w:hAnsi="Trebuchet MS"/>
        </w:rPr>
        <w:t>Comunicarea rezultatelor la c</w:t>
      </w:r>
      <w:r>
        <w:rPr>
          <w:rFonts w:ascii="Trebuchet MS" w:hAnsi="Trebuchet MS"/>
        </w:rPr>
        <w:t>ontestaţiile depuse se face</w:t>
      </w:r>
      <w:r w:rsidRPr="00FD354A">
        <w:rPr>
          <w:rFonts w:ascii="Trebuchet MS" w:hAnsi="Trebuchet MS"/>
        </w:rPr>
        <w:t xml:space="preserve"> în termen de o zi lucrătoare de la depunerea acestora.</w:t>
      </w:r>
    </w:p>
    <w:p w:rsidR="00370CE0" w:rsidRDefault="00370CE0" w:rsidP="00370CE0">
      <w:pPr>
        <w:spacing w:after="0"/>
        <w:jc w:val="both"/>
        <w:rPr>
          <w:rFonts w:ascii="Trebuchet MS" w:eastAsia="Times New Roman" w:hAnsi="Trebuchet MS"/>
          <w:b/>
          <w:sz w:val="24"/>
          <w:szCs w:val="24"/>
        </w:rPr>
      </w:pPr>
    </w:p>
    <w:p w:rsidR="00370CE0" w:rsidRPr="00954F25" w:rsidRDefault="00370CE0" w:rsidP="00370CE0">
      <w:pPr>
        <w:spacing w:after="0"/>
        <w:jc w:val="both"/>
        <w:rPr>
          <w:rFonts w:ascii="Trebuchet MS" w:eastAsia="Times New Roman" w:hAnsi="Trebuchet MS"/>
          <w:b/>
          <w:sz w:val="24"/>
          <w:szCs w:val="24"/>
        </w:rPr>
      </w:pPr>
      <w:r w:rsidRPr="00954F25">
        <w:rPr>
          <w:rFonts w:ascii="Trebuchet MS" w:eastAsia="Times New Roman" w:hAnsi="Trebuchet MS"/>
          <w:b/>
          <w:sz w:val="24"/>
          <w:szCs w:val="24"/>
        </w:rPr>
        <w:t>Dosarul de înscriere la concurs va cuprinde următoarele documente:</w:t>
      </w:r>
    </w:p>
    <w:p w:rsidR="00370CE0" w:rsidRPr="00B703BD" w:rsidRDefault="00370CE0" w:rsidP="00370CE0">
      <w:pPr>
        <w:spacing w:after="0"/>
        <w:jc w:val="both"/>
        <w:rPr>
          <w:rFonts w:ascii="Trebuchet MS" w:eastAsia="Times New Roman" w:hAnsi="Trebuchet MS"/>
        </w:rPr>
      </w:pPr>
      <w:r w:rsidRPr="00B703BD">
        <w:rPr>
          <w:rFonts w:ascii="Trebuchet MS" w:eastAsia="Times New Roman" w:hAnsi="Trebuchet MS"/>
        </w:rPr>
        <w:t xml:space="preserve">a) formularul de înscriere la concurs </w:t>
      </w:r>
      <w:r w:rsidRPr="00B703BD">
        <w:rPr>
          <w:rFonts w:ascii="Trebuchet MS" w:hAnsi="Trebuchet MS"/>
        </w:rPr>
        <w:t>eliberat de Serviciul R.U.N.O.</w:t>
      </w:r>
    </w:p>
    <w:p w:rsidR="00370CE0" w:rsidRPr="00B703BD" w:rsidRDefault="00370CE0" w:rsidP="00370CE0">
      <w:pPr>
        <w:spacing w:after="0"/>
        <w:jc w:val="both"/>
        <w:rPr>
          <w:rFonts w:ascii="Trebuchet MS" w:eastAsia="Times New Roman" w:hAnsi="Trebuchet MS"/>
        </w:rPr>
      </w:pPr>
      <w:r w:rsidRPr="00B703BD">
        <w:rPr>
          <w:rFonts w:ascii="Trebuchet MS" w:eastAsia="Times New Roman" w:hAnsi="Trebuchet MS"/>
        </w:rPr>
        <w:t>b) copia de pe dip</w:t>
      </w:r>
      <w:r>
        <w:rPr>
          <w:rFonts w:ascii="Trebuchet MS" w:eastAsia="Times New Roman" w:hAnsi="Trebuchet MS"/>
        </w:rPr>
        <w:t>loma de licenţă</w:t>
      </w:r>
      <w:r w:rsidRPr="00B703BD">
        <w:rPr>
          <w:rFonts w:ascii="Trebuchet MS" w:eastAsia="Times New Roman" w:hAnsi="Trebuchet MS"/>
        </w:rPr>
        <w:t>;</w:t>
      </w:r>
    </w:p>
    <w:p w:rsidR="00370CE0" w:rsidRPr="00B703BD" w:rsidRDefault="00370CE0" w:rsidP="00370CE0">
      <w:pPr>
        <w:spacing w:after="0"/>
        <w:jc w:val="both"/>
        <w:rPr>
          <w:rFonts w:ascii="Trebuchet MS" w:eastAsia="Times New Roman" w:hAnsi="Trebuchet MS"/>
        </w:rPr>
      </w:pPr>
      <w:r w:rsidRPr="00B703BD">
        <w:rPr>
          <w:rFonts w:ascii="Trebuchet MS" w:eastAsia="Times New Roman" w:hAnsi="Trebuchet MS"/>
        </w:rPr>
        <w:t>c) copie a certificatului de membru al organizaţiei profesionale cu viza pe anul în curs;</w:t>
      </w:r>
    </w:p>
    <w:p w:rsidR="00370CE0" w:rsidRDefault="00370CE0" w:rsidP="00370CE0">
      <w:pPr>
        <w:spacing w:after="0"/>
        <w:jc w:val="both"/>
        <w:rPr>
          <w:rFonts w:ascii="Trebuchet MS" w:eastAsia="Times New Roman" w:hAnsi="Trebuchet MS"/>
        </w:rPr>
      </w:pPr>
      <w:r w:rsidRPr="00B703BD">
        <w:rPr>
          <w:rFonts w:ascii="Trebuchet MS" w:eastAsia="Times New Roman" w:hAnsi="Trebuchet MS"/>
        </w:rPr>
        <w:t>d) dovada/înscrisul din care să rezulte că nu i-a fost aplicată una dintre sancţiunile prevăzute la art. 455 alin. (1) lit. e) sau f), la art. 541 alin. (1) lit. d) sau e), respectiv la art. 628 alin. (1) lit. d) sau e) din Legea nr. 95/2006 privind reforma în domeniul sănătăţii, republicată, cu modificările şi completările ulterioare;</w:t>
      </w:r>
    </w:p>
    <w:p w:rsidR="00370CE0" w:rsidRDefault="00370CE0" w:rsidP="00370CE0">
      <w:pPr>
        <w:spacing w:after="0"/>
        <w:jc w:val="both"/>
        <w:rPr>
          <w:rFonts w:ascii="Trebuchet MS" w:eastAsia="Times New Roman" w:hAnsi="Trebuchet MS"/>
        </w:rPr>
      </w:pPr>
    </w:p>
    <w:p w:rsidR="00370CE0" w:rsidRDefault="00370CE0" w:rsidP="00370CE0">
      <w:pPr>
        <w:spacing w:after="0"/>
        <w:jc w:val="both"/>
        <w:rPr>
          <w:rFonts w:ascii="Trebuchet MS" w:eastAsia="Times New Roman" w:hAnsi="Trebuchet MS"/>
        </w:rPr>
      </w:pPr>
    </w:p>
    <w:p w:rsidR="00370CE0" w:rsidRPr="00B703BD" w:rsidRDefault="00370CE0" w:rsidP="00370CE0">
      <w:pPr>
        <w:spacing w:after="0"/>
        <w:jc w:val="both"/>
        <w:rPr>
          <w:rFonts w:ascii="Trebuchet MS" w:eastAsia="Times New Roman" w:hAnsi="Trebuchet MS"/>
        </w:rPr>
      </w:pPr>
    </w:p>
    <w:p w:rsidR="00370CE0" w:rsidRPr="00B703BD" w:rsidRDefault="00370CE0" w:rsidP="00370CE0">
      <w:pPr>
        <w:spacing w:after="0"/>
        <w:jc w:val="both"/>
        <w:rPr>
          <w:rFonts w:ascii="Trebuchet MS" w:eastAsia="Times New Roman" w:hAnsi="Trebuchet MS"/>
        </w:rPr>
      </w:pPr>
      <w:r w:rsidRPr="00B703BD">
        <w:rPr>
          <w:rFonts w:ascii="Trebuchet MS" w:eastAsia="Times New Roman" w:hAnsi="Trebuchet MS"/>
        </w:rPr>
        <w:t>e) acte doveditoare pentru calcularea punctajului:</w:t>
      </w:r>
    </w:p>
    <w:p w:rsidR="00370CE0" w:rsidRPr="00B703BD" w:rsidRDefault="00370CE0" w:rsidP="00370CE0">
      <w:pPr>
        <w:numPr>
          <w:ilvl w:val="0"/>
          <w:numId w:val="6"/>
        </w:numPr>
        <w:spacing w:after="0" w:line="240" w:lineRule="auto"/>
        <w:ind w:left="1134"/>
        <w:contextualSpacing/>
        <w:jc w:val="both"/>
        <w:rPr>
          <w:rFonts w:ascii="Trebuchet MS" w:eastAsia="Times New Roman" w:hAnsi="Trebuchet MS"/>
          <w:lang w:val="ro-RO"/>
        </w:rPr>
      </w:pPr>
      <w:r w:rsidRPr="00B703BD">
        <w:rPr>
          <w:rFonts w:ascii="Trebuchet MS" w:eastAsia="Times New Roman" w:hAnsi="Trebuchet MS"/>
          <w:lang w:val="ro-RO"/>
        </w:rPr>
        <w:t>doctorat</w:t>
      </w:r>
    </w:p>
    <w:p w:rsidR="00370CE0" w:rsidRPr="00B703BD" w:rsidRDefault="00370CE0" w:rsidP="00370CE0">
      <w:pPr>
        <w:numPr>
          <w:ilvl w:val="0"/>
          <w:numId w:val="6"/>
        </w:numPr>
        <w:spacing w:after="0" w:line="240" w:lineRule="auto"/>
        <w:ind w:left="1134"/>
        <w:contextualSpacing/>
        <w:jc w:val="both"/>
        <w:rPr>
          <w:rFonts w:ascii="Trebuchet MS" w:eastAsia="Times New Roman" w:hAnsi="Trebuchet MS"/>
          <w:lang w:val="ro-RO"/>
        </w:rPr>
      </w:pPr>
      <w:r w:rsidRPr="00B703BD">
        <w:rPr>
          <w:rFonts w:ascii="Trebuchet MS" w:eastAsia="Times New Roman" w:hAnsi="Trebuchet MS"/>
          <w:lang w:val="ro-RO"/>
        </w:rPr>
        <w:t>doctorand la data concursului (atestat de rectoratul universităţii de medicină şi farmacie sau de Academia de Ştiinţe Medicale la data înscrierii la concurs)</w:t>
      </w:r>
    </w:p>
    <w:p w:rsidR="00370CE0" w:rsidRPr="00B703BD" w:rsidRDefault="00370CE0" w:rsidP="00370CE0">
      <w:pPr>
        <w:numPr>
          <w:ilvl w:val="0"/>
          <w:numId w:val="6"/>
        </w:numPr>
        <w:spacing w:after="0" w:line="240" w:lineRule="auto"/>
        <w:ind w:left="1134"/>
        <w:contextualSpacing/>
        <w:jc w:val="both"/>
        <w:rPr>
          <w:rFonts w:ascii="Trebuchet MS" w:eastAsia="Times New Roman" w:hAnsi="Trebuchet MS"/>
          <w:lang w:val="ro-RO"/>
        </w:rPr>
      </w:pPr>
      <w:r w:rsidRPr="00B703BD">
        <w:rPr>
          <w:rFonts w:ascii="Trebuchet MS" w:eastAsia="Times New Roman" w:hAnsi="Trebuchet MS"/>
          <w:lang w:val="ro-RO"/>
        </w:rPr>
        <w:t xml:space="preserve">a doua specialitate confirmată prin ordin al ministrului sănătăţii </w:t>
      </w:r>
    </w:p>
    <w:p w:rsidR="00370CE0" w:rsidRPr="00B703BD" w:rsidRDefault="00370CE0" w:rsidP="00370CE0">
      <w:pPr>
        <w:numPr>
          <w:ilvl w:val="0"/>
          <w:numId w:val="6"/>
        </w:numPr>
        <w:spacing w:after="0" w:line="240" w:lineRule="auto"/>
        <w:ind w:left="1134"/>
        <w:contextualSpacing/>
        <w:jc w:val="both"/>
        <w:rPr>
          <w:rFonts w:ascii="Trebuchet MS" w:eastAsia="Times New Roman" w:hAnsi="Trebuchet MS"/>
          <w:lang w:val="ro-RO"/>
        </w:rPr>
      </w:pPr>
      <w:r w:rsidRPr="00B703BD">
        <w:rPr>
          <w:rFonts w:ascii="Trebuchet MS" w:eastAsia="Times New Roman" w:hAnsi="Trebuchet MS"/>
          <w:lang w:val="ro-RO"/>
        </w:rPr>
        <w:t>atestate de studii complementare obţinute</w:t>
      </w:r>
    </w:p>
    <w:p w:rsidR="00370CE0" w:rsidRPr="00B703BD" w:rsidRDefault="00370CE0" w:rsidP="00370CE0">
      <w:pPr>
        <w:numPr>
          <w:ilvl w:val="0"/>
          <w:numId w:val="6"/>
        </w:numPr>
        <w:spacing w:after="0" w:line="240" w:lineRule="auto"/>
        <w:ind w:left="1134"/>
        <w:contextualSpacing/>
        <w:jc w:val="both"/>
        <w:rPr>
          <w:rFonts w:ascii="Trebuchet MS" w:eastAsia="Times New Roman" w:hAnsi="Trebuchet MS"/>
          <w:lang w:val="ro-RO"/>
        </w:rPr>
      </w:pPr>
      <w:r w:rsidRPr="00B703BD">
        <w:rPr>
          <w:rFonts w:ascii="Trebuchet MS" w:eastAsia="Times New Roman" w:hAnsi="Trebuchet MS"/>
          <w:lang w:val="ro-RO"/>
        </w:rPr>
        <w:t>activitate ştiinţifică, dovedită pe bază de adeverinţă cu totalul punctajului înregistrat la colegiul profesional, la care candidatul este în evidenţă în ultimii 5 ani</w:t>
      </w:r>
    </w:p>
    <w:p w:rsidR="00370CE0" w:rsidRPr="00BD3F9F" w:rsidRDefault="00370CE0" w:rsidP="00370CE0">
      <w:pPr>
        <w:numPr>
          <w:ilvl w:val="0"/>
          <w:numId w:val="6"/>
        </w:numPr>
        <w:spacing w:after="0" w:line="240" w:lineRule="auto"/>
        <w:ind w:left="1134"/>
        <w:contextualSpacing/>
        <w:jc w:val="both"/>
        <w:rPr>
          <w:rFonts w:ascii="Trebuchet MS" w:eastAsia="Times New Roman" w:hAnsi="Trebuchet MS"/>
          <w:lang w:val="ro-RO"/>
        </w:rPr>
      </w:pPr>
      <w:r w:rsidRPr="00B703BD">
        <w:rPr>
          <w:rFonts w:ascii="Trebuchet MS" w:eastAsia="Times New Roman" w:hAnsi="Trebuchet MS"/>
          <w:lang w:val="ro-RO"/>
        </w:rPr>
        <w:t xml:space="preserve">membru al societăţii/ asociaţiei de specialitate </w:t>
      </w:r>
      <w:r w:rsidRPr="00B703BD">
        <w:rPr>
          <w:rFonts w:ascii="Trebuchet MS" w:eastAsia="Times New Roman" w:hAnsi="Trebuchet MS"/>
        </w:rPr>
        <w:t>cu o vechime de minimum 6 luni la data concursului</w:t>
      </w:r>
    </w:p>
    <w:p w:rsidR="00370CE0" w:rsidRPr="00B703BD" w:rsidRDefault="00370CE0" w:rsidP="00370CE0">
      <w:pPr>
        <w:spacing w:after="0"/>
        <w:jc w:val="both"/>
        <w:rPr>
          <w:rFonts w:ascii="Trebuchet MS" w:eastAsia="Times New Roman" w:hAnsi="Trebuchet MS"/>
        </w:rPr>
      </w:pPr>
      <w:r w:rsidRPr="00B703BD">
        <w:rPr>
          <w:rFonts w:ascii="Trebuchet MS" w:eastAsia="Times New Roman" w:hAnsi="Trebuchet MS"/>
        </w:rPr>
        <w:t>f) certificat de cazier judiciar sau, după caz, extrasul de pe cazierul judiciar;</w:t>
      </w:r>
    </w:p>
    <w:p w:rsidR="00370CE0" w:rsidRDefault="00370CE0" w:rsidP="00370CE0">
      <w:pPr>
        <w:spacing w:after="0"/>
        <w:jc w:val="both"/>
        <w:rPr>
          <w:rFonts w:ascii="Trebuchet MS" w:eastAsia="Times New Roman" w:hAnsi="Trebuchet MS"/>
        </w:rPr>
      </w:pPr>
      <w:r w:rsidRPr="00B703BD">
        <w:rPr>
          <w:rFonts w:ascii="Trebuchet MS" w:eastAsia="Times New Roman" w:hAnsi="Trebuchet MS"/>
        </w:rPr>
        <w:t>g) certificatul de integritate comportamentală din care să reiasă că nu s-au comis infracţiuni prevăzute la art. 1 alin. (2) din Legea nr. 118/2019 privind Registrul naţional automatizat cu privire la persoanele care au comis infracţiuni sexuale, de exploatare a unor persoane sau asupra minorilor, precum şi pentru completarea Legii nr. 76/2008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rsidR="00370CE0" w:rsidRPr="00A44D7B" w:rsidRDefault="00370CE0" w:rsidP="00370CE0">
      <w:pPr>
        <w:spacing w:after="0"/>
        <w:jc w:val="both"/>
        <w:rPr>
          <w:rFonts w:ascii="Trebuchet MS" w:eastAsia="Times New Roman" w:hAnsi="Trebuchet MS"/>
        </w:rPr>
      </w:pPr>
      <w:r w:rsidRPr="00B703BD">
        <w:rPr>
          <w:rFonts w:ascii="Trebuchet MS" w:eastAsia="Times New Roman" w:hAnsi="Trebuchet MS"/>
        </w:rPr>
        <w:t>h) adeverinţă medicală care să ateste starea de sănătate corespunzătoare, eliberată de către medicul de familie al candidatului sau de către unităţile sanitare abilitate cu cel mult 6 luni anterior derulării concursului;</w:t>
      </w:r>
      <w:r>
        <w:rPr>
          <w:rFonts w:ascii="Trebuchet MS" w:eastAsia="Times New Roman" w:hAnsi="Trebuchet MS"/>
        </w:rPr>
        <w:t xml:space="preserve"> </w:t>
      </w:r>
      <w:r>
        <w:t>Adeverinţa care atestă starea de sănătate conţine, în clar, numărul, data, numele emitentului şi calitatea acestuia, în formatul standard stabilit prin ordin al ministrului sănătăţii. Pentru candidaţii cu dizabilităţi, în situaţia solicitării de adaptare rezonabilă, adeverinţa care atestă starea de sănătate trebuie însoţită de copia certificatului de încadrare într-un grad de handicap, emis în condiţiile legii.</w:t>
      </w:r>
    </w:p>
    <w:p w:rsidR="00370CE0" w:rsidRPr="00B703BD" w:rsidRDefault="00370CE0" w:rsidP="00370CE0">
      <w:pPr>
        <w:spacing w:after="0"/>
        <w:jc w:val="both"/>
        <w:rPr>
          <w:rFonts w:ascii="Trebuchet MS" w:eastAsia="Times New Roman" w:hAnsi="Trebuchet MS"/>
        </w:rPr>
      </w:pPr>
      <w:r w:rsidRPr="00B703BD">
        <w:rPr>
          <w:rFonts w:ascii="Trebuchet MS" w:eastAsia="Times New Roman" w:hAnsi="Trebuchet MS"/>
        </w:rPr>
        <w:t>i) copia actului de identitate sau orice alt document care atestă identitatea, potrivit legii, aflate în termen de valabilitate;</w:t>
      </w:r>
    </w:p>
    <w:p w:rsidR="00370CE0" w:rsidRPr="00B703BD" w:rsidRDefault="00370CE0" w:rsidP="00370CE0">
      <w:pPr>
        <w:spacing w:after="0"/>
        <w:jc w:val="both"/>
        <w:rPr>
          <w:rFonts w:ascii="Trebuchet MS" w:eastAsia="Times New Roman" w:hAnsi="Trebuchet MS"/>
        </w:rPr>
      </w:pPr>
      <w:r w:rsidRPr="00B703BD">
        <w:rPr>
          <w:rFonts w:ascii="Trebuchet MS" w:eastAsia="Times New Roman" w:hAnsi="Trebuchet MS"/>
        </w:rPr>
        <w:t>j) copia certificatului de căsătorie sau a altui document prin care s-a realizat schimbarea de nume, după caz;</w:t>
      </w:r>
    </w:p>
    <w:p w:rsidR="00370CE0" w:rsidRDefault="00370CE0" w:rsidP="00370CE0">
      <w:pPr>
        <w:spacing w:after="0"/>
        <w:jc w:val="both"/>
        <w:rPr>
          <w:rFonts w:ascii="Trebuchet MS" w:eastAsia="Times New Roman" w:hAnsi="Trebuchet MS"/>
        </w:rPr>
      </w:pPr>
      <w:r w:rsidRPr="00B703BD">
        <w:rPr>
          <w:rFonts w:ascii="Trebuchet MS" w:eastAsia="Times New Roman" w:hAnsi="Trebuchet MS"/>
        </w:rPr>
        <w:t>k) curricu</w:t>
      </w:r>
      <w:r>
        <w:rPr>
          <w:rFonts w:ascii="Trebuchet MS" w:eastAsia="Times New Roman" w:hAnsi="Trebuchet MS"/>
        </w:rPr>
        <w:t>lum vitae, model comun european;</w:t>
      </w:r>
    </w:p>
    <w:p w:rsidR="00370CE0" w:rsidRDefault="00370CE0" w:rsidP="00370CE0">
      <w:pPr>
        <w:spacing w:after="0"/>
        <w:jc w:val="both"/>
        <w:rPr>
          <w:rFonts w:ascii="Trebuchet MS" w:eastAsia="Times New Roman" w:hAnsi="Trebuchet MS"/>
        </w:rPr>
      </w:pPr>
      <w:r>
        <w:rPr>
          <w:rFonts w:ascii="Trebuchet MS" w:eastAsia="Times New Roman" w:hAnsi="Trebuchet MS"/>
        </w:rPr>
        <w:t xml:space="preserve">l) </w:t>
      </w:r>
      <w:r>
        <w:rPr>
          <w:rFonts w:ascii="Trebuchet MS" w:eastAsia="Times New Roman" w:hAnsi="Trebuchet MS"/>
          <w:lang w:val="ro-RO"/>
        </w:rPr>
        <w:t xml:space="preserve">dovada plăţii taxei de concurs. </w:t>
      </w:r>
    </w:p>
    <w:p w:rsidR="00370CE0" w:rsidRPr="000A461A" w:rsidRDefault="00370CE0" w:rsidP="00370CE0">
      <w:pPr>
        <w:spacing w:after="0"/>
        <w:jc w:val="both"/>
        <w:rPr>
          <w:rFonts w:ascii="Trebuchet MS" w:eastAsia="Times New Roman" w:hAnsi="Trebuchet MS"/>
        </w:rPr>
      </w:pPr>
      <w:r w:rsidRPr="000A461A">
        <w:rPr>
          <w:rFonts w:ascii="Trebuchet MS" w:eastAsia="Times New Roman" w:hAnsi="Trebuchet MS"/>
        </w:rPr>
        <w:t xml:space="preserve">Documentele prevăzute la </w:t>
      </w:r>
      <w:hyperlink w:history="1">
        <w:r w:rsidRPr="000A461A">
          <w:rPr>
            <w:rStyle w:val="Hyperlink"/>
            <w:rFonts w:ascii="Trebuchet MS" w:eastAsia="Times New Roman" w:hAnsi="Trebuchet MS"/>
          </w:rPr>
          <w:t xml:space="preserve"> lit. d)</w:t>
        </w:r>
      </w:hyperlink>
      <w:r w:rsidRPr="000A461A">
        <w:rPr>
          <w:rFonts w:ascii="Trebuchet MS" w:eastAsia="Times New Roman" w:hAnsi="Trebuchet MS"/>
        </w:rPr>
        <w:t xml:space="preserve"> şi f) sunt valabile 3 luni şi se depun la dosar în termen de valabilitate.</w:t>
      </w:r>
    </w:p>
    <w:p w:rsidR="00370CE0" w:rsidRDefault="00370CE0" w:rsidP="00370CE0">
      <w:pPr>
        <w:spacing w:after="0"/>
        <w:jc w:val="both"/>
        <w:rPr>
          <w:rFonts w:ascii="Trebuchet MS" w:eastAsia="Times New Roman" w:hAnsi="Trebuchet MS"/>
          <w:lang w:val="ro-RO"/>
        </w:rPr>
      </w:pPr>
    </w:p>
    <w:p w:rsidR="00370CE0" w:rsidRPr="00F36DEA" w:rsidRDefault="00370CE0" w:rsidP="00370CE0">
      <w:pPr>
        <w:spacing w:after="0"/>
        <w:jc w:val="both"/>
        <w:rPr>
          <w:rFonts w:ascii="Trebuchet MS" w:eastAsia="Times New Roman" w:hAnsi="Trebuchet MS"/>
          <w:lang w:val="ro-RO"/>
        </w:rPr>
      </w:pPr>
      <w:r w:rsidRPr="00F36DEA">
        <w:rPr>
          <w:rFonts w:ascii="Trebuchet MS" w:eastAsia="Times New Roman" w:hAnsi="Trebuchet MS"/>
          <w:lang w:val="ro-RO"/>
        </w:rPr>
        <w:t>Copiile de pe actele solicitate, precum şi copia certificatului de încadrare într-un grad de handicap se prezintă însoţite de documentele originale, care se certifică cu menţiunea „conform cu originalul“ de către secretarul comisiei de concurs.</w:t>
      </w:r>
    </w:p>
    <w:p w:rsidR="00370CE0" w:rsidRDefault="00370CE0" w:rsidP="00370CE0">
      <w:pPr>
        <w:spacing w:after="0"/>
        <w:jc w:val="both"/>
        <w:rPr>
          <w:rFonts w:ascii="Trebuchet MS" w:eastAsia="Times New Roman" w:hAnsi="Trebuchet MS"/>
          <w:lang w:val="ro-RO"/>
        </w:rPr>
      </w:pPr>
    </w:p>
    <w:p w:rsidR="00370CE0" w:rsidRDefault="00370CE0" w:rsidP="00370CE0">
      <w:pPr>
        <w:spacing w:after="0"/>
        <w:jc w:val="both"/>
        <w:rPr>
          <w:rFonts w:ascii="Trebuchet MS" w:eastAsia="Times New Roman" w:hAnsi="Trebuchet MS"/>
          <w:lang w:val="ro-RO"/>
        </w:rPr>
      </w:pPr>
      <w:r w:rsidRPr="00F36DEA">
        <w:rPr>
          <w:rFonts w:ascii="Trebuchet MS" w:eastAsia="Times New Roman" w:hAnsi="Trebuchet MS"/>
          <w:lang w:val="ro-RO"/>
        </w:rPr>
        <w:t>Cazierul judiciar poate fi înlocuit cu o declaraţie pe propria r</w:t>
      </w:r>
      <w:r>
        <w:rPr>
          <w:rFonts w:ascii="Trebuchet MS" w:eastAsia="Times New Roman" w:hAnsi="Trebuchet MS"/>
          <w:lang w:val="ro-RO"/>
        </w:rPr>
        <w:t xml:space="preserve">ăspundere privind antecedentele </w:t>
      </w:r>
      <w:r w:rsidRPr="00F36DEA">
        <w:rPr>
          <w:rFonts w:ascii="Trebuchet MS" w:eastAsia="Times New Roman" w:hAnsi="Trebuchet MS"/>
          <w:lang w:val="ro-RO"/>
        </w:rPr>
        <w:t>penale. În acest caz, candidatul declarat admis la selecţia dosarelor şi care nu a solicitat expres la înscrierea la concurs preluarea informaţiilor privind antecedentele penale direct de la autoritatea sau instituţia publică competentă cu eliberarea certificatelor de cazier judiciar are obligaţia de a completa dosarul de concurs cu originalul documentu</w:t>
      </w:r>
      <w:r>
        <w:rPr>
          <w:rFonts w:ascii="Trebuchet MS" w:eastAsia="Times New Roman" w:hAnsi="Trebuchet MS"/>
          <w:lang w:val="ro-RO"/>
        </w:rPr>
        <w:t xml:space="preserve">lui anterior datei de susţinere </w:t>
      </w:r>
      <w:r w:rsidRPr="00F36DEA">
        <w:rPr>
          <w:rFonts w:ascii="Trebuchet MS" w:eastAsia="Times New Roman" w:hAnsi="Trebuchet MS"/>
          <w:lang w:val="ro-RO"/>
        </w:rPr>
        <w:t xml:space="preserve">a primei probe scrise şi/sau probei practice. În situaţia în care candidatul solicită expres în formularul de înscriere la concurs preluarea informaţiilor direct de la autoritatea sau instituţia </w:t>
      </w:r>
    </w:p>
    <w:p w:rsidR="00370CE0" w:rsidRPr="0077581A" w:rsidRDefault="00370CE0" w:rsidP="00370CE0">
      <w:pPr>
        <w:spacing w:after="0"/>
        <w:jc w:val="both"/>
        <w:rPr>
          <w:rFonts w:ascii="Trebuchet MS" w:eastAsia="Times New Roman" w:hAnsi="Trebuchet MS"/>
          <w:lang w:val="ro-RO"/>
        </w:rPr>
      </w:pPr>
      <w:r w:rsidRPr="00F36DEA">
        <w:rPr>
          <w:rFonts w:ascii="Trebuchet MS" w:eastAsia="Times New Roman" w:hAnsi="Trebuchet MS"/>
          <w:lang w:val="ro-RO"/>
        </w:rPr>
        <w:lastRenderedPageBreak/>
        <w:t>publică competentă cu eliberarea certificatelor de cazier judiciar, extrasul de pe cazierul judiciar se solicită de către autoritatea sau instituţia publică organizatoare a concursului, potrivit legii</w:t>
      </w:r>
      <w:r>
        <w:rPr>
          <w:rFonts w:ascii="Trebuchet MS" w:eastAsia="Times New Roman" w:hAnsi="Trebuchet MS"/>
          <w:lang w:val="ro-RO"/>
        </w:rPr>
        <w:t>.</w:t>
      </w:r>
    </w:p>
    <w:p w:rsidR="00370CE0" w:rsidRDefault="00370CE0" w:rsidP="00370CE0">
      <w:pPr>
        <w:autoSpaceDE w:val="0"/>
        <w:autoSpaceDN w:val="0"/>
        <w:adjustRightInd w:val="0"/>
        <w:spacing w:after="0"/>
        <w:jc w:val="both"/>
        <w:rPr>
          <w:rFonts w:ascii="Trebuchet MS" w:eastAsia="Times New Roman" w:hAnsi="Trebuchet MS"/>
          <w:sz w:val="24"/>
          <w:szCs w:val="24"/>
          <w:lang w:val="ro-RO"/>
        </w:rPr>
      </w:pPr>
      <w:r w:rsidRPr="00284A94">
        <w:rPr>
          <w:rFonts w:ascii="Trebuchet MS" w:eastAsia="Times New Roman" w:hAnsi="Trebuchet MS"/>
          <w:sz w:val="24"/>
          <w:szCs w:val="24"/>
          <w:lang w:val="ro-RO"/>
        </w:rPr>
        <w:t>Taxa de concurs este de 150 lei</w:t>
      </w:r>
      <w:r>
        <w:rPr>
          <w:rFonts w:ascii="Trebuchet MS" w:eastAsia="Times New Roman" w:hAnsi="Trebuchet MS"/>
          <w:sz w:val="24"/>
          <w:szCs w:val="24"/>
          <w:lang w:val="ro-RO"/>
        </w:rPr>
        <w:t xml:space="preserve"> </w:t>
      </w:r>
      <w:r w:rsidRPr="00B77816">
        <w:rPr>
          <w:rFonts w:ascii="Trebuchet MS" w:hAnsi="Trebuchet MS"/>
          <w:sz w:val="24"/>
          <w:szCs w:val="24"/>
          <w:lang w:val="ro-RO"/>
        </w:rPr>
        <w:t>se poate achita</w:t>
      </w:r>
      <w:r>
        <w:rPr>
          <w:rFonts w:ascii="Trebuchet MS" w:eastAsia="Times New Roman" w:hAnsi="Trebuchet MS"/>
          <w:sz w:val="24"/>
          <w:szCs w:val="24"/>
          <w:lang w:val="ro-RO"/>
        </w:rPr>
        <w:t xml:space="preserve"> la casieria unităţii după programul</w:t>
      </w:r>
    </w:p>
    <w:p w:rsidR="00370CE0" w:rsidRPr="00606BAC" w:rsidRDefault="00370CE0" w:rsidP="00370CE0">
      <w:pPr>
        <w:spacing w:after="0" w:line="240" w:lineRule="auto"/>
        <w:ind w:left="-567" w:right="-801"/>
        <w:jc w:val="center"/>
        <w:rPr>
          <w:rFonts w:ascii="Trebuchet MS" w:hAnsi="Trebuchet MS"/>
          <w:b/>
          <w:sz w:val="24"/>
          <w:szCs w:val="24"/>
        </w:rPr>
      </w:pPr>
      <w:r>
        <w:rPr>
          <w:rFonts w:ascii="Trebuchet MS" w:hAnsi="Trebuchet MS"/>
          <w:b/>
          <w:sz w:val="24"/>
          <w:szCs w:val="24"/>
        </w:rPr>
        <w:t xml:space="preserve">Luni-Joi orele 13:00-15:00  </w:t>
      </w:r>
      <w:r w:rsidRPr="00606BAC">
        <w:rPr>
          <w:rFonts w:ascii="Trebuchet MS" w:hAnsi="Trebuchet MS"/>
          <w:b/>
          <w:sz w:val="24"/>
          <w:szCs w:val="24"/>
        </w:rPr>
        <w:t>Vineri orele 11:30-12:30</w:t>
      </w:r>
    </w:p>
    <w:p w:rsidR="00370CE0" w:rsidRDefault="00370CE0" w:rsidP="00370CE0">
      <w:pPr>
        <w:spacing w:after="0" w:line="240" w:lineRule="auto"/>
        <w:ind w:right="-802"/>
        <w:jc w:val="both"/>
        <w:rPr>
          <w:rFonts w:ascii="Trebuchet MS" w:hAnsi="Trebuchet MS"/>
          <w:sz w:val="24"/>
          <w:szCs w:val="24"/>
          <w:lang w:val="ro-RO"/>
        </w:rPr>
      </w:pPr>
      <w:r w:rsidRPr="00B77816">
        <w:rPr>
          <w:rFonts w:ascii="Trebuchet MS" w:eastAsia="Times New Roman" w:hAnsi="Trebuchet MS"/>
          <w:lang w:val="ro-RO"/>
        </w:rPr>
        <w:t xml:space="preserve">Sau </w:t>
      </w:r>
      <w:r>
        <w:rPr>
          <w:rFonts w:ascii="Trebuchet MS" w:hAnsi="Trebuchet MS"/>
          <w:sz w:val="24"/>
          <w:szCs w:val="24"/>
          <w:lang w:val="ro-RO"/>
        </w:rPr>
        <w:t xml:space="preserve">în contul spitalului: </w:t>
      </w:r>
    </w:p>
    <w:p w:rsidR="00370CE0" w:rsidRPr="000F6A40" w:rsidRDefault="00370CE0" w:rsidP="00370CE0">
      <w:pPr>
        <w:spacing w:after="0" w:line="240" w:lineRule="auto"/>
        <w:ind w:right="-802"/>
        <w:jc w:val="center"/>
        <w:rPr>
          <w:rFonts w:ascii="Trebuchet MS" w:hAnsi="Trebuchet MS"/>
          <w:sz w:val="24"/>
          <w:szCs w:val="24"/>
          <w:lang w:val="ro-RO"/>
        </w:rPr>
      </w:pPr>
      <w:r w:rsidRPr="00DE4667">
        <w:rPr>
          <w:rFonts w:ascii="Trebuchet MS" w:hAnsi="Trebuchet MS"/>
          <w:b/>
          <w:sz w:val="24"/>
          <w:szCs w:val="24"/>
        </w:rPr>
        <w:t>IBAN: RO43TREZ21620F330800XXXX</w:t>
      </w:r>
      <w:r>
        <w:rPr>
          <w:rFonts w:ascii="Trebuchet MS" w:hAnsi="Trebuchet MS"/>
          <w:b/>
          <w:sz w:val="24"/>
          <w:szCs w:val="24"/>
        </w:rPr>
        <w:t xml:space="preserve">  </w:t>
      </w:r>
      <w:r w:rsidRPr="00DE4667">
        <w:rPr>
          <w:rFonts w:ascii="Trebuchet MS" w:hAnsi="Trebuchet MS"/>
          <w:b/>
          <w:sz w:val="24"/>
          <w:szCs w:val="24"/>
        </w:rPr>
        <w:t>TREZORERIA CLUJ</w:t>
      </w:r>
      <w:r>
        <w:rPr>
          <w:rFonts w:ascii="Trebuchet MS" w:hAnsi="Trebuchet MS"/>
          <w:b/>
          <w:sz w:val="24"/>
          <w:szCs w:val="24"/>
        </w:rPr>
        <w:t xml:space="preserve"> </w:t>
      </w:r>
      <w:r w:rsidRPr="00A74FDB">
        <w:rPr>
          <w:rFonts w:ascii="Trebuchet MS" w:hAnsi="Trebuchet MS"/>
          <w:b/>
          <w:sz w:val="24"/>
          <w:szCs w:val="24"/>
          <w:lang w:val="ro-RO"/>
        </w:rPr>
        <w:t>CIF 4288080</w:t>
      </w:r>
    </w:p>
    <w:p w:rsidR="00370CE0" w:rsidRPr="00A44D7B" w:rsidRDefault="00370CE0" w:rsidP="00370CE0">
      <w:pPr>
        <w:tabs>
          <w:tab w:val="left" w:pos="6912"/>
        </w:tabs>
        <w:spacing w:after="0"/>
        <w:rPr>
          <w:rFonts w:ascii="Trebuchet MS" w:hAnsi="Trebuchet MS"/>
          <w:b/>
          <w:sz w:val="24"/>
          <w:szCs w:val="24"/>
          <w:lang w:val="ro-RO"/>
        </w:rPr>
      </w:pPr>
      <w:r w:rsidRPr="00954F25">
        <w:rPr>
          <w:rFonts w:ascii="Trebuchet MS" w:hAnsi="Trebuchet MS"/>
          <w:b/>
          <w:sz w:val="24"/>
          <w:szCs w:val="24"/>
          <w:lang w:val="ro-RO"/>
        </w:rPr>
        <w:t>Condiţii generale de participare la concurs</w:t>
      </w:r>
    </w:p>
    <w:p w:rsidR="00370CE0" w:rsidRPr="00B703BD" w:rsidRDefault="00370CE0" w:rsidP="00370CE0">
      <w:pPr>
        <w:tabs>
          <w:tab w:val="left" w:pos="6912"/>
        </w:tabs>
        <w:spacing w:after="0"/>
        <w:jc w:val="both"/>
        <w:rPr>
          <w:rFonts w:ascii="Trebuchet MS" w:hAnsi="Trebuchet MS"/>
          <w:lang w:val="ro-RO"/>
        </w:rPr>
      </w:pPr>
      <w:r w:rsidRPr="00B703BD">
        <w:rPr>
          <w:rFonts w:ascii="Trebuchet MS" w:hAnsi="Trebuchet MS"/>
        </w:rPr>
        <w:t>Poate ocupa un post vacant sau temporar vacant persoana care îndeplineşte condiţiile:</w:t>
      </w:r>
    </w:p>
    <w:p w:rsidR="00370CE0" w:rsidRPr="00B703BD" w:rsidRDefault="00370CE0" w:rsidP="00370CE0">
      <w:pPr>
        <w:tabs>
          <w:tab w:val="left" w:pos="6912"/>
        </w:tabs>
        <w:spacing w:after="0"/>
        <w:jc w:val="both"/>
        <w:rPr>
          <w:rFonts w:ascii="Trebuchet MS" w:hAnsi="Trebuchet MS"/>
        </w:rPr>
      </w:pPr>
      <w:r w:rsidRPr="00B703BD">
        <w:rPr>
          <w:rFonts w:ascii="Trebuchet MS" w:hAnsi="Trebuchet MS"/>
        </w:rPr>
        <w:t>a) are cetăţenia română sau cetăţenia unui alt stat membru al Uniunii Europene, a unui stat parte la Acordul privind Spaţiul Economic European (SEE) sau cetăţenia Confederaţiei Elveţiene;</w:t>
      </w:r>
    </w:p>
    <w:p w:rsidR="00370CE0" w:rsidRPr="00B703BD" w:rsidRDefault="00370CE0" w:rsidP="00370CE0">
      <w:pPr>
        <w:tabs>
          <w:tab w:val="left" w:pos="6912"/>
        </w:tabs>
        <w:spacing w:after="0"/>
        <w:jc w:val="both"/>
        <w:rPr>
          <w:rFonts w:ascii="Trebuchet MS" w:hAnsi="Trebuchet MS"/>
        </w:rPr>
      </w:pPr>
      <w:r w:rsidRPr="00B703BD">
        <w:rPr>
          <w:rFonts w:ascii="Trebuchet MS" w:hAnsi="Trebuchet MS"/>
        </w:rPr>
        <w:t>b) cunoaşte limba română, scris şi vorbit;</w:t>
      </w:r>
    </w:p>
    <w:p w:rsidR="00370CE0" w:rsidRPr="00B703BD" w:rsidRDefault="00370CE0" w:rsidP="00370CE0">
      <w:pPr>
        <w:tabs>
          <w:tab w:val="left" w:pos="6912"/>
        </w:tabs>
        <w:spacing w:after="0"/>
        <w:jc w:val="both"/>
        <w:rPr>
          <w:rFonts w:ascii="Trebuchet MS" w:hAnsi="Trebuchet MS"/>
        </w:rPr>
      </w:pPr>
      <w:r w:rsidRPr="00B703BD">
        <w:rPr>
          <w:rFonts w:ascii="Trebuchet MS" w:hAnsi="Trebuchet MS"/>
        </w:rPr>
        <w:t>c) are capacitate de muncă în conformitate cu prevederile Legii nr. 53/2003 - Codul muncii, republicată, cu modificările şi completările ulterioare;</w:t>
      </w:r>
    </w:p>
    <w:p w:rsidR="00370CE0" w:rsidRPr="00B703BD" w:rsidRDefault="00370CE0" w:rsidP="00370CE0">
      <w:pPr>
        <w:tabs>
          <w:tab w:val="left" w:pos="6912"/>
        </w:tabs>
        <w:spacing w:after="0"/>
        <w:jc w:val="both"/>
        <w:rPr>
          <w:rFonts w:ascii="Trebuchet MS" w:hAnsi="Trebuchet MS"/>
        </w:rPr>
      </w:pPr>
      <w:r w:rsidRPr="00B703BD">
        <w:rPr>
          <w:rFonts w:ascii="Trebuchet MS" w:hAnsi="Trebuchet MS"/>
        </w:rPr>
        <w:t>d) are o stare de sănătate corespunzătoare postului pentru care candidează, atestată pe baza adeverinţei medicale eliberate de medicul de familie sau de unităţile sanitare abilitate;</w:t>
      </w:r>
    </w:p>
    <w:p w:rsidR="00370CE0" w:rsidRPr="00B703BD" w:rsidRDefault="00370CE0" w:rsidP="00370CE0">
      <w:pPr>
        <w:tabs>
          <w:tab w:val="left" w:pos="6912"/>
        </w:tabs>
        <w:spacing w:after="0"/>
        <w:jc w:val="both"/>
        <w:rPr>
          <w:rFonts w:ascii="Trebuchet MS" w:hAnsi="Trebuchet MS"/>
        </w:rPr>
      </w:pPr>
      <w:r w:rsidRPr="00B703BD">
        <w:rPr>
          <w:rFonts w:ascii="Trebuchet MS" w:hAnsi="Trebuchet MS"/>
        </w:rPr>
        <w:t>e) îndeplineşte condiţiile de studii, de vechime în specialitate şi, după caz, alte condiţii specifice potrivit cerinţelor postului scos la concurs, inclusiv condiţiile de exercitare a profesiei;</w:t>
      </w:r>
    </w:p>
    <w:p w:rsidR="00370CE0" w:rsidRPr="00B703BD" w:rsidRDefault="00370CE0" w:rsidP="00370CE0">
      <w:pPr>
        <w:tabs>
          <w:tab w:val="left" w:pos="6912"/>
        </w:tabs>
        <w:spacing w:after="0"/>
        <w:jc w:val="both"/>
        <w:rPr>
          <w:rFonts w:ascii="Trebuchet MS" w:hAnsi="Trebuchet MS"/>
        </w:rPr>
      </w:pPr>
      <w:r w:rsidRPr="00B703BD">
        <w:rPr>
          <w:rFonts w:ascii="Trebuchet MS" w:hAnsi="Trebuchet MS"/>
        </w:rPr>
        <w:t>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rsidR="00370CE0" w:rsidRPr="00B703BD" w:rsidRDefault="00370CE0" w:rsidP="00370CE0">
      <w:pPr>
        <w:tabs>
          <w:tab w:val="left" w:pos="6912"/>
        </w:tabs>
        <w:spacing w:after="0"/>
        <w:rPr>
          <w:rFonts w:ascii="Trebuchet MS" w:hAnsi="Trebuchet MS"/>
        </w:rPr>
      </w:pPr>
      <w:r w:rsidRPr="00B703BD">
        <w:rPr>
          <w:rFonts w:ascii="Trebuchet MS" w:hAnsi="Trebuchet MS"/>
        </w:rPr>
        <w:t>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rsidR="00370CE0" w:rsidRPr="006E6DDF" w:rsidRDefault="00370CE0" w:rsidP="00370CE0">
      <w:pPr>
        <w:tabs>
          <w:tab w:val="left" w:pos="6912"/>
        </w:tabs>
        <w:spacing w:after="0"/>
        <w:jc w:val="both"/>
        <w:rPr>
          <w:rFonts w:ascii="Trebuchet MS" w:hAnsi="Trebuchet MS"/>
        </w:rPr>
      </w:pPr>
      <w:r w:rsidRPr="00B703BD">
        <w:rPr>
          <w:rFonts w:ascii="Trebuchet MS" w:hAnsi="Trebuchet MS"/>
        </w:rPr>
        <w:t>h) nu a comis infracţiunile prevăzute la art. 1 alin. (2) din Legea nr. 118/2019 privind Registrul naţional automatizat cu privire la persoanele care au comis infracţiuni sexuale, de exploatare a unor persoane sau asupra minorilor, precum şi pentru completarea Legii nr. 76/2008 privind organizarea şi funcţionarea Sistemului Naţional de Date Genetice Judiciare, cu modificările ulterioare, pentru domeniile prevăzute la art. 35 alin. (1) lit. h) din Hotărârea Guvernului nr. 1336/2022 pentru aprobarea Regulamentului-cadru privind organizarea şi dezvoltarea carierei personalului contractual din sectorul bugetar plătit din fonduri publice</w:t>
      </w:r>
      <w:r w:rsidRPr="00B703BD">
        <w:rPr>
          <w:rFonts w:ascii="Trebuchet MS" w:hAnsi="Trebuchet MS"/>
          <w:lang w:val="ro-RO"/>
        </w:rPr>
        <w:t xml:space="preserve"> </w:t>
      </w:r>
    </w:p>
    <w:p w:rsidR="00370CE0" w:rsidRDefault="00370CE0" w:rsidP="00370CE0">
      <w:pPr>
        <w:spacing w:after="0" w:line="240" w:lineRule="auto"/>
        <w:ind w:right="49"/>
        <w:rPr>
          <w:rFonts w:ascii="Trebuchet MS" w:hAnsi="Trebuchet MS"/>
          <w:b/>
          <w:sz w:val="24"/>
          <w:szCs w:val="24"/>
        </w:rPr>
      </w:pPr>
      <w:r w:rsidRPr="00606BAC">
        <w:rPr>
          <w:rFonts w:ascii="Trebuchet MS" w:hAnsi="Trebuchet MS"/>
          <w:b/>
          <w:sz w:val="24"/>
          <w:szCs w:val="24"/>
        </w:rPr>
        <w:t>Dosarele de concurs se vor prezenta la Biroul Resurse umane</w:t>
      </w:r>
      <w:r>
        <w:rPr>
          <w:rFonts w:ascii="Trebuchet MS" w:hAnsi="Trebuchet MS"/>
          <w:b/>
          <w:sz w:val="24"/>
          <w:szCs w:val="24"/>
        </w:rPr>
        <w:t xml:space="preserve"> et. II camera 21,  după următorul program: Luni-Joi orele 13:00 -15:00 </w:t>
      </w:r>
      <w:r w:rsidRPr="00606BAC">
        <w:rPr>
          <w:rFonts w:ascii="Trebuchet MS" w:hAnsi="Trebuchet MS"/>
          <w:b/>
          <w:sz w:val="24"/>
          <w:szCs w:val="24"/>
        </w:rPr>
        <w:t>Vineri orele 11:30</w:t>
      </w:r>
      <w:r>
        <w:rPr>
          <w:rFonts w:ascii="Trebuchet MS" w:hAnsi="Trebuchet MS"/>
          <w:b/>
          <w:sz w:val="24"/>
          <w:szCs w:val="24"/>
        </w:rPr>
        <w:t xml:space="preserve"> </w:t>
      </w:r>
      <w:r w:rsidRPr="00606BAC">
        <w:rPr>
          <w:rFonts w:ascii="Trebuchet MS" w:hAnsi="Trebuchet MS"/>
          <w:b/>
          <w:sz w:val="24"/>
          <w:szCs w:val="24"/>
        </w:rPr>
        <w:t>-12:30</w:t>
      </w:r>
    </w:p>
    <w:p w:rsidR="00370CE0" w:rsidRDefault="00370CE0" w:rsidP="00370CE0">
      <w:pPr>
        <w:spacing w:after="0" w:line="240" w:lineRule="auto"/>
        <w:ind w:right="48"/>
        <w:jc w:val="both"/>
        <w:rPr>
          <w:rFonts w:ascii="Trebuchet MS" w:hAnsi="Trebuchet MS"/>
          <w:b/>
          <w:sz w:val="24"/>
          <w:szCs w:val="24"/>
        </w:rPr>
      </w:pPr>
    </w:p>
    <w:p w:rsidR="00370CE0" w:rsidRPr="0058119B" w:rsidRDefault="00370CE0" w:rsidP="00370CE0">
      <w:pPr>
        <w:spacing w:after="0"/>
        <w:ind w:right="48"/>
        <w:jc w:val="both"/>
        <w:rPr>
          <w:rFonts w:ascii="Trebuchet MS" w:hAnsi="Trebuchet MS"/>
          <w:b/>
          <w:sz w:val="24"/>
          <w:szCs w:val="24"/>
          <w:lang w:val="ro-RO"/>
        </w:rPr>
      </w:pPr>
      <w:r w:rsidRPr="00D453D3">
        <w:rPr>
          <w:rFonts w:ascii="Trebuchet MS" w:hAnsi="Trebuchet MS"/>
          <w:b/>
          <w:sz w:val="24"/>
          <w:szCs w:val="24"/>
        </w:rPr>
        <w:t>Prin raportare la nevoile individuale, candidatul cu dizabilităţi poate înainta comisiei de concurs propunerea sa privind instrumentele necesare pentru asigurarea accesibilităţii probelor de concurs</w:t>
      </w:r>
      <w:r>
        <w:rPr>
          <w:rFonts w:ascii="Trebuchet MS" w:hAnsi="Trebuchet MS"/>
          <w:b/>
          <w:sz w:val="24"/>
          <w:szCs w:val="24"/>
        </w:rPr>
        <w:t>.</w:t>
      </w:r>
    </w:p>
    <w:p w:rsidR="00072BFC" w:rsidRPr="00370CE0" w:rsidRDefault="00370CE0" w:rsidP="00370CE0">
      <w:pPr>
        <w:spacing w:after="0"/>
        <w:jc w:val="both"/>
        <w:rPr>
          <w:rFonts w:ascii="Trebuchet MS" w:eastAsia="Times New Roman" w:hAnsi="Trebuchet MS"/>
          <w:b/>
          <w:sz w:val="24"/>
          <w:szCs w:val="24"/>
        </w:rPr>
      </w:pPr>
      <w:r w:rsidRPr="00B77816">
        <w:rPr>
          <w:rFonts w:ascii="Trebuchet MS" w:eastAsia="Times New Roman" w:hAnsi="Trebuchet MS"/>
          <w:b/>
          <w:sz w:val="24"/>
          <w:szCs w:val="24"/>
        </w:rPr>
        <w:t>Relaţii suplimentare se pot obţ</w:t>
      </w:r>
      <w:r>
        <w:rPr>
          <w:rFonts w:ascii="Trebuchet MS" w:eastAsia="Times New Roman" w:hAnsi="Trebuchet MS"/>
          <w:b/>
          <w:sz w:val="24"/>
          <w:szCs w:val="24"/>
        </w:rPr>
        <w:t>ine la Serviciul R.U.N.O. tel.:</w:t>
      </w:r>
      <w:r w:rsidRPr="00B77816">
        <w:rPr>
          <w:rFonts w:ascii="Trebuchet MS" w:eastAsia="Times New Roman" w:hAnsi="Trebuchet MS"/>
          <w:b/>
          <w:sz w:val="24"/>
          <w:szCs w:val="24"/>
        </w:rPr>
        <w:t xml:space="preserve">0264.59.27.71  int. 1120. </w:t>
      </w:r>
    </w:p>
    <w:p w:rsidR="007A1F6A" w:rsidRDefault="007A1F6A" w:rsidP="005D0B44">
      <w:pPr>
        <w:spacing w:after="0" w:line="240" w:lineRule="auto"/>
        <w:jc w:val="center"/>
        <w:rPr>
          <w:rFonts w:ascii="Trebuchet MS" w:eastAsia="Times New Roman" w:hAnsi="Trebuchet MS"/>
          <w:b/>
          <w:sz w:val="20"/>
          <w:szCs w:val="20"/>
          <w:lang w:val="ro-RO"/>
        </w:rPr>
      </w:pPr>
    </w:p>
    <w:p w:rsidR="009B2BD8" w:rsidRDefault="009B2BD8" w:rsidP="005D0B44">
      <w:pPr>
        <w:spacing w:after="0" w:line="240" w:lineRule="auto"/>
        <w:jc w:val="center"/>
        <w:rPr>
          <w:rFonts w:ascii="Trebuchet MS" w:eastAsia="Times New Roman" w:hAnsi="Trebuchet MS"/>
          <w:b/>
          <w:sz w:val="24"/>
          <w:szCs w:val="24"/>
          <w:lang w:val="ro-RO"/>
        </w:rPr>
      </w:pPr>
    </w:p>
    <w:p w:rsidR="009B2BD8" w:rsidRDefault="009B2BD8" w:rsidP="005D0B44">
      <w:pPr>
        <w:spacing w:after="0" w:line="240" w:lineRule="auto"/>
        <w:jc w:val="center"/>
        <w:rPr>
          <w:rFonts w:ascii="Trebuchet MS" w:eastAsia="Times New Roman" w:hAnsi="Trebuchet MS"/>
          <w:b/>
          <w:sz w:val="24"/>
          <w:szCs w:val="24"/>
          <w:lang w:val="ro-RO"/>
        </w:rPr>
      </w:pPr>
    </w:p>
    <w:p w:rsidR="009B2BD8" w:rsidRDefault="009B2BD8" w:rsidP="005D0B44">
      <w:pPr>
        <w:spacing w:after="0" w:line="240" w:lineRule="auto"/>
        <w:jc w:val="center"/>
        <w:rPr>
          <w:rFonts w:ascii="Trebuchet MS" w:eastAsia="Times New Roman" w:hAnsi="Trebuchet MS"/>
          <w:b/>
          <w:sz w:val="24"/>
          <w:szCs w:val="24"/>
          <w:lang w:val="ro-RO"/>
        </w:rPr>
      </w:pPr>
    </w:p>
    <w:p w:rsidR="009B2BD8" w:rsidRDefault="009B2BD8" w:rsidP="005D0B44">
      <w:pPr>
        <w:spacing w:after="0" w:line="240" w:lineRule="auto"/>
        <w:jc w:val="center"/>
        <w:rPr>
          <w:rFonts w:ascii="Trebuchet MS" w:eastAsia="Times New Roman" w:hAnsi="Trebuchet MS"/>
          <w:b/>
          <w:sz w:val="24"/>
          <w:szCs w:val="24"/>
          <w:lang w:val="ro-RO"/>
        </w:rPr>
      </w:pPr>
    </w:p>
    <w:p w:rsidR="009B2BD8" w:rsidRDefault="009B2BD8" w:rsidP="005D0B44">
      <w:pPr>
        <w:spacing w:after="0" w:line="240" w:lineRule="auto"/>
        <w:jc w:val="center"/>
        <w:rPr>
          <w:rFonts w:ascii="Trebuchet MS" w:eastAsia="Times New Roman" w:hAnsi="Trebuchet MS"/>
          <w:b/>
          <w:sz w:val="24"/>
          <w:szCs w:val="24"/>
          <w:lang w:val="ro-RO"/>
        </w:rPr>
      </w:pPr>
    </w:p>
    <w:p w:rsidR="009B2BD8" w:rsidRDefault="009B2BD8" w:rsidP="005D0B44">
      <w:pPr>
        <w:spacing w:after="0" w:line="240" w:lineRule="auto"/>
        <w:jc w:val="center"/>
        <w:rPr>
          <w:rFonts w:ascii="Trebuchet MS" w:eastAsia="Times New Roman" w:hAnsi="Trebuchet MS"/>
          <w:b/>
          <w:sz w:val="24"/>
          <w:szCs w:val="24"/>
          <w:lang w:val="ro-RO"/>
        </w:rPr>
      </w:pPr>
    </w:p>
    <w:p w:rsidR="009B2BD8" w:rsidRDefault="009B2BD8" w:rsidP="005D0B44">
      <w:pPr>
        <w:spacing w:after="0" w:line="240" w:lineRule="auto"/>
        <w:jc w:val="center"/>
        <w:rPr>
          <w:rFonts w:ascii="Trebuchet MS" w:eastAsia="Times New Roman" w:hAnsi="Trebuchet MS"/>
          <w:b/>
          <w:sz w:val="24"/>
          <w:szCs w:val="24"/>
          <w:lang w:val="ro-RO"/>
        </w:rPr>
      </w:pPr>
    </w:p>
    <w:p w:rsidR="009B2BD8" w:rsidRDefault="009B2BD8" w:rsidP="005D0B44">
      <w:pPr>
        <w:spacing w:after="0" w:line="240" w:lineRule="auto"/>
        <w:jc w:val="center"/>
        <w:rPr>
          <w:rFonts w:ascii="Trebuchet MS" w:eastAsia="Times New Roman" w:hAnsi="Trebuchet MS"/>
          <w:b/>
          <w:sz w:val="24"/>
          <w:szCs w:val="24"/>
          <w:lang w:val="ro-RO"/>
        </w:rPr>
      </w:pPr>
    </w:p>
    <w:p w:rsidR="00E72770" w:rsidRDefault="00E72770" w:rsidP="009B2BD8">
      <w:pPr>
        <w:spacing w:after="0" w:line="240" w:lineRule="auto"/>
        <w:jc w:val="both"/>
        <w:rPr>
          <w:rFonts w:ascii="Trebuchet MS" w:eastAsia="Times New Roman" w:hAnsi="Trebuchet MS"/>
          <w:sz w:val="24"/>
          <w:szCs w:val="24"/>
          <w:lang w:val="ro-RO"/>
        </w:rPr>
      </w:pPr>
      <w:r>
        <w:rPr>
          <w:rFonts w:ascii="Arial" w:hAnsi="Arial" w:cs="Arial"/>
          <w:color w:val="3D3D3D"/>
          <w:sz w:val="21"/>
          <w:szCs w:val="21"/>
          <w:shd w:val="clear" w:color="auto" w:fill="FFFFFF"/>
        </w:rPr>
        <w:t>TEMATICA PENTRU PROBA SCRISA SI PENTRU PROBA CLINICA</w:t>
      </w:r>
      <w:r w:rsidRPr="009B2BD8">
        <w:rPr>
          <w:rFonts w:ascii="Trebuchet MS" w:eastAsia="Times New Roman" w:hAnsi="Trebuchet MS"/>
          <w:sz w:val="24"/>
          <w:szCs w:val="24"/>
          <w:lang w:val="ro-RO"/>
        </w:rPr>
        <w:t xml:space="preserve"> </w:t>
      </w:r>
    </w:p>
    <w:p w:rsidR="00E72770" w:rsidRDefault="00E72770" w:rsidP="009B2BD8">
      <w:pPr>
        <w:spacing w:after="0" w:line="240" w:lineRule="auto"/>
        <w:jc w:val="both"/>
        <w:rPr>
          <w:rFonts w:ascii="Trebuchet MS" w:eastAsia="Times New Roman" w:hAnsi="Trebuchet MS"/>
          <w:sz w:val="24"/>
          <w:szCs w:val="24"/>
          <w:lang w:val="ro-RO"/>
        </w:rPr>
      </w:pP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I. PROBA SCRISĂ</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1. Formularea soluţiilor (substanţe medicamentoase, solvenţi, substanţe auxiliare).</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2. Prepararea soluţiilor. Procesul de dizolvare. Aducerea în soluţie a substanţelor greu solubile.</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3. Medicamente parenterale. Soluţii și alte preparate injectabile. Preparate perfuzabile.</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Clasificare. Exemple. Condiţii de calitate pentru preparatele injectabile si perfuzabile.</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4. Medicamente oftalmice. Considerente biofarmaceutice în for</w:t>
      </w:r>
      <w:r w:rsidR="005B08AF">
        <w:rPr>
          <w:rFonts w:ascii="Trebuchet MS" w:eastAsia="Times New Roman" w:hAnsi="Trebuchet MS"/>
          <w:sz w:val="24"/>
          <w:szCs w:val="24"/>
          <w:lang w:val="ro-RO"/>
        </w:rPr>
        <w:t xml:space="preserve">mularea preparatelor oftalmice. </w:t>
      </w:r>
      <w:r w:rsidRPr="009B2BD8">
        <w:rPr>
          <w:rFonts w:ascii="Trebuchet MS" w:eastAsia="Times New Roman" w:hAnsi="Trebuchet MS"/>
          <w:sz w:val="24"/>
          <w:szCs w:val="24"/>
          <w:lang w:val="ro-RO"/>
        </w:rPr>
        <w:t>Condiţii de calitate.</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5. Asigurarea sterilităţii preparatelor farmaceutice (metode de sterilizare, prepararea aseptică).</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7. Emulsii farmaceutice. Formulare. Stabilitatea emulsiilor.</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8. Suspensii farmaceutice. Factorii care influenţează stabilitatea suspensiilor. Exemple de</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suspensii.</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9. Preparate topice. Factorii care influenţează absobţia percut</w:t>
      </w:r>
      <w:r w:rsidR="005B08AF">
        <w:rPr>
          <w:rFonts w:ascii="Trebuchet MS" w:eastAsia="Times New Roman" w:hAnsi="Trebuchet MS"/>
          <w:sz w:val="24"/>
          <w:szCs w:val="24"/>
          <w:lang w:val="ro-RO"/>
        </w:rPr>
        <w:t xml:space="preserve">anată. Formularea și prepararea </w:t>
      </w:r>
      <w:r w:rsidRPr="009B2BD8">
        <w:rPr>
          <w:rFonts w:ascii="Trebuchet MS" w:eastAsia="Times New Roman" w:hAnsi="Trebuchet MS"/>
          <w:sz w:val="24"/>
          <w:szCs w:val="24"/>
          <w:lang w:val="ro-RO"/>
        </w:rPr>
        <w:t>unguentelor.</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10. Medicamente utilizate în tratamentul tulburărilor psihice (tulburarea de anxietate</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generalizată, tulburarea de panică și tulburarea de stres posttrauma</w:t>
      </w:r>
      <w:r w:rsidR="005B08AF">
        <w:rPr>
          <w:rFonts w:ascii="Trebuchet MS" w:eastAsia="Times New Roman" w:hAnsi="Trebuchet MS"/>
          <w:sz w:val="24"/>
          <w:szCs w:val="24"/>
          <w:lang w:val="ro-RO"/>
        </w:rPr>
        <w:t>tic, tulburările ciclului somn-</w:t>
      </w:r>
      <w:r w:rsidRPr="009B2BD8">
        <w:rPr>
          <w:rFonts w:ascii="Trebuchet MS" w:eastAsia="Times New Roman" w:hAnsi="Trebuchet MS"/>
          <w:sz w:val="24"/>
          <w:szCs w:val="24"/>
          <w:lang w:val="ro-RO"/>
        </w:rPr>
        <w:t>veghe)</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11. Medicamente utilizate în tratamentul durerii şi afecţiunilor inflamatorii cronice</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(managementul durerii, artroza, artrita reumatoidă)</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12. Medicamente utilizate în tratamentul afecțiunilor respiratorii (a</w:t>
      </w:r>
      <w:r w:rsidR="005B08AF">
        <w:rPr>
          <w:rFonts w:ascii="Trebuchet MS" w:eastAsia="Times New Roman" w:hAnsi="Trebuchet MS"/>
          <w:sz w:val="24"/>
          <w:szCs w:val="24"/>
          <w:lang w:val="ro-RO"/>
        </w:rPr>
        <w:t xml:space="preserve">stmul bronșic, rinita alergică, </w:t>
      </w:r>
      <w:r w:rsidRPr="009B2BD8">
        <w:rPr>
          <w:rFonts w:ascii="Trebuchet MS" w:eastAsia="Times New Roman" w:hAnsi="Trebuchet MS"/>
          <w:sz w:val="24"/>
          <w:szCs w:val="24"/>
          <w:lang w:val="ro-RO"/>
        </w:rPr>
        <w:t>bronhopneumopatia obstructivă cronică).</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13. Medicamente utilizate în tratamentul afecțiunilor cardiova</w:t>
      </w:r>
      <w:r w:rsidR="005B08AF">
        <w:rPr>
          <w:rFonts w:ascii="Trebuchet MS" w:eastAsia="Times New Roman" w:hAnsi="Trebuchet MS"/>
          <w:sz w:val="24"/>
          <w:szCs w:val="24"/>
          <w:lang w:val="ro-RO"/>
        </w:rPr>
        <w:t xml:space="preserve">sculare (insuficiența cardiacă, </w:t>
      </w:r>
      <w:r w:rsidRPr="009B2BD8">
        <w:rPr>
          <w:rFonts w:ascii="Trebuchet MS" w:eastAsia="Times New Roman" w:hAnsi="Trebuchet MS"/>
          <w:sz w:val="24"/>
          <w:szCs w:val="24"/>
          <w:lang w:val="ro-RO"/>
        </w:rPr>
        <w:t>hipertensiunea arterială, boala cardiacă ischemică, tromboembolismul venos)</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14. Medicamente utilizate în tratamentul afecțiunilor gastrointestina</w:t>
      </w:r>
      <w:r w:rsidR="005B08AF">
        <w:rPr>
          <w:rFonts w:ascii="Trebuchet MS" w:eastAsia="Times New Roman" w:hAnsi="Trebuchet MS"/>
          <w:sz w:val="24"/>
          <w:szCs w:val="24"/>
          <w:lang w:val="ro-RO"/>
        </w:rPr>
        <w:t xml:space="preserve">le (constipația, diareea, boala </w:t>
      </w:r>
      <w:r w:rsidRPr="009B2BD8">
        <w:rPr>
          <w:rFonts w:ascii="Trebuchet MS" w:eastAsia="Times New Roman" w:hAnsi="Trebuchet MS"/>
          <w:sz w:val="24"/>
          <w:szCs w:val="24"/>
          <w:lang w:val="ro-RO"/>
        </w:rPr>
        <w:t>de reflux gastroesofagian, ulcerul gastroduodenal, greaţa şi vărsăturile)</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15. Medicaţia afecţiunilor hematologice (anemiile)</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16. Medicamente utilizate în tratamentul tulburărilor neurologice (epilepsia, statusul epileptic)</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17. Principii ale antibioterapiei (alegerea regimului antimicrobian)</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18. Tratamentul farmacologic al infecțiilor (infecţiile tractului respirator inferior, infecţiile</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tractului urinar, infecţiile cutantate şi ale ţesuturilor moi, profilaxia antibiotică în chirurgie,)</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19. Regimul produselor toxice și stupefiante.</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20. Reglementări privind organizarea și funcţionarea unităţilor farmaceutice de circuit închis.</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21. Reglementări privind organizarea și funcționarea spitalelor.</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22. Exercitarea profesiei de farmacis</w:t>
      </w:r>
      <w:r w:rsidR="005B08AF">
        <w:rPr>
          <w:rFonts w:ascii="Trebuchet MS" w:eastAsia="Times New Roman" w:hAnsi="Trebuchet MS"/>
          <w:sz w:val="24"/>
          <w:szCs w:val="24"/>
          <w:lang w:val="ro-RO"/>
        </w:rPr>
        <w:t>t în România.</w:t>
      </w:r>
    </w:p>
    <w:p w:rsid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23. Regimul legal al medicamentelor în România.</w:t>
      </w:r>
    </w:p>
    <w:p w:rsidR="005B08AF" w:rsidRPr="009B2BD8" w:rsidRDefault="005B08AF" w:rsidP="009B2BD8">
      <w:pPr>
        <w:spacing w:after="0" w:line="240" w:lineRule="auto"/>
        <w:jc w:val="both"/>
        <w:rPr>
          <w:rFonts w:ascii="Trebuchet MS" w:eastAsia="Times New Roman" w:hAnsi="Trebuchet MS"/>
          <w:sz w:val="24"/>
          <w:szCs w:val="24"/>
          <w:lang w:val="ro-RO"/>
        </w:rPr>
      </w:pP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II. PROBA PRACTICĂ</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1. Comentarea tehnicii de preparare a unei forme farmaceutice magistrale din</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practica actuală de receptură din capitolele: soluţii medicamentoase , soluţii oftalmice,</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emulsii, suspensii, unguente.</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2. Comentarea unei specialităţi farmaceutice din tematica de la proba scrisă.</w:t>
      </w:r>
    </w:p>
    <w:p w:rsidR="005B08AF" w:rsidRDefault="005B08AF" w:rsidP="009B2BD8">
      <w:pPr>
        <w:spacing w:after="0" w:line="240" w:lineRule="auto"/>
        <w:jc w:val="both"/>
        <w:rPr>
          <w:rFonts w:ascii="Trebuchet MS" w:eastAsia="Times New Roman" w:hAnsi="Trebuchet MS"/>
          <w:sz w:val="24"/>
          <w:szCs w:val="24"/>
          <w:lang w:val="ro-RO"/>
        </w:rPr>
      </w:pP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BIBLIOGRAFIE</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1. Manual de farmacoterapie / Barbara G. Wells, Terry L. Schwinghammer, Joseph T. DiPiro,</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Cecily V. DiPiro; Adina Popa (coord. ed. în lb. română) - București: Prior, 2019. ISBN 978-</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973-88039-3-0.</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2. Memomed 2018.</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3. ***Farmacopeea Română, ediţia a X-a, Editura Medicală, Bucureşti 1993.</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4. Sorin E. Leucuţa – Tehnologie farmaceutică industrială, Ediţia</w:t>
      </w:r>
      <w:r w:rsidR="005B08AF">
        <w:rPr>
          <w:rFonts w:ascii="Trebuchet MS" w:eastAsia="Times New Roman" w:hAnsi="Trebuchet MS"/>
          <w:sz w:val="24"/>
          <w:szCs w:val="24"/>
          <w:lang w:val="ro-RO"/>
        </w:rPr>
        <w:t xml:space="preserve"> a I/II-a, Editura Dacia, Cluj-</w:t>
      </w:r>
      <w:r w:rsidRPr="009B2BD8">
        <w:rPr>
          <w:rFonts w:ascii="Trebuchet MS" w:eastAsia="Times New Roman" w:hAnsi="Trebuchet MS"/>
          <w:sz w:val="24"/>
          <w:szCs w:val="24"/>
          <w:lang w:val="ro-RO"/>
        </w:rPr>
        <w:t>Napoca, 2001/2008.</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5. Sorin E. Leucuța – Prepararea medicamentelor – Îndrumător pentru studenții de la farmacie,</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Editura Medicală Universitară „Iuliu Hațieganu” 2001/2009.</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6. Legea nr. 339/2005 privind regimul juridic al plantelor, substanțelor şi preparatelor stupefia</w:t>
      </w:r>
      <w:r w:rsidR="005B08AF">
        <w:rPr>
          <w:rFonts w:ascii="Trebuchet MS" w:eastAsia="Times New Roman" w:hAnsi="Trebuchet MS"/>
          <w:sz w:val="24"/>
          <w:szCs w:val="24"/>
          <w:lang w:val="ro-RO"/>
        </w:rPr>
        <w:t xml:space="preserve">nte </w:t>
      </w:r>
      <w:r w:rsidRPr="009B2BD8">
        <w:rPr>
          <w:rFonts w:ascii="Trebuchet MS" w:eastAsia="Times New Roman" w:hAnsi="Trebuchet MS"/>
          <w:sz w:val="24"/>
          <w:szCs w:val="24"/>
          <w:lang w:val="ro-RO"/>
        </w:rPr>
        <w:t>şi psihotrope, Monitorul Oficial al României, partea I, nr. 1095/2005.</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7. Hotărârea Guvernului României nr. 1915/2006 pentru apr</w:t>
      </w:r>
      <w:r w:rsidR="005B08AF">
        <w:rPr>
          <w:rFonts w:ascii="Trebuchet MS" w:eastAsia="Times New Roman" w:hAnsi="Trebuchet MS"/>
          <w:sz w:val="24"/>
          <w:szCs w:val="24"/>
          <w:lang w:val="ro-RO"/>
        </w:rPr>
        <w:t xml:space="preserve">obarea Normelor metodologice de </w:t>
      </w:r>
      <w:r w:rsidRPr="009B2BD8">
        <w:rPr>
          <w:rFonts w:ascii="Trebuchet MS" w:eastAsia="Times New Roman" w:hAnsi="Trebuchet MS"/>
          <w:sz w:val="24"/>
          <w:szCs w:val="24"/>
          <w:lang w:val="ro-RO"/>
        </w:rPr>
        <w:t>aplicare a prevederilor Legii nr. 339/2005 privind regimul juridic al plantelor, substanțelo</w:t>
      </w:r>
      <w:r w:rsidR="005B08AF">
        <w:rPr>
          <w:rFonts w:ascii="Trebuchet MS" w:eastAsia="Times New Roman" w:hAnsi="Trebuchet MS"/>
          <w:sz w:val="24"/>
          <w:szCs w:val="24"/>
          <w:lang w:val="ro-RO"/>
        </w:rPr>
        <w:t xml:space="preserve">r și </w:t>
      </w:r>
      <w:r w:rsidRPr="009B2BD8">
        <w:rPr>
          <w:rFonts w:ascii="Trebuchet MS" w:eastAsia="Times New Roman" w:hAnsi="Trebuchet MS"/>
          <w:sz w:val="24"/>
          <w:szCs w:val="24"/>
          <w:lang w:val="ro-RO"/>
        </w:rPr>
        <w:t>preparatelor stupefiante şi psihotrope, Monitorul Oficial al României, partea I, nr. 18/2007.</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8. Legea nr. 266/2008 a farmaciei, republicată.</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9. Ordinul Ministrului Sănătății Nr. 444/2019 pentru aprobarea Normelor privind înființarea,</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organizarea și funcționarea unităților farmaceutice.</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10. Legea 95/2006 privind reforma în domeniul sănătăţii, republicată, cu modificările şi</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completările ulterioare:</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Titlul VII Spitalele</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Titlul XIV Exercitarea profesiei de farmacist. Organizarea si funcți</w:t>
      </w:r>
      <w:r w:rsidR="005B08AF">
        <w:rPr>
          <w:rFonts w:ascii="Trebuchet MS" w:eastAsia="Times New Roman" w:hAnsi="Trebuchet MS"/>
          <w:sz w:val="24"/>
          <w:szCs w:val="24"/>
          <w:lang w:val="ro-RO"/>
        </w:rPr>
        <w:t xml:space="preserve">onarea Colegiului </w:t>
      </w:r>
      <w:r w:rsidRPr="009B2BD8">
        <w:rPr>
          <w:rFonts w:ascii="Trebuchet MS" w:eastAsia="Times New Roman" w:hAnsi="Trebuchet MS"/>
          <w:sz w:val="24"/>
          <w:szCs w:val="24"/>
          <w:lang w:val="ro-RO"/>
        </w:rPr>
        <w:t>Farmaciștilor din România</w:t>
      </w:r>
    </w:p>
    <w:p w:rsidR="009B2BD8" w:rsidRPr="009B2BD8" w:rsidRDefault="009B2BD8" w:rsidP="009B2BD8">
      <w:pPr>
        <w:spacing w:after="0" w:line="240" w:lineRule="auto"/>
        <w:jc w:val="both"/>
        <w:rPr>
          <w:rFonts w:ascii="Trebuchet MS" w:eastAsia="Times New Roman" w:hAnsi="Trebuchet MS"/>
          <w:sz w:val="24"/>
          <w:szCs w:val="24"/>
          <w:lang w:val="ro-RO"/>
        </w:rPr>
      </w:pPr>
      <w:r w:rsidRPr="009B2BD8">
        <w:rPr>
          <w:rFonts w:ascii="Trebuchet MS" w:eastAsia="Times New Roman" w:hAnsi="Trebuchet MS"/>
          <w:sz w:val="24"/>
          <w:szCs w:val="24"/>
          <w:lang w:val="ro-RO"/>
        </w:rPr>
        <w:t>Titlul XVIII Medicamentul.</w:t>
      </w:r>
    </w:p>
    <w:p w:rsidR="009B2BD8" w:rsidRDefault="009B2BD8" w:rsidP="005D0B44">
      <w:pPr>
        <w:spacing w:after="0" w:line="240" w:lineRule="auto"/>
        <w:jc w:val="center"/>
        <w:rPr>
          <w:rFonts w:ascii="Trebuchet MS" w:eastAsia="Times New Roman" w:hAnsi="Trebuchet MS"/>
          <w:b/>
          <w:sz w:val="24"/>
          <w:szCs w:val="24"/>
          <w:lang w:val="ro-RO"/>
        </w:rPr>
      </w:pPr>
    </w:p>
    <w:p w:rsidR="005D0B44" w:rsidRPr="00284A94" w:rsidRDefault="005D0B44" w:rsidP="005D0B44">
      <w:pPr>
        <w:spacing w:after="0" w:line="240" w:lineRule="auto"/>
        <w:jc w:val="center"/>
        <w:rPr>
          <w:rFonts w:ascii="Trebuchet MS" w:eastAsia="Times New Roman" w:hAnsi="Trebuchet MS"/>
          <w:b/>
          <w:sz w:val="24"/>
          <w:szCs w:val="24"/>
          <w:lang w:val="ro-RO"/>
        </w:rPr>
      </w:pPr>
      <w:r w:rsidRPr="00284A94">
        <w:rPr>
          <w:rFonts w:ascii="Trebuchet MS" w:eastAsia="Times New Roman" w:hAnsi="Trebuchet MS"/>
          <w:b/>
          <w:sz w:val="24"/>
          <w:szCs w:val="24"/>
          <w:lang w:val="ro-RO"/>
        </w:rPr>
        <w:t>MANAGER</w:t>
      </w:r>
    </w:p>
    <w:p w:rsidR="005D0B44" w:rsidRPr="00284A94" w:rsidRDefault="005D0B44" w:rsidP="005D0B44">
      <w:pPr>
        <w:spacing w:after="0" w:line="240" w:lineRule="auto"/>
        <w:jc w:val="center"/>
        <w:rPr>
          <w:rFonts w:ascii="Trebuchet MS" w:eastAsia="Times New Roman" w:hAnsi="Trebuchet MS"/>
          <w:b/>
          <w:sz w:val="24"/>
          <w:szCs w:val="24"/>
          <w:lang w:val="ro-RO"/>
        </w:rPr>
      </w:pPr>
      <w:r w:rsidRPr="00284A94">
        <w:rPr>
          <w:rFonts w:ascii="Trebuchet MS" w:eastAsia="Times New Roman" w:hAnsi="Trebuchet MS"/>
          <w:b/>
          <w:sz w:val="24"/>
          <w:szCs w:val="24"/>
          <w:lang w:val="ro-RO"/>
        </w:rPr>
        <w:t>Prof. Univ. Dr. Claudia GHERMAN</w:t>
      </w:r>
    </w:p>
    <w:p w:rsidR="005D0B44" w:rsidRPr="00284A94" w:rsidRDefault="005D0B44" w:rsidP="005D0B44">
      <w:pPr>
        <w:tabs>
          <w:tab w:val="left" w:pos="6912"/>
        </w:tabs>
        <w:spacing w:after="0" w:line="240" w:lineRule="auto"/>
        <w:rPr>
          <w:rFonts w:ascii="Trebuchet MS" w:eastAsia="Times New Roman" w:hAnsi="Trebuchet MS"/>
          <w:sz w:val="24"/>
          <w:szCs w:val="24"/>
          <w:lang w:val="ro-RO"/>
        </w:rPr>
      </w:pPr>
      <w:r w:rsidRPr="00284A94">
        <w:rPr>
          <w:rFonts w:ascii="Trebuchet MS" w:eastAsia="Times New Roman" w:hAnsi="Trebuchet MS"/>
          <w:sz w:val="24"/>
          <w:szCs w:val="24"/>
          <w:lang w:val="ro-RO"/>
        </w:rPr>
        <w:tab/>
      </w:r>
    </w:p>
    <w:p w:rsidR="005D0B44" w:rsidRPr="00284A94" w:rsidRDefault="005D0B44" w:rsidP="005D0B44">
      <w:pPr>
        <w:spacing w:after="0" w:line="240" w:lineRule="auto"/>
        <w:rPr>
          <w:rFonts w:ascii="Trebuchet MS" w:eastAsia="Times New Roman" w:hAnsi="Trebuchet MS"/>
          <w:b/>
          <w:sz w:val="24"/>
          <w:szCs w:val="24"/>
          <w:lang w:val="ro-RO"/>
        </w:rPr>
      </w:pPr>
      <w:r w:rsidRPr="00284A94">
        <w:rPr>
          <w:rFonts w:ascii="Trebuchet MS" w:eastAsia="Times New Roman" w:hAnsi="Trebuchet MS"/>
          <w:sz w:val="24"/>
          <w:szCs w:val="24"/>
          <w:lang w:val="ro-RO"/>
        </w:rPr>
        <w:tab/>
      </w:r>
      <w:r w:rsidRPr="00284A94">
        <w:rPr>
          <w:rFonts w:ascii="Trebuchet MS" w:eastAsia="Times New Roman" w:hAnsi="Trebuchet MS"/>
          <w:sz w:val="24"/>
          <w:szCs w:val="24"/>
          <w:lang w:val="ro-RO"/>
        </w:rPr>
        <w:tab/>
      </w:r>
      <w:r w:rsidRPr="00284A94">
        <w:rPr>
          <w:rFonts w:ascii="Trebuchet MS" w:eastAsia="Times New Roman" w:hAnsi="Trebuchet MS"/>
          <w:sz w:val="24"/>
          <w:szCs w:val="24"/>
          <w:lang w:val="ro-RO"/>
        </w:rPr>
        <w:tab/>
      </w:r>
      <w:r w:rsidRPr="00284A94">
        <w:rPr>
          <w:rFonts w:ascii="Trebuchet MS" w:eastAsia="Times New Roman" w:hAnsi="Trebuchet MS"/>
          <w:sz w:val="24"/>
          <w:szCs w:val="24"/>
          <w:lang w:val="ro-RO"/>
        </w:rPr>
        <w:tab/>
      </w:r>
      <w:r w:rsidRPr="00284A94">
        <w:rPr>
          <w:rFonts w:ascii="Trebuchet MS" w:eastAsia="Times New Roman" w:hAnsi="Trebuchet MS"/>
          <w:sz w:val="24"/>
          <w:szCs w:val="24"/>
          <w:lang w:val="ro-RO"/>
        </w:rPr>
        <w:tab/>
      </w:r>
      <w:r w:rsidRPr="00284A94">
        <w:rPr>
          <w:rFonts w:ascii="Trebuchet MS" w:eastAsia="Times New Roman" w:hAnsi="Trebuchet MS"/>
          <w:sz w:val="24"/>
          <w:szCs w:val="24"/>
          <w:lang w:val="ro-RO"/>
        </w:rPr>
        <w:tab/>
      </w:r>
      <w:r w:rsidRPr="00284A94">
        <w:rPr>
          <w:rFonts w:ascii="Trebuchet MS" w:eastAsia="Times New Roman" w:hAnsi="Trebuchet MS"/>
          <w:sz w:val="24"/>
          <w:szCs w:val="24"/>
          <w:lang w:val="ro-RO"/>
        </w:rPr>
        <w:tab/>
      </w:r>
      <w:r w:rsidRPr="00284A94">
        <w:rPr>
          <w:rFonts w:ascii="Trebuchet MS" w:eastAsia="Times New Roman" w:hAnsi="Trebuchet MS"/>
          <w:sz w:val="24"/>
          <w:szCs w:val="24"/>
          <w:lang w:val="ro-RO"/>
        </w:rPr>
        <w:tab/>
      </w:r>
      <w:r w:rsidRPr="00284A94">
        <w:rPr>
          <w:rFonts w:ascii="Trebuchet MS" w:eastAsia="Times New Roman" w:hAnsi="Trebuchet MS"/>
          <w:sz w:val="24"/>
          <w:szCs w:val="24"/>
          <w:lang w:val="ro-RO"/>
        </w:rPr>
        <w:tab/>
      </w:r>
      <w:r w:rsidRPr="00284A94">
        <w:rPr>
          <w:rFonts w:ascii="Trebuchet MS" w:eastAsia="Times New Roman" w:hAnsi="Trebuchet MS"/>
          <w:sz w:val="24"/>
          <w:szCs w:val="24"/>
          <w:lang w:val="ro-RO"/>
        </w:rPr>
        <w:tab/>
      </w:r>
      <w:r w:rsidRPr="00284A94">
        <w:rPr>
          <w:rFonts w:ascii="Trebuchet MS" w:eastAsia="Times New Roman" w:hAnsi="Trebuchet MS"/>
          <w:b/>
          <w:sz w:val="24"/>
          <w:szCs w:val="24"/>
          <w:lang w:val="ro-RO"/>
        </w:rPr>
        <w:t>ŞEF SERVICIU R.U.N.O.</w:t>
      </w:r>
    </w:p>
    <w:p w:rsidR="005D0B44" w:rsidRDefault="005D0B44" w:rsidP="005D0B44">
      <w:pPr>
        <w:spacing w:after="0" w:line="240" w:lineRule="auto"/>
        <w:rPr>
          <w:rFonts w:ascii="Trebuchet MS" w:eastAsia="Times New Roman" w:hAnsi="Trebuchet MS"/>
          <w:sz w:val="16"/>
          <w:szCs w:val="16"/>
          <w:lang w:val="ro-RO"/>
        </w:rPr>
      </w:pPr>
      <w:r w:rsidRPr="00284A94">
        <w:rPr>
          <w:rFonts w:ascii="Trebuchet MS" w:eastAsia="Times New Roman" w:hAnsi="Trebuchet MS"/>
          <w:b/>
          <w:sz w:val="24"/>
          <w:szCs w:val="24"/>
          <w:lang w:val="ro-RO"/>
        </w:rPr>
        <w:tab/>
      </w:r>
      <w:r w:rsidRPr="00284A94">
        <w:rPr>
          <w:rFonts w:ascii="Trebuchet MS" w:eastAsia="Times New Roman" w:hAnsi="Trebuchet MS"/>
          <w:b/>
          <w:sz w:val="24"/>
          <w:szCs w:val="24"/>
          <w:lang w:val="ro-RO"/>
        </w:rPr>
        <w:tab/>
      </w:r>
      <w:r w:rsidRPr="00284A94">
        <w:rPr>
          <w:rFonts w:ascii="Trebuchet MS" w:eastAsia="Times New Roman" w:hAnsi="Trebuchet MS"/>
          <w:b/>
          <w:sz w:val="24"/>
          <w:szCs w:val="24"/>
          <w:lang w:val="ro-RO"/>
        </w:rPr>
        <w:tab/>
      </w:r>
      <w:r w:rsidRPr="00284A94">
        <w:rPr>
          <w:rFonts w:ascii="Trebuchet MS" w:eastAsia="Times New Roman" w:hAnsi="Trebuchet MS"/>
          <w:b/>
          <w:sz w:val="24"/>
          <w:szCs w:val="24"/>
          <w:lang w:val="ro-RO"/>
        </w:rPr>
        <w:tab/>
      </w:r>
      <w:r w:rsidRPr="00284A94">
        <w:rPr>
          <w:rFonts w:ascii="Trebuchet MS" w:eastAsia="Times New Roman" w:hAnsi="Trebuchet MS"/>
          <w:b/>
          <w:sz w:val="24"/>
          <w:szCs w:val="24"/>
          <w:lang w:val="ro-RO"/>
        </w:rPr>
        <w:tab/>
      </w:r>
      <w:r w:rsidRPr="00284A94">
        <w:rPr>
          <w:rFonts w:ascii="Trebuchet MS" w:eastAsia="Times New Roman" w:hAnsi="Trebuchet MS"/>
          <w:b/>
          <w:sz w:val="24"/>
          <w:szCs w:val="24"/>
          <w:lang w:val="ro-RO"/>
        </w:rPr>
        <w:tab/>
      </w:r>
      <w:r w:rsidRPr="00284A94">
        <w:rPr>
          <w:rFonts w:ascii="Trebuchet MS" w:eastAsia="Times New Roman" w:hAnsi="Trebuchet MS"/>
          <w:b/>
          <w:sz w:val="24"/>
          <w:szCs w:val="24"/>
          <w:lang w:val="ro-RO"/>
        </w:rPr>
        <w:tab/>
      </w:r>
      <w:r w:rsidRPr="00284A94">
        <w:rPr>
          <w:rFonts w:ascii="Trebuchet MS" w:eastAsia="Times New Roman" w:hAnsi="Trebuchet MS"/>
          <w:b/>
          <w:sz w:val="24"/>
          <w:szCs w:val="24"/>
          <w:lang w:val="ro-RO"/>
        </w:rPr>
        <w:tab/>
      </w:r>
      <w:r w:rsidRPr="00284A94">
        <w:rPr>
          <w:rFonts w:ascii="Trebuchet MS" w:eastAsia="Times New Roman" w:hAnsi="Trebuchet MS"/>
          <w:b/>
          <w:sz w:val="24"/>
          <w:szCs w:val="24"/>
          <w:lang w:val="ro-RO"/>
        </w:rPr>
        <w:tab/>
      </w:r>
      <w:r w:rsidRPr="00284A94">
        <w:rPr>
          <w:rFonts w:ascii="Trebuchet MS" w:eastAsia="Times New Roman" w:hAnsi="Trebuchet MS"/>
          <w:b/>
          <w:sz w:val="24"/>
          <w:szCs w:val="24"/>
          <w:lang w:val="ro-RO"/>
        </w:rPr>
        <w:tab/>
        <w:t>Ec. Graţiela BOGDAN</w:t>
      </w:r>
      <w:r w:rsidRPr="00284A94">
        <w:rPr>
          <w:rFonts w:ascii="Trebuchet MS" w:eastAsia="Times New Roman" w:hAnsi="Trebuchet MS"/>
          <w:sz w:val="24"/>
          <w:szCs w:val="24"/>
          <w:lang w:val="ro-RO"/>
        </w:rPr>
        <w:tab/>
      </w:r>
      <w:r w:rsidRPr="006A6E6C">
        <w:rPr>
          <w:rFonts w:ascii="Trebuchet MS" w:eastAsia="Times New Roman" w:hAnsi="Trebuchet MS"/>
          <w:sz w:val="16"/>
          <w:szCs w:val="16"/>
          <w:lang w:val="ro-RO"/>
        </w:rPr>
        <w:tab/>
      </w:r>
      <w:r w:rsidRPr="006A6E6C">
        <w:rPr>
          <w:rFonts w:ascii="Trebuchet MS" w:eastAsia="Times New Roman" w:hAnsi="Trebuchet MS"/>
          <w:sz w:val="16"/>
          <w:szCs w:val="16"/>
          <w:lang w:val="ro-RO"/>
        </w:rPr>
        <w:tab/>
      </w:r>
      <w:r w:rsidRPr="006A6E6C">
        <w:rPr>
          <w:rFonts w:ascii="Trebuchet MS" w:eastAsia="Times New Roman" w:hAnsi="Trebuchet MS"/>
          <w:sz w:val="16"/>
          <w:szCs w:val="16"/>
          <w:lang w:val="ro-RO"/>
        </w:rPr>
        <w:tab/>
      </w:r>
      <w:r w:rsidRPr="006A6E6C">
        <w:rPr>
          <w:rFonts w:ascii="Trebuchet MS" w:eastAsia="Times New Roman" w:hAnsi="Trebuchet MS"/>
          <w:sz w:val="16"/>
          <w:szCs w:val="16"/>
          <w:lang w:val="ro-RO"/>
        </w:rPr>
        <w:tab/>
      </w:r>
      <w:r w:rsidRPr="006A6E6C">
        <w:rPr>
          <w:rFonts w:ascii="Trebuchet MS" w:eastAsia="Times New Roman" w:hAnsi="Trebuchet MS"/>
          <w:sz w:val="16"/>
          <w:szCs w:val="16"/>
          <w:lang w:val="ro-RO"/>
        </w:rPr>
        <w:tab/>
      </w:r>
    </w:p>
    <w:p w:rsidR="006303D6" w:rsidRDefault="006303D6" w:rsidP="005D0B44">
      <w:pPr>
        <w:spacing w:after="0" w:line="240" w:lineRule="auto"/>
        <w:rPr>
          <w:rFonts w:ascii="Trebuchet MS" w:eastAsia="Times New Roman" w:hAnsi="Trebuchet MS"/>
          <w:sz w:val="24"/>
          <w:szCs w:val="24"/>
          <w:lang w:val="ro-RO"/>
        </w:rPr>
      </w:pPr>
    </w:p>
    <w:p w:rsidR="005B08AF" w:rsidRDefault="006303D6" w:rsidP="005D0B44">
      <w:pPr>
        <w:spacing w:after="0" w:line="240" w:lineRule="auto"/>
        <w:rPr>
          <w:rFonts w:ascii="Trebuchet MS" w:eastAsia="Times New Roman" w:hAnsi="Trebuchet MS"/>
          <w:sz w:val="24"/>
          <w:szCs w:val="24"/>
          <w:lang w:val="ro-RO"/>
        </w:rPr>
      </w:pPr>
      <w:r>
        <w:rPr>
          <w:rFonts w:ascii="Trebuchet MS" w:eastAsia="Times New Roman" w:hAnsi="Trebuchet MS"/>
          <w:sz w:val="24"/>
          <w:szCs w:val="24"/>
          <w:lang w:val="ro-RO"/>
        </w:rPr>
        <w:tab/>
      </w:r>
      <w:r>
        <w:rPr>
          <w:rFonts w:ascii="Trebuchet MS" w:eastAsia="Times New Roman" w:hAnsi="Trebuchet MS"/>
          <w:sz w:val="24"/>
          <w:szCs w:val="24"/>
          <w:lang w:val="ro-RO"/>
        </w:rPr>
        <w:tab/>
      </w:r>
      <w:r>
        <w:rPr>
          <w:rFonts w:ascii="Trebuchet MS" w:eastAsia="Times New Roman" w:hAnsi="Trebuchet MS"/>
          <w:sz w:val="24"/>
          <w:szCs w:val="24"/>
          <w:lang w:val="ro-RO"/>
        </w:rPr>
        <w:tab/>
      </w:r>
      <w:r>
        <w:rPr>
          <w:rFonts w:ascii="Trebuchet MS" w:eastAsia="Times New Roman" w:hAnsi="Trebuchet MS"/>
          <w:sz w:val="24"/>
          <w:szCs w:val="24"/>
          <w:lang w:val="ro-RO"/>
        </w:rPr>
        <w:tab/>
      </w:r>
      <w:r>
        <w:rPr>
          <w:rFonts w:ascii="Trebuchet MS" w:eastAsia="Times New Roman" w:hAnsi="Trebuchet MS"/>
          <w:sz w:val="24"/>
          <w:szCs w:val="24"/>
          <w:lang w:val="ro-RO"/>
        </w:rPr>
        <w:tab/>
      </w:r>
      <w:r>
        <w:rPr>
          <w:rFonts w:ascii="Trebuchet MS" w:eastAsia="Times New Roman" w:hAnsi="Trebuchet MS"/>
          <w:sz w:val="24"/>
          <w:szCs w:val="24"/>
          <w:lang w:val="ro-RO"/>
        </w:rPr>
        <w:tab/>
      </w:r>
      <w:r>
        <w:rPr>
          <w:rFonts w:ascii="Trebuchet MS" w:eastAsia="Times New Roman" w:hAnsi="Trebuchet MS"/>
          <w:sz w:val="24"/>
          <w:szCs w:val="24"/>
          <w:lang w:val="ro-RO"/>
        </w:rPr>
        <w:tab/>
      </w:r>
      <w:r>
        <w:rPr>
          <w:rFonts w:ascii="Trebuchet MS" w:eastAsia="Times New Roman" w:hAnsi="Trebuchet MS"/>
          <w:sz w:val="24"/>
          <w:szCs w:val="24"/>
          <w:lang w:val="ro-RO"/>
        </w:rPr>
        <w:tab/>
      </w:r>
      <w:r>
        <w:rPr>
          <w:rFonts w:ascii="Trebuchet MS" w:eastAsia="Times New Roman" w:hAnsi="Trebuchet MS"/>
          <w:sz w:val="24"/>
          <w:szCs w:val="24"/>
          <w:lang w:val="ro-RO"/>
        </w:rPr>
        <w:tab/>
      </w:r>
      <w:r>
        <w:rPr>
          <w:rFonts w:ascii="Trebuchet MS" w:eastAsia="Times New Roman" w:hAnsi="Trebuchet MS"/>
          <w:sz w:val="24"/>
          <w:szCs w:val="24"/>
          <w:lang w:val="ro-RO"/>
        </w:rPr>
        <w:tab/>
      </w:r>
    </w:p>
    <w:p w:rsidR="005B08AF" w:rsidRDefault="005B08AF" w:rsidP="005D0B44">
      <w:pPr>
        <w:spacing w:after="0" w:line="240" w:lineRule="auto"/>
        <w:rPr>
          <w:rFonts w:ascii="Trebuchet MS" w:eastAsia="Times New Roman" w:hAnsi="Trebuchet MS"/>
          <w:sz w:val="24"/>
          <w:szCs w:val="24"/>
          <w:lang w:val="ro-RO"/>
        </w:rPr>
      </w:pPr>
    </w:p>
    <w:p w:rsidR="005B08AF" w:rsidRDefault="005B08AF" w:rsidP="005D0B44">
      <w:pPr>
        <w:spacing w:after="0" w:line="240" w:lineRule="auto"/>
        <w:rPr>
          <w:rFonts w:ascii="Trebuchet MS" w:eastAsia="Times New Roman" w:hAnsi="Trebuchet MS"/>
          <w:sz w:val="24"/>
          <w:szCs w:val="24"/>
          <w:lang w:val="ro-RO"/>
        </w:rPr>
      </w:pPr>
    </w:p>
    <w:p w:rsidR="005B08AF" w:rsidRDefault="005B08AF" w:rsidP="005D0B44">
      <w:pPr>
        <w:spacing w:after="0" w:line="240" w:lineRule="auto"/>
        <w:rPr>
          <w:rFonts w:ascii="Trebuchet MS" w:eastAsia="Times New Roman" w:hAnsi="Trebuchet MS"/>
          <w:sz w:val="24"/>
          <w:szCs w:val="24"/>
          <w:lang w:val="ro-RO"/>
        </w:rPr>
      </w:pPr>
    </w:p>
    <w:p w:rsidR="005B08AF" w:rsidRDefault="005B08AF" w:rsidP="005D0B44">
      <w:pPr>
        <w:spacing w:after="0" w:line="240" w:lineRule="auto"/>
        <w:rPr>
          <w:rFonts w:ascii="Trebuchet MS" w:eastAsia="Times New Roman" w:hAnsi="Trebuchet MS"/>
          <w:sz w:val="24"/>
          <w:szCs w:val="24"/>
          <w:lang w:val="ro-RO"/>
        </w:rPr>
      </w:pPr>
    </w:p>
    <w:p w:rsidR="005B08AF" w:rsidRDefault="005B08AF" w:rsidP="005D0B44">
      <w:pPr>
        <w:spacing w:after="0" w:line="240" w:lineRule="auto"/>
        <w:rPr>
          <w:rFonts w:ascii="Trebuchet MS" w:eastAsia="Times New Roman" w:hAnsi="Trebuchet MS"/>
          <w:sz w:val="24"/>
          <w:szCs w:val="24"/>
          <w:lang w:val="ro-RO"/>
        </w:rPr>
      </w:pPr>
    </w:p>
    <w:p w:rsidR="005B08AF" w:rsidRDefault="005B08AF" w:rsidP="005D0B44">
      <w:pPr>
        <w:spacing w:after="0" w:line="240" w:lineRule="auto"/>
        <w:rPr>
          <w:rFonts w:ascii="Trebuchet MS" w:eastAsia="Times New Roman" w:hAnsi="Trebuchet MS"/>
          <w:sz w:val="24"/>
          <w:szCs w:val="24"/>
          <w:lang w:val="ro-RO"/>
        </w:rPr>
      </w:pPr>
    </w:p>
    <w:p w:rsidR="005B08AF" w:rsidRDefault="005B08AF" w:rsidP="005D0B44">
      <w:pPr>
        <w:spacing w:after="0" w:line="240" w:lineRule="auto"/>
        <w:rPr>
          <w:rFonts w:ascii="Trebuchet MS" w:eastAsia="Times New Roman" w:hAnsi="Trebuchet MS"/>
          <w:sz w:val="24"/>
          <w:szCs w:val="24"/>
          <w:lang w:val="ro-RO"/>
        </w:rPr>
      </w:pPr>
    </w:p>
    <w:p w:rsidR="005B08AF" w:rsidRDefault="005B08AF" w:rsidP="005D0B44">
      <w:pPr>
        <w:spacing w:after="0" w:line="240" w:lineRule="auto"/>
        <w:rPr>
          <w:rFonts w:ascii="Trebuchet MS" w:eastAsia="Times New Roman" w:hAnsi="Trebuchet MS"/>
          <w:sz w:val="24"/>
          <w:szCs w:val="24"/>
          <w:lang w:val="ro-RO"/>
        </w:rPr>
      </w:pPr>
    </w:p>
    <w:p w:rsidR="005B08AF" w:rsidRDefault="005B08AF" w:rsidP="005D0B44">
      <w:pPr>
        <w:spacing w:after="0" w:line="240" w:lineRule="auto"/>
        <w:rPr>
          <w:rFonts w:ascii="Trebuchet MS" w:eastAsia="Times New Roman" w:hAnsi="Trebuchet MS"/>
          <w:sz w:val="24"/>
          <w:szCs w:val="24"/>
          <w:lang w:val="ro-RO"/>
        </w:rPr>
      </w:pPr>
    </w:p>
    <w:p w:rsidR="006303D6" w:rsidRPr="006303D6" w:rsidRDefault="006303D6" w:rsidP="005B08AF">
      <w:pPr>
        <w:spacing w:after="0" w:line="240" w:lineRule="auto"/>
        <w:ind w:left="6480" w:firstLine="720"/>
        <w:rPr>
          <w:rFonts w:ascii="Trebuchet MS" w:eastAsia="Times New Roman" w:hAnsi="Trebuchet MS"/>
          <w:sz w:val="18"/>
          <w:szCs w:val="18"/>
          <w:lang w:val="ro-RO"/>
        </w:rPr>
      </w:pPr>
      <w:r w:rsidRPr="006303D6">
        <w:rPr>
          <w:rFonts w:ascii="Trebuchet MS" w:eastAsia="Times New Roman" w:hAnsi="Trebuchet MS"/>
          <w:sz w:val="18"/>
          <w:szCs w:val="18"/>
          <w:lang w:val="ro-RO"/>
        </w:rPr>
        <w:t>Intocmit Ec. Annamaria JUCAN</w:t>
      </w:r>
    </w:p>
    <w:sectPr w:rsidR="006303D6" w:rsidRPr="006303D6" w:rsidSect="00B1382A">
      <w:headerReference w:type="even" r:id="rId10"/>
      <w:headerReference w:type="default" r:id="rId11"/>
      <w:footerReference w:type="even" r:id="rId12"/>
      <w:footerReference w:type="default" r:id="rId13"/>
      <w:headerReference w:type="first" r:id="rId14"/>
      <w:footerReference w:type="first" r:id="rId15"/>
      <w:pgSz w:w="12240" w:h="15840" w:code="1"/>
      <w:pgMar w:top="851" w:right="851" w:bottom="851" w:left="1418"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4334" w:rsidRDefault="00DC4334" w:rsidP="00714BC8">
      <w:pPr>
        <w:spacing w:after="0" w:line="240" w:lineRule="auto"/>
      </w:pPr>
      <w:r>
        <w:separator/>
      </w:r>
    </w:p>
  </w:endnote>
  <w:endnote w:type="continuationSeparator" w:id="0">
    <w:p w:rsidR="00DC4334" w:rsidRDefault="00DC4334" w:rsidP="00714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6C49" w:rsidRDefault="00B56C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82A" w:rsidRDefault="00B1382A" w:rsidP="00B1382A">
    <w:pPr>
      <w:pStyle w:val="Footer"/>
      <w:jc w:val="center"/>
    </w:pPr>
    <w:r>
      <w:t xml:space="preserve">Pag. 2/ </w:t>
    </w:r>
    <w:r w:rsidR="00DC4334">
      <w:fldChar w:fldCharType="begin"/>
    </w:r>
    <w:r w:rsidR="00DC4334">
      <w:instrText xml:space="preserve"> PAGE   \* MERGEFORMAT </w:instrText>
    </w:r>
    <w:r w:rsidR="00DC4334">
      <w:fldChar w:fldCharType="separate"/>
    </w:r>
    <w:r w:rsidR="00506753">
      <w:rPr>
        <w:noProof/>
      </w:rPr>
      <w:t>5</w:t>
    </w:r>
    <w:r w:rsidR="00DC4334">
      <w:rPr>
        <w:noProof/>
      </w:rPr>
      <w:fldChar w:fldCharType="end"/>
    </w:r>
  </w:p>
  <w:p w:rsidR="003B2BA0" w:rsidRDefault="003B2BA0" w:rsidP="003B2BA0">
    <w:pPr>
      <w:pStyle w:val="Footer"/>
      <w:ind w:left="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3902" w:rsidRDefault="00D01ECC" w:rsidP="00E83902">
    <w:pPr>
      <w:pStyle w:val="Header"/>
      <w:tabs>
        <w:tab w:val="clear" w:pos="9360"/>
      </w:tabs>
      <w:jc w:val="center"/>
      <w:rPr>
        <w:rFonts w:ascii="Trebuchet MS" w:hAnsi="Trebuchet MS"/>
        <w:sz w:val="20"/>
        <w:szCs w:val="20"/>
        <w:lang w:val="ro-RO"/>
      </w:rPr>
    </w:pPr>
    <w:r>
      <w:rPr>
        <w:noProof/>
        <w:sz w:val="14"/>
        <w:szCs w:val="14"/>
      </w:rPr>
      <mc:AlternateContent>
        <mc:Choice Requires="wps">
          <w:drawing>
            <wp:anchor distT="0" distB="0" distL="114300" distR="114300" simplePos="0" relativeHeight="251654656" behindDoc="0" locked="0" layoutInCell="1" allowOverlap="1">
              <wp:simplePos x="0" y="0"/>
              <wp:positionH relativeFrom="page">
                <wp:posOffset>906780</wp:posOffset>
              </wp:positionH>
              <wp:positionV relativeFrom="paragraph">
                <wp:posOffset>48895</wp:posOffset>
              </wp:positionV>
              <wp:extent cx="6307455" cy="0"/>
              <wp:effectExtent l="11430" t="10795" r="15240" b="1778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7455" cy="0"/>
                      </a:xfrm>
                      <a:prstGeom prst="line">
                        <a:avLst/>
                      </a:prstGeom>
                      <a:noFill/>
                      <a:ln w="18034">
                        <a:solidFill>
                          <a:srgbClr val="00AFE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5225E" id="Line 2" o:spid="_x0000_s1026" style="position:absolute;flip:y;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4pt,3.85pt" to="568.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" strokecolor="#00afef" strokeweight="1.42pt">
              <w10:wrap anchorx="page"/>
            </v:line>
          </w:pict>
        </mc:Fallback>
      </mc:AlternateContent>
    </w:r>
    <w:r w:rsidR="00CB569F">
      <w:rPr>
        <w:noProof/>
      </w:rPr>
      <w:drawing>
        <wp:anchor distT="0" distB="0" distL="114300" distR="114300" simplePos="0" relativeHeight="251656704" behindDoc="0" locked="0" layoutInCell="1" allowOverlap="1">
          <wp:simplePos x="0" y="0"/>
          <wp:positionH relativeFrom="column">
            <wp:posOffset>6350</wp:posOffset>
          </wp:positionH>
          <wp:positionV relativeFrom="paragraph">
            <wp:posOffset>97155</wp:posOffset>
          </wp:positionV>
          <wp:extent cx="415925" cy="349250"/>
          <wp:effectExtent l="19050" t="0" r="3175" b="0"/>
          <wp:wrapSquare wrapText="bothSides"/>
          <wp:docPr id="22" name="Picture 22" descr="Sigla ANMCS ul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igla ANMCS ultima"/>
                  <pic:cNvPicPr>
                    <a:picLocks noChangeAspect="1" noChangeArrowheads="1"/>
                  </pic:cNvPicPr>
                </pic:nvPicPr>
                <pic:blipFill>
                  <a:blip r:embed="rId1"/>
                  <a:srcRect/>
                  <a:stretch>
                    <a:fillRect/>
                  </a:stretch>
                </pic:blipFill>
                <pic:spPr bwMode="auto">
                  <a:xfrm>
                    <a:off x="0" y="0"/>
                    <a:ext cx="415925" cy="349250"/>
                  </a:xfrm>
                  <a:prstGeom prst="rect">
                    <a:avLst/>
                  </a:prstGeom>
                  <a:noFill/>
                  <a:ln w="9525">
                    <a:noFill/>
                    <a:miter lim="800000"/>
                    <a:headEnd/>
                    <a:tailEnd/>
                  </a:ln>
                </pic:spPr>
              </pic:pic>
            </a:graphicData>
          </a:graphic>
        </wp:anchor>
      </w:drawing>
    </w:r>
    <w:r w:rsidR="00CB569F">
      <w:rPr>
        <w:rFonts w:ascii="Trebuchet MS" w:hAnsi="Trebuchet MS"/>
        <w:noProof/>
        <w:sz w:val="20"/>
        <w:szCs w:val="20"/>
      </w:rPr>
      <w:drawing>
        <wp:anchor distT="0" distB="0" distL="114300" distR="114300" simplePos="0" relativeHeight="251655680" behindDoc="0" locked="0" layoutInCell="1" allowOverlap="1">
          <wp:simplePos x="0" y="0"/>
          <wp:positionH relativeFrom="column">
            <wp:posOffset>5658485</wp:posOffset>
          </wp:positionH>
          <wp:positionV relativeFrom="paragraph">
            <wp:posOffset>102870</wp:posOffset>
          </wp:positionV>
          <wp:extent cx="655320" cy="366395"/>
          <wp:effectExtent l="19050" t="0" r="0" b="0"/>
          <wp:wrapSquare wrapText="bothSides"/>
          <wp:docPr id="21" name="Picture 17" descr="C:\Users\Control1\AppData\Local\Microsoft\Windows\INetCache\Content.Word\ISO%209001_UKAS_UR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ntrol1\AppData\Local\Microsoft\Windows\INetCache\Content.Word\ISO%209001_UKAS_URS_5.jpg"/>
                  <pic:cNvPicPr>
                    <a:picLocks noChangeAspect="1" noChangeArrowheads="1"/>
                  </pic:cNvPicPr>
                </pic:nvPicPr>
                <pic:blipFill>
                  <a:blip r:embed="rId2"/>
                  <a:srcRect/>
                  <a:stretch>
                    <a:fillRect/>
                  </a:stretch>
                </pic:blipFill>
                <pic:spPr bwMode="auto">
                  <a:xfrm>
                    <a:off x="0" y="0"/>
                    <a:ext cx="655320" cy="366395"/>
                  </a:xfrm>
                  <a:prstGeom prst="rect">
                    <a:avLst/>
                  </a:prstGeom>
                  <a:noFill/>
                  <a:ln w="9525">
                    <a:noFill/>
                    <a:miter lim="800000"/>
                    <a:headEnd/>
                    <a:tailEnd/>
                  </a:ln>
                </pic:spPr>
              </pic:pic>
            </a:graphicData>
          </a:graphic>
        </wp:anchor>
      </w:drawing>
    </w:r>
  </w:p>
  <w:p w:rsidR="00E83902" w:rsidRDefault="00E83902" w:rsidP="00E83902">
    <w:pPr>
      <w:pStyle w:val="Header"/>
      <w:tabs>
        <w:tab w:val="clear" w:pos="9360"/>
      </w:tabs>
      <w:jc w:val="center"/>
      <w:rPr>
        <w:rFonts w:ascii="Trebuchet MS" w:hAnsi="Trebuchet MS"/>
        <w:sz w:val="20"/>
        <w:szCs w:val="20"/>
        <w:lang w:val="ro-RO"/>
      </w:rPr>
    </w:pPr>
    <w:r>
      <w:rPr>
        <w:rFonts w:ascii="Trebuchet MS" w:hAnsi="Trebuchet MS"/>
        <w:sz w:val="20"/>
        <w:szCs w:val="20"/>
        <w:lang w:val="ro-RO"/>
      </w:rPr>
      <w:t>Adresă: Strada Clinicilor, nr. 3-5, 400006, Cluj-Napoca</w:t>
    </w:r>
  </w:p>
  <w:p w:rsidR="00E83902" w:rsidRPr="003D3791" w:rsidRDefault="00E16546" w:rsidP="00E16546">
    <w:pPr>
      <w:pStyle w:val="Header"/>
      <w:tabs>
        <w:tab w:val="clear" w:pos="9360"/>
        <w:tab w:val="center" w:pos="4985"/>
        <w:tab w:val="right" w:pos="9971"/>
      </w:tabs>
      <w:rPr>
        <w:rFonts w:ascii="Trebuchet MS" w:hAnsi="Trebuchet MS"/>
        <w:sz w:val="20"/>
        <w:szCs w:val="20"/>
        <w:lang w:val="ro-RO"/>
      </w:rPr>
    </w:pPr>
    <w:r>
      <w:rPr>
        <w:rFonts w:ascii="Trebuchet MS" w:hAnsi="Trebuchet MS"/>
        <w:sz w:val="20"/>
        <w:szCs w:val="20"/>
        <w:lang w:val="ro-RO"/>
      </w:rPr>
      <w:tab/>
    </w:r>
    <w:r w:rsidR="00E83902" w:rsidRPr="003D3791">
      <w:rPr>
        <w:rFonts w:ascii="Trebuchet MS" w:hAnsi="Trebuchet MS"/>
        <w:sz w:val="20"/>
        <w:szCs w:val="20"/>
        <w:lang w:val="ro-RO"/>
      </w:rPr>
      <w:t>Email: secretariat@scjucluj.ro; Tel: 0264-597.852, Fax: 0264-596.085</w:t>
    </w:r>
    <w:r>
      <w:rPr>
        <w:rFonts w:ascii="Trebuchet MS" w:hAnsi="Trebuchet MS"/>
        <w:sz w:val="20"/>
        <w:szCs w:val="20"/>
        <w:lang w:val="ro-RO"/>
      </w:rPr>
      <w:tab/>
    </w:r>
  </w:p>
  <w:p w:rsidR="00E83902" w:rsidRPr="003D3791" w:rsidRDefault="00E83902" w:rsidP="00E83902">
    <w:pPr>
      <w:pStyle w:val="Header"/>
      <w:jc w:val="center"/>
      <w:rPr>
        <w:rFonts w:ascii="Trebuchet MS" w:hAnsi="Trebuchet MS"/>
        <w:sz w:val="20"/>
        <w:szCs w:val="20"/>
      </w:rPr>
    </w:pPr>
    <w:r w:rsidRPr="003D3791">
      <w:rPr>
        <w:rFonts w:ascii="Trebuchet MS" w:hAnsi="Trebuchet MS"/>
        <w:sz w:val="20"/>
        <w:szCs w:val="20"/>
        <w:lang w:val="ro-RO"/>
      </w:rPr>
      <w:t>Responsabil protecția datelor: dpo@scjucluj.ro</w:t>
    </w:r>
  </w:p>
  <w:p w:rsidR="00E83902" w:rsidRDefault="00E83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4334" w:rsidRDefault="00DC4334" w:rsidP="00714BC8">
      <w:pPr>
        <w:spacing w:after="0" w:line="240" w:lineRule="auto"/>
      </w:pPr>
      <w:r>
        <w:separator/>
      </w:r>
    </w:p>
  </w:footnote>
  <w:footnote w:type="continuationSeparator" w:id="0">
    <w:p w:rsidR="00DC4334" w:rsidRDefault="00DC4334" w:rsidP="00714B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6C49" w:rsidRDefault="00B56C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4BC8" w:rsidRDefault="00C16412" w:rsidP="00C16412">
    <w:pPr>
      <w:pStyle w:val="Header"/>
      <w:rPr>
        <w:sz w:val="16"/>
        <w:szCs w:val="16"/>
      </w:rPr>
    </w:pPr>
    <w:r>
      <w:t xml:space="preserve">                                                    </w:t>
    </w:r>
  </w:p>
  <w:p w:rsidR="00714BC8" w:rsidRDefault="00714BC8" w:rsidP="00714BC8">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82A" w:rsidRDefault="00B1382A" w:rsidP="00E83902">
    <w:pPr>
      <w:pStyle w:val="Header"/>
      <w:tabs>
        <w:tab w:val="clear" w:pos="4680"/>
        <w:tab w:val="clear" w:pos="9360"/>
        <w:tab w:val="left" w:pos="3552"/>
      </w:tabs>
    </w:pPr>
    <w:r>
      <w:br/>
    </w:r>
    <w:r>
      <w:br/>
    </w:r>
    <w:r w:rsidR="00E83902">
      <w:tab/>
    </w:r>
  </w:p>
  <w:p w:rsidR="009E713E" w:rsidRDefault="009E713E" w:rsidP="00E83902">
    <w:pPr>
      <w:pStyle w:val="Header"/>
      <w:tabs>
        <w:tab w:val="clear" w:pos="4680"/>
        <w:tab w:val="clear" w:pos="9360"/>
        <w:tab w:val="left" w:pos="3552"/>
      </w:tabs>
    </w:pPr>
  </w:p>
  <w:p w:rsidR="00B1382A" w:rsidRDefault="00D01ECC" w:rsidP="00E83902">
    <w:pPr>
      <w:pStyle w:val="Header"/>
      <w:tabs>
        <w:tab w:val="clear" w:pos="4680"/>
        <w:tab w:val="clear" w:pos="9360"/>
        <w:tab w:val="left" w:pos="3552"/>
      </w:tabs>
    </w:pPr>
    <w:r>
      <w:rPr>
        <w:noProof/>
      </w:rPr>
      <mc:AlternateContent>
        <mc:Choice Requires="wps">
          <w:drawing>
            <wp:anchor distT="0" distB="0" distL="114300" distR="114300" simplePos="0" relativeHeight="251657728" behindDoc="0" locked="0" layoutInCell="1" allowOverlap="1">
              <wp:simplePos x="0" y="0"/>
              <wp:positionH relativeFrom="page">
                <wp:posOffset>906780</wp:posOffset>
              </wp:positionH>
              <wp:positionV relativeFrom="paragraph">
                <wp:posOffset>252730</wp:posOffset>
              </wp:positionV>
              <wp:extent cx="6307455" cy="0"/>
              <wp:effectExtent l="11430" t="14605" r="15240" b="13970"/>
              <wp:wrapNone/>
              <wp:docPr id="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7455" cy="0"/>
                      </a:xfrm>
                      <a:prstGeom prst="line">
                        <a:avLst/>
                      </a:prstGeom>
                      <a:noFill/>
                      <a:ln w="18034">
                        <a:solidFill>
                          <a:srgbClr val="00AFE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5B700" id="Line 23" o:spid="_x0000_s1026" style="position:absolute;flip:y;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4pt,19.9pt" to="568.0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" strokecolor="#00afef" strokeweight="1.42pt">
              <w10:wrap anchorx="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E2158"/>
    <w:multiLevelType w:val="hybridMultilevel"/>
    <w:tmpl w:val="B71418CE"/>
    <w:lvl w:ilvl="0" w:tplc="E8105A8A">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10B487D"/>
    <w:multiLevelType w:val="hybridMultilevel"/>
    <w:tmpl w:val="3C782B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D973052"/>
    <w:multiLevelType w:val="hybridMultilevel"/>
    <w:tmpl w:val="FFC4B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D8666B"/>
    <w:multiLevelType w:val="hybridMultilevel"/>
    <w:tmpl w:val="A9629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1848AF"/>
    <w:multiLevelType w:val="hybridMultilevel"/>
    <w:tmpl w:val="612C29E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4B496B31"/>
    <w:multiLevelType w:val="hybridMultilevel"/>
    <w:tmpl w:val="2E328D96"/>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 w15:restartNumberingAfterBreak="0">
    <w:nsid w:val="4C44129C"/>
    <w:multiLevelType w:val="hybridMultilevel"/>
    <w:tmpl w:val="5B80D6BC"/>
    <w:lvl w:ilvl="0" w:tplc="04090017">
      <w:start w:val="1"/>
      <w:numFmt w:val="lowerLetter"/>
      <w:lvlText w:val="%1)"/>
      <w:lvlJc w:val="left"/>
      <w:pPr>
        <w:ind w:left="1500" w:hanging="360"/>
      </w:pPr>
      <w:rPr>
        <w:rFonts w:hint="default"/>
      </w:rPr>
    </w:lvl>
    <w:lvl w:ilvl="1" w:tplc="04090003">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15:restartNumberingAfterBreak="0">
    <w:nsid w:val="4DE87748"/>
    <w:multiLevelType w:val="hybridMultilevel"/>
    <w:tmpl w:val="D3E8ECDE"/>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 w15:restartNumberingAfterBreak="0">
    <w:nsid w:val="5463323D"/>
    <w:multiLevelType w:val="hybridMultilevel"/>
    <w:tmpl w:val="7DAEFF90"/>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5EFF347C"/>
    <w:multiLevelType w:val="hybridMultilevel"/>
    <w:tmpl w:val="2612E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193668"/>
    <w:multiLevelType w:val="hybridMultilevel"/>
    <w:tmpl w:val="09F2004A"/>
    <w:lvl w:ilvl="0" w:tplc="0409000B">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
  </w:num>
  <w:num w:numId="2">
    <w:abstractNumId w:val="0"/>
  </w:num>
  <w:num w:numId="3">
    <w:abstractNumId w:val="9"/>
  </w:num>
  <w:num w:numId="4">
    <w:abstractNumId w:val="3"/>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5"/>
  </w:num>
  <w:num w:numId="8">
    <w:abstractNumId w:val="10"/>
  </w:num>
  <w:num w:numId="9">
    <w:abstractNumId w:val="6"/>
  </w:num>
  <w:num w:numId="10">
    <w:abstractNumId w:val="7"/>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7B2"/>
    <w:rsid w:val="00051F1F"/>
    <w:rsid w:val="00072BFC"/>
    <w:rsid w:val="00097366"/>
    <w:rsid w:val="000B49F2"/>
    <w:rsid w:val="000C3001"/>
    <w:rsid w:val="000D58B8"/>
    <w:rsid w:val="000F47C1"/>
    <w:rsid w:val="000F6CFB"/>
    <w:rsid w:val="00110428"/>
    <w:rsid w:val="00143C02"/>
    <w:rsid w:val="001635CB"/>
    <w:rsid w:val="00174AD3"/>
    <w:rsid w:val="001A55DD"/>
    <w:rsid w:val="001B722C"/>
    <w:rsid w:val="001C49AE"/>
    <w:rsid w:val="001D10AE"/>
    <w:rsid w:val="001D3A86"/>
    <w:rsid w:val="001E44B0"/>
    <w:rsid w:val="001F197A"/>
    <w:rsid w:val="001F5615"/>
    <w:rsid w:val="00227FA9"/>
    <w:rsid w:val="00244E44"/>
    <w:rsid w:val="002707AD"/>
    <w:rsid w:val="00284A94"/>
    <w:rsid w:val="00290614"/>
    <w:rsid w:val="002A6767"/>
    <w:rsid w:val="002E2C44"/>
    <w:rsid w:val="003021AD"/>
    <w:rsid w:val="0030317E"/>
    <w:rsid w:val="003059EF"/>
    <w:rsid w:val="00315486"/>
    <w:rsid w:val="00321DA5"/>
    <w:rsid w:val="00326C8C"/>
    <w:rsid w:val="0034516A"/>
    <w:rsid w:val="00367D3E"/>
    <w:rsid w:val="00370CE0"/>
    <w:rsid w:val="00372CD6"/>
    <w:rsid w:val="003745F8"/>
    <w:rsid w:val="00375386"/>
    <w:rsid w:val="003B002D"/>
    <w:rsid w:val="003B21A1"/>
    <w:rsid w:val="003B2BA0"/>
    <w:rsid w:val="003B3851"/>
    <w:rsid w:val="003B43CB"/>
    <w:rsid w:val="003C39C0"/>
    <w:rsid w:val="003C548D"/>
    <w:rsid w:val="003D3791"/>
    <w:rsid w:val="003D5921"/>
    <w:rsid w:val="00415E25"/>
    <w:rsid w:val="004405D7"/>
    <w:rsid w:val="004719AC"/>
    <w:rsid w:val="004805B4"/>
    <w:rsid w:val="004911C0"/>
    <w:rsid w:val="004969D9"/>
    <w:rsid w:val="004A703A"/>
    <w:rsid w:val="004B27B2"/>
    <w:rsid w:val="004D2691"/>
    <w:rsid w:val="00506753"/>
    <w:rsid w:val="005145EB"/>
    <w:rsid w:val="005368F4"/>
    <w:rsid w:val="005370B1"/>
    <w:rsid w:val="00546C70"/>
    <w:rsid w:val="0054739E"/>
    <w:rsid w:val="00591DE4"/>
    <w:rsid w:val="005A2174"/>
    <w:rsid w:val="005B08AF"/>
    <w:rsid w:val="005B3FFB"/>
    <w:rsid w:val="005D0B44"/>
    <w:rsid w:val="005E31D4"/>
    <w:rsid w:val="006022A1"/>
    <w:rsid w:val="00610C71"/>
    <w:rsid w:val="00612BC0"/>
    <w:rsid w:val="00616D85"/>
    <w:rsid w:val="006303D6"/>
    <w:rsid w:val="006318F4"/>
    <w:rsid w:val="00637A56"/>
    <w:rsid w:val="006423BF"/>
    <w:rsid w:val="00643112"/>
    <w:rsid w:val="00653BD3"/>
    <w:rsid w:val="006542E0"/>
    <w:rsid w:val="00654D35"/>
    <w:rsid w:val="00671FAE"/>
    <w:rsid w:val="006C24E0"/>
    <w:rsid w:val="006C2CF8"/>
    <w:rsid w:val="006C5074"/>
    <w:rsid w:val="006D0FEC"/>
    <w:rsid w:val="006D22FA"/>
    <w:rsid w:val="006D6EC5"/>
    <w:rsid w:val="00714BC8"/>
    <w:rsid w:val="0073010B"/>
    <w:rsid w:val="00731A10"/>
    <w:rsid w:val="007433C6"/>
    <w:rsid w:val="00770357"/>
    <w:rsid w:val="007871AA"/>
    <w:rsid w:val="007A1F6A"/>
    <w:rsid w:val="007B62A4"/>
    <w:rsid w:val="00803388"/>
    <w:rsid w:val="00811CA8"/>
    <w:rsid w:val="00811CE6"/>
    <w:rsid w:val="00820AD7"/>
    <w:rsid w:val="00854733"/>
    <w:rsid w:val="00870485"/>
    <w:rsid w:val="008A477C"/>
    <w:rsid w:val="0090300E"/>
    <w:rsid w:val="00924511"/>
    <w:rsid w:val="0092464B"/>
    <w:rsid w:val="009358EE"/>
    <w:rsid w:val="00940442"/>
    <w:rsid w:val="0094365F"/>
    <w:rsid w:val="00971C83"/>
    <w:rsid w:val="00992A17"/>
    <w:rsid w:val="009A42AF"/>
    <w:rsid w:val="009A7E47"/>
    <w:rsid w:val="009B2BD8"/>
    <w:rsid w:val="009E1462"/>
    <w:rsid w:val="009E713E"/>
    <w:rsid w:val="009F40B1"/>
    <w:rsid w:val="00A00A3A"/>
    <w:rsid w:val="00A07E97"/>
    <w:rsid w:val="00A114FE"/>
    <w:rsid w:val="00A45227"/>
    <w:rsid w:val="00A665B9"/>
    <w:rsid w:val="00A738BD"/>
    <w:rsid w:val="00A8738E"/>
    <w:rsid w:val="00A966EB"/>
    <w:rsid w:val="00AB32DD"/>
    <w:rsid w:val="00AB5B64"/>
    <w:rsid w:val="00AD642A"/>
    <w:rsid w:val="00AF67BB"/>
    <w:rsid w:val="00B03BBA"/>
    <w:rsid w:val="00B068AA"/>
    <w:rsid w:val="00B07A81"/>
    <w:rsid w:val="00B103FC"/>
    <w:rsid w:val="00B1382A"/>
    <w:rsid w:val="00B5673C"/>
    <w:rsid w:val="00B56C49"/>
    <w:rsid w:val="00B632B0"/>
    <w:rsid w:val="00B67F7E"/>
    <w:rsid w:val="00B729EE"/>
    <w:rsid w:val="00B80961"/>
    <w:rsid w:val="00B81A5C"/>
    <w:rsid w:val="00B93A68"/>
    <w:rsid w:val="00C04C2D"/>
    <w:rsid w:val="00C16412"/>
    <w:rsid w:val="00C40306"/>
    <w:rsid w:val="00C506F4"/>
    <w:rsid w:val="00C54CC5"/>
    <w:rsid w:val="00C7737D"/>
    <w:rsid w:val="00CB3EB7"/>
    <w:rsid w:val="00CB569F"/>
    <w:rsid w:val="00CC6DDF"/>
    <w:rsid w:val="00CE0F0D"/>
    <w:rsid w:val="00CE6D6E"/>
    <w:rsid w:val="00D01ECC"/>
    <w:rsid w:val="00D10BA8"/>
    <w:rsid w:val="00D3337F"/>
    <w:rsid w:val="00D3407E"/>
    <w:rsid w:val="00D707D4"/>
    <w:rsid w:val="00D714B4"/>
    <w:rsid w:val="00D724DA"/>
    <w:rsid w:val="00D7496A"/>
    <w:rsid w:val="00D93DA6"/>
    <w:rsid w:val="00DB3E66"/>
    <w:rsid w:val="00DC2E6F"/>
    <w:rsid w:val="00DC4334"/>
    <w:rsid w:val="00DD397D"/>
    <w:rsid w:val="00E13ED0"/>
    <w:rsid w:val="00E16546"/>
    <w:rsid w:val="00E324A5"/>
    <w:rsid w:val="00E72770"/>
    <w:rsid w:val="00E80DC5"/>
    <w:rsid w:val="00E83560"/>
    <w:rsid w:val="00E83902"/>
    <w:rsid w:val="00E84B6D"/>
    <w:rsid w:val="00E929ED"/>
    <w:rsid w:val="00E963D0"/>
    <w:rsid w:val="00ED6A1C"/>
    <w:rsid w:val="00ED7DF3"/>
    <w:rsid w:val="00EE4256"/>
    <w:rsid w:val="00EF7B42"/>
    <w:rsid w:val="00F0116B"/>
    <w:rsid w:val="00F1269C"/>
    <w:rsid w:val="00F15CB2"/>
    <w:rsid w:val="00F262BF"/>
    <w:rsid w:val="00F36EFD"/>
    <w:rsid w:val="00F43AC2"/>
    <w:rsid w:val="00F6241C"/>
    <w:rsid w:val="00F76E3C"/>
    <w:rsid w:val="00F96DA7"/>
    <w:rsid w:val="00FA7A1D"/>
    <w:rsid w:val="00FB35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C399A56-3FE6-4708-81C2-98AB7BB74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197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4B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BC8"/>
  </w:style>
  <w:style w:type="paragraph" w:styleId="Footer">
    <w:name w:val="footer"/>
    <w:basedOn w:val="Normal"/>
    <w:link w:val="FooterChar"/>
    <w:uiPriority w:val="99"/>
    <w:unhideWhenUsed/>
    <w:rsid w:val="00714B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BC8"/>
  </w:style>
  <w:style w:type="paragraph" w:styleId="BalloonText">
    <w:name w:val="Balloon Text"/>
    <w:basedOn w:val="Normal"/>
    <w:link w:val="BalloonTextChar"/>
    <w:uiPriority w:val="99"/>
    <w:semiHidden/>
    <w:unhideWhenUsed/>
    <w:rsid w:val="00714B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BC8"/>
    <w:rPr>
      <w:rFonts w:ascii="Tahoma" w:hAnsi="Tahoma" w:cs="Tahoma"/>
      <w:sz w:val="16"/>
      <w:szCs w:val="16"/>
    </w:rPr>
  </w:style>
  <w:style w:type="character" w:styleId="Hyperlink">
    <w:name w:val="Hyperlink"/>
    <w:basedOn w:val="DefaultParagraphFont"/>
    <w:uiPriority w:val="99"/>
    <w:unhideWhenUsed/>
    <w:rsid w:val="00B93A68"/>
    <w:rPr>
      <w:color w:val="0000FF"/>
      <w:u w:val="single"/>
    </w:rPr>
  </w:style>
  <w:style w:type="paragraph" w:styleId="ListParagraph">
    <w:name w:val="List Paragraph"/>
    <w:basedOn w:val="Normal"/>
    <w:uiPriority w:val="1"/>
    <w:qFormat/>
    <w:rsid w:val="00F1269C"/>
    <w:pPr>
      <w:spacing w:after="0" w:line="240" w:lineRule="auto"/>
      <w:ind w:left="720"/>
      <w:contextualSpacing/>
    </w:pPr>
    <w:rPr>
      <w:rFonts w:ascii="Times New Roman" w:eastAsia="Times New Roman" w:hAnsi="Times New Roman"/>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353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ANTET%20DOCUMEN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A890A6-C73F-48C1-A9B8-73551022F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 DOCUMENTE.dotx</Template>
  <TotalTime>0</TotalTime>
  <Pages>3</Pages>
  <Words>1939</Words>
  <Characters>11057</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GB</cp:lastModifiedBy>
  <cp:revision>2</cp:revision>
  <cp:lastPrinted>2022-07-01T06:04:00Z</cp:lastPrinted>
  <dcterms:created xsi:type="dcterms:W3CDTF">2024-12-30T11:43:00Z</dcterms:created>
  <dcterms:modified xsi:type="dcterms:W3CDTF">2024-12-30T11:43:00Z</dcterms:modified>
</cp:coreProperties>
</file>