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A" w:rsidRPr="00C47083" w:rsidRDefault="00437E1A" w:rsidP="00437E1A">
      <w:pPr>
        <w:pStyle w:val="Header"/>
        <w:ind w:firstLine="2880"/>
        <w:rPr>
          <w:rFonts w:ascii="Times New Roman" w:hAnsi="Times New Roman"/>
        </w:rPr>
      </w:pP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30480</wp:posOffset>
            </wp:positionV>
            <wp:extent cx="419100" cy="445135"/>
            <wp:effectExtent l="19050" t="0" r="0" b="0"/>
            <wp:wrapNone/>
            <wp:docPr id="3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67310</wp:posOffset>
            </wp:positionV>
            <wp:extent cx="524510" cy="371475"/>
            <wp:effectExtent l="19050" t="0" r="8890" b="0"/>
            <wp:wrapNone/>
            <wp:docPr id="2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67310</wp:posOffset>
            </wp:positionV>
            <wp:extent cx="666750" cy="4095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</w:rPr>
        <w:t xml:space="preserve">  SPITALUL MUNICIPAL FĂLTICENI</w:t>
      </w:r>
    </w:p>
    <w:p w:rsidR="00437E1A" w:rsidRPr="00C47083" w:rsidRDefault="00437E1A" w:rsidP="00437E1A">
      <w:pPr>
        <w:pStyle w:val="Header"/>
        <w:tabs>
          <w:tab w:val="left" w:pos="7200"/>
        </w:tabs>
        <w:ind w:left="-1276"/>
        <w:rPr>
          <w:rFonts w:ascii="Times New Roman" w:hAnsi="Times New Roman"/>
        </w:rPr>
      </w:pPr>
      <w:r w:rsidRPr="00C47083">
        <w:rPr>
          <w:rFonts w:ascii="Times New Roman" w:hAnsi="Times New Roman"/>
        </w:rPr>
        <w:tab/>
        <w:t xml:space="preserve">         JUDEŢUL SUCEAVA</w:t>
      </w:r>
    </w:p>
    <w:p w:rsidR="00437E1A" w:rsidRPr="00C47083" w:rsidRDefault="00437E1A" w:rsidP="00437E1A">
      <w:pPr>
        <w:pStyle w:val="Header"/>
        <w:tabs>
          <w:tab w:val="left" w:pos="7200"/>
        </w:tabs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                      STR.CUZA   VOD</w:t>
      </w:r>
      <w:r w:rsidRPr="00C47083">
        <w:rPr>
          <w:rFonts w:ascii="Times New Roman" w:hAnsi="Times New Roman"/>
          <w:lang w:val="ro-RO"/>
        </w:rPr>
        <w:t>Ă</w:t>
      </w:r>
      <w:r w:rsidRPr="00C47083">
        <w:rPr>
          <w:rFonts w:ascii="Times New Roman" w:hAnsi="Times New Roman"/>
        </w:rPr>
        <w:t xml:space="preserve">, NR. 1, </w:t>
      </w:r>
      <w:r w:rsidRPr="00C47083">
        <w:rPr>
          <w:rFonts w:ascii="Times New Roman" w:hAnsi="Times New Roman"/>
          <w:noProof/>
        </w:rPr>
        <w:drawing>
          <wp:inline distT="0" distB="0" distL="0" distR="0">
            <wp:extent cx="247650" cy="161925"/>
            <wp:effectExtent l="19050" t="0" r="0" b="0"/>
            <wp:docPr id="1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083">
        <w:rPr>
          <w:rFonts w:ascii="Times New Roman" w:hAnsi="Times New Roman"/>
        </w:rPr>
        <w:t xml:space="preserve"> 0230/541332</w:t>
      </w:r>
      <w:proofErr w:type="gramStart"/>
      <w:r w:rsidRPr="00C47083">
        <w:rPr>
          <w:rFonts w:ascii="Times New Roman" w:hAnsi="Times New Roman"/>
        </w:rPr>
        <w:t>,  0752126602</w:t>
      </w:r>
      <w:proofErr w:type="gramEnd"/>
      <w:r w:rsidRPr="00C47083">
        <w:rPr>
          <w:rFonts w:ascii="Times New Roman" w:hAnsi="Times New Roman"/>
        </w:rPr>
        <w:t>, FAX 0230/541332</w:t>
      </w:r>
      <w:r w:rsidRPr="00C47083">
        <w:rPr>
          <w:rFonts w:ascii="Times New Roman" w:hAnsi="Times New Roman"/>
        </w:rPr>
        <w:tab/>
      </w:r>
    </w:p>
    <w:p w:rsidR="00437E1A" w:rsidRPr="00C47083" w:rsidRDefault="00437E1A" w:rsidP="00437E1A">
      <w:pPr>
        <w:pStyle w:val="Head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COD FISCAL   5432514</w:t>
      </w:r>
      <w:proofErr w:type="gramStart"/>
      <w:r w:rsidRPr="00C47083">
        <w:rPr>
          <w:rFonts w:ascii="Times New Roman" w:hAnsi="Times New Roman"/>
        </w:rPr>
        <w:t>,  EMAIL</w:t>
      </w:r>
      <w:proofErr w:type="gramEnd"/>
      <w:r w:rsidRPr="00C47083">
        <w:rPr>
          <w:rFonts w:ascii="Times New Roman" w:hAnsi="Times New Roman"/>
        </w:rPr>
        <w:t xml:space="preserve"> : secretariat@spital-falticeni.ro, </w:t>
      </w:r>
      <w:proofErr w:type="spellStart"/>
      <w:r w:rsidRPr="00C47083">
        <w:rPr>
          <w:rFonts w:ascii="Times New Roman" w:hAnsi="Times New Roman"/>
        </w:rPr>
        <w:t>WEB:www.spital-falticeni.ro</w:t>
      </w:r>
      <w:proofErr w:type="spellEnd"/>
      <w:r w:rsidRPr="00C47083">
        <w:rPr>
          <w:rFonts w:ascii="Times New Roman" w:hAnsi="Times New Roman"/>
        </w:rPr>
        <w:t xml:space="preserve"> </w:t>
      </w:r>
    </w:p>
    <w:p w:rsidR="00437E1A" w:rsidRPr="00C47083" w:rsidRDefault="00437E1A" w:rsidP="00437E1A">
      <w:pPr>
        <w:pStyle w:val="Header"/>
        <w:jc w:val="cent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Operator de date cu </w:t>
      </w:r>
      <w:proofErr w:type="spellStart"/>
      <w:r w:rsidRPr="00C47083">
        <w:rPr>
          <w:rFonts w:ascii="Times New Roman" w:hAnsi="Times New Roman"/>
        </w:rPr>
        <w:t>caracter</w:t>
      </w:r>
      <w:proofErr w:type="spellEnd"/>
      <w:r w:rsidRPr="00C47083">
        <w:rPr>
          <w:rFonts w:ascii="Times New Roman" w:hAnsi="Times New Roman"/>
        </w:rPr>
        <w:t xml:space="preserve"> </w:t>
      </w:r>
      <w:proofErr w:type="gramStart"/>
      <w:r w:rsidRPr="00C47083">
        <w:rPr>
          <w:rFonts w:ascii="Times New Roman" w:hAnsi="Times New Roman"/>
        </w:rPr>
        <w:t>personal :12655</w:t>
      </w:r>
      <w:proofErr w:type="gramEnd"/>
      <w:r w:rsidRPr="00C47083">
        <w:rPr>
          <w:rFonts w:ascii="Times New Roman" w:hAnsi="Times New Roman"/>
        </w:rPr>
        <w:t xml:space="preserve">  </w:t>
      </w:r>
    </w:p>
    <w:p w:rsidR="00437E1A" w:rsidRPr="00F462CF" w:rsidRDefault="009E6D47" w:rsidP="00437E1A">
      <w:pPr>
        <w:spacing w:line="276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78pt;margin-top:1.3pt;width:657.3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">
            <v:shadow on="t" color="black"/>
          </v:shape>
        </w:pict>
      </w:r>
      <w:r w:rsidR="00F462CF" w:rsidRPr="00F462CF">
        <w:rPr>
          <w:noProof/>
        </w:rPr>
        <w:t xml:space="preserve">nr             </w:t>
      </w:r>
      <w:r w:rsidR="00437E1A" w:rsidRPr="00F462CF">
        <w:rPr>
          <w:noProof/>
        </w:rPr>
        <w:t xml:space="preserve">   din  </w:t>
      </w:r>
    </w:p>
    <w:p w:rsidR="00437E1A" w:rsidRPr="00F462CF" w:rsidRDefault="00437E1A" w:rsidP="000445EC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pStyle w:val="NoSpacing"/>
        <w:ind w:left="648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F462CF" w:rsidRPr="00F462CF">
        <w:rPr>
          <w:b/>
          <w:bCs/>
        </w:rPr>
        <w:t xml:space="preserve">specialist, </w:t>
      </w:r>
      <w:proofErr w:type="spellStart"/>
      <w:r w:rsidR="00F462CF" w:rsidRPr="00F462CF">
        <w:rPr>
          <w:b/>
          <w:bCs/>
        </w:rPr>
        <w:t>specialitatea</w:t>
      </w:r>
      <w:proofErr w:type="spellEnd"/>
      <w:r w:rsidR="00F462CF" w:rsidRPr="00F462CF">
        <w:rPr>
          <w:b/>
          <w:bCs/>
        </w:rPr>
        <w:t xml:space="preserve"> </w:t>
      </w:r>
      <w:proofErr w:type="spellStart"/>
      <w:r w:rsidR="00A54B90">
        <w:rPr>
          <w:b/>
          <w:bCs/>
        </w:rPr>
        <w:t>pediatrie</w:t>
      </w:r>
      <w:proofErr w:type="spellEnd"/>
      <w:r w:rsidR="00C47083">
        <w:rPr>
          <w:b/>
          <w:bCs/>
        </w:rPr>
        <w:t xml:space="preserve">, </w:t>
      </w:r>
      <w:r w:rsidR="00A54B90">
        <w:rPr>
          <w:b/>
          <w:bCs/>
        </w:rPr>
        <w:t xml:space="preserve">Cabinet </w:t>
      </w:r>
      <w:proofErr w:type="spellStart"/>
      <w:r w:rsidR="00A54B90">
        <w:rPr>
          <w:b/>
          <w:bCs/>
        </w:rPr>
        <w:t>pediatrie</w:t>
      </w:r>
      <w:proofErr w:type="spellEnd"/>
      <w:r w:rsidR="00A54B90">
        <w:rPr>
          <w:b/>
          <w:bCs/>
        </w:rPr>
        <w:t xml:space="preserve"> </w:t>
      </w:r>
      <w:proofErr w:type="spellStart"/>
      <w:r w:rsidR="00A54B90">
        <w:rPr>
          <w:b/>
          <w:bCs/>
        </w:rPr>
        <w:t>Ambulatoriu</w:t>
      </w:r>
      <w:proofErr w:type="spellEnd"/>
      <w:r w:rsidR="00A54B90">
        <w:rPr>
          <w:b/>
          <w:bCs/>
        </w:rPr>
        <w:t xml:space="preserve"> </w:t>
      </w:r>
      <w:proofErr w:type="spellStart"/>
      <w:r w:rsidR="00A54B90">
        <w:rPr>
          <w:b/>
          <w:bCs/>
        </w:rPr>
        <w:t>integrat</w:t>
      </w:r>
      <w:proofErr w:type="spellEnd"/>
      <w:r w:rsidR="00A54B90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</w:t>
      </w:r>
      <w:proofErr w:type="gramStart"/>
      <w:r w:rsidR="0077435E">
        <w:t xml:space="preserve">specialist </w:t>
      </w:r>
      <w:r w:rsidRPr="00F462CF">
        <w:t xml:space="preserve"> </w:t>
      </w:r>
      <w:proofErr w:type="spellStart"/>
      <w:r w:rsidRPr="00F462CF">
        <w:t>în</w:t>
      </w:r>
      <w:proofErr w:type="spellEnd"/>
      <w:proofErr w:type="gramEnd"/>
      <w:r w:rsidRPr="00F462CF">
        <w:t xml:space="preserve"> </w:t>
      </w:r>
      <w:proofErr w:type="spellStart"/>
      <w:r w:rsidRPr="00F462CF">
        <w:t>specialitatea</w:t>
      </w:r>
      <w:proofErr w:type="spellEnd"/>
      <w:r w:rsidR="00A54B90">
        <w:t xml:space="preserve"> </w:t>
      </w:r>
      <w:proofErr w:type="spellStart"/>
      <w:r w:rsidR="00A54B90">
        <w:t>pediatrie</w:t>
      </w:r>
      <w:proofErr w:type="spellEnd"/>
      <w:r w:rsidRPr="00F462CF">
        <w:t xml:space="preserve">,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lastRenderedPageBreak/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A54B90">
        <w:rPr>
          <w:rFonts w:cs="Calibri"/>
          <w:lang w:val="ro-RO"/>
        </w:rPr>
        <w:t>dicină, specialitatea pediatrie</w:t>
      </w:r>
      <w:r w:rsidRPr="00F462CF">
        <w:rPr>
          <w:rFonts w:cs="Calibri"/>
          <w:lang w:val="ro-RO"/>
        </w:rPr>
        <w:t>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</w:t>
      </w: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C47083">
        <w:t xml:space="preserve"> </w:t>
      </w:r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lastRenderedPageBreak/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spitalului, la Serviciul RUNOS, în perioada </w:t>
      </w:r>
      <w:r w:rsidR="008F656B">
        <w:rPr>
          <w:rFonts w:cs="Calibri"/>
          <w:b/>
          <w:bCs/>
          <w:color w:val="FF0000"/>
          <w:lang w:val="ro-RO"/>
        </w:rPr>
        <w:t>07.03.2024 –20</w:t>
      </w:r>
      <w:r w:rsidR="00360FE4">
        <w:rPr>
          <w:rFonts w:cs="Calibri"/>
          <w:b/>
          <w:bCs/>
          <w:color w:val="FF0000"/>
          <w:lang w:val="ro-RO"/>
        </w:rPr>
        <w:t>.03</w:t>
      </w:r>
      <w:r w:rsidRPr="00F462CF">
        <w:rPr>
          <w:rFonts w:cs="Calibri"/>
          <w:b/>
          <w:bCs/>
          <w:color w:val="FF0000"/>
          <w:lang w:val="ro-RO"/>
        </w:rPr>
        <w:t>,202</w:t>
      </w:r>
      <w:r w:rsidR="00360FE4">
        <w:rPr>
          <w:rFonts w:cs="Calibri"/>
          <w:b/>
          <w:bCs/>
          <w:color w:val="FF0000"/>
          <w:lang w:val="ro-RO"/>
        </w:rPr>
        <w:t>4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8F656B">
        <w:rPr>
          <w:rFonts w:cs="Calibri"/>
          <w:color w:val="FF0000"/>
          <w:lang w:val="ro-RO"/>
        </w:rPr>
        <w:t>20</w:t>
      </w:r>
      <w:r w:rsidR="00360FE4">
        <w:rPr>
          <w:rFonts w:cs="Calibri"/>
          <w:color w:val="FF0000"/>
          <w:lang w:val="ro-RO"/>
        </w:rPr>
        <w:t>.03.2024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57496B">
        <w:rPr>
          <w:rFonts w:cstheme="minorHAnsi"/>
          <w:b/>
          <w:u w:val="single"/>
        </w:rPr>
        <w:t>list</w:t>
      </w:r>
      <w:proofErr w:type="gramEnd"/>
      <w:r w:rsidR="0057496B">
        <w:rPr>
          <w:rFonts w:cstheme="minorHAnsi"/>
          <w:b/>
          <w:u w:val="single"/>
        </w:rPr>
        <w:t xml:space="preserve"> – </w:t>
      </w:r>
      <w:proofErr w:type="spellStart"/>
      <w:r w:rsidR="0057496B">
        <w:rPr>
          <w:rFonts w:cstheme="minorHAnsi"/>
          <w:b/>
          <w:u w:val="single"/>
        </w:rPr>
        <w:t>specialitatea</w:t>
      </w:r>
      <w:proofErr w:type="spellEnd"/>
      <w:r w:rsidR="0057496B">
        <w:rPr>
          <w:rFonts w:cstheme="minorHAnsi"/>
          <w:b/>
          <w:u w:val="single"/>
        </w:rPr>
        <w:t xml:space="preserve"> </w:t>
      </w:r>
      <w:proofErr w:type="spellStart"/>
      <w:r w:rsidR="0057496B">
        <w:rPr>
          <w:rFonts w:cstheme="minorHAnsi"/>
          <w:b/>
          <w:u w:val="single"/>
        </w:rPr>
        <w:t>pediatrie</w:t>
      </w:r>
      <w:proofErr w:type="spellEnd"/>
      <w:r w:rsidR="0057496B">
        <w:rPr>
          <w:rFonts w:cstheme="minorHAnsi"/>
          <w:b/>
          <w:u w:val="single"/>
        </w:rPr>
        <w:t xml:space="preserve"> </w:t>
      </w:r>
      <w:r w:rsidR="00C47083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C47083">
        <w:rPr>
          <w:rFonts w:cs="Calibri"/>
          <w:b/>
          <w:bCs/>
          <w:lang w:val="ro-RO"/>
        </w:rPr>
        <w:t>cant de medic specialist, s</w:t>
      </w:r>
      <w:r w:rsidR="00A54B90">
        <w:rPr>
          <w:rFonts w:cs="Calibri"/>
          <w:b/>
          <w:bCs/>
          <w:lang w:val="ro-RO"/>
        </w:rPr>
        <w:t xml:space="preserve">pecialitatea pediatrie </w:t>
      </w:r>
      <w:r w:rsidRPr="00F462CF">
        <w:rPr>
          <w:rFonts w:cs="Calibri"/>
          <w:b/>
          <w:bCs/>
          <w:lang w:val="ro-RO"/>
        </w:rPr>
        <w:t xml:space="preserve"> </w:t>
      </w:r>
      <w:r w:rsidR="00A54B90">
        <w:rPr>
          <w:rFonts w:cs="Calibri"/>
          <w:b/>
          <w:bCs/>
          <w:lang w:val="ro-RO"/>
        </w:rPr>
        <w:t>l</w:t>
      </w:r>
      <w:r w:rsidRPr="00F462CF">
        <w:rPr>
          <w:rFonts w:cs="Calibri"/>
          <w:b/>
          <w:bCs/>
          <w:lang w:val="ro-RO"/>
        </w:rPr>
        <w:t>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07.03.2024 – 20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A54B90">
              <w:rPr>
                <w:rFonts w:cs="Calibri"/>
                <w:b/>
                <w:bCs/>
                <w:lang w:val="ro-RO"/>
              </w:rPr>
              <w:t xml:space="preserve"> 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 w:rsidR="006411BE">
              <w:rPr>
                <w:rFonts w:cs="Calibri"/>
                <w:b/>
                <w:bCs/>
                <w:lang w:val="ro-RO"/>
              </w:rPr>
              <w:t>e</w:t>
            </w:r>
            <w:r>
              <w:rPr>
                <w:rFonts w:cs="Calibri"/>
                <w:b/>
                <w:bCs/>
                <w:lang w:val="ro-RO"/>
              </w:rPr>
              <w:t xml:space="preserve"> 12:30 și 15:30. Data limită: 20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21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22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25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A54B90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04,04</w:t>
            </w:r>
            <w:r w:rsidR="006411BE">
              <w:rPr>
                <w:rFonts w:cs="Calibri"/>
                <w:b/>
                <w:bCs/>
                <w:lang w:val="ro-RO"/>
              </w:rPr>
              <w:t>.2024, ora 9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A54B90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04,04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A54B90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04,04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lastRenderedPageBreak/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A54B90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05,04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A54B90">
              <w:rPr>
                <w:rFonts w:cs="Calibri"/>
                <w:b/>
                <w:bCs/>
                <w:lang w:val="ro-RO"/>
              </w:rPr>
              <w:t>08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clinice:</w:t>
            </w:r>
          </w:p>
        </w:tc>
        <w:tc>
          <w:tcPr>
            <w:tcW w:w="3118" w:type="dxa"/>
            <w:shd w:val="clear" w:color="auto" w:fill="auto"/>
          </w:tcPr>
          <w:p w:rsidR="006411BE" w:rsidRDefault="00A54B90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08</w:t>
            </w:r>
            <w:r w:rsidR="006411BE" w:rsidRPr="00F46E20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57496B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08</w:t>
            </w:r>
            <w:r w:rsidR="006411BE" w:rsidRPr="00F46E20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5749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09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5749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10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10317F"/>
    <w:rsid w:val="002109BE"/>
    <w:rsid w:val="00335DB3"/>
    <w:rsid w:val="00360FE4"/>
    <w:rsid w:val="00437E1A"/>
    <w:rsid w:val="00527958"/>
    <w:rsid w:val="00555DCA"/>
    <w:rsid w:val="005701A3"/>
    <w:rsid w:val="0057496B"/>
    <w:rsid w:val="005A74E3"/>
    <w:rsid w:val="005E1E87"/>
    <w:rsid w:val="006411BE"/>
    <w:rsid w:val="00653D75"/>
    <w:rsid w:val="0077435E"/>
    <w:rsid w:val="00826ABE"/>
    <w:rsid w:val="008F656B"/>
    <w:rsid w:val="009E6D47"/>
    <w:rsid w:val="00A40E3D"/>
    <w:rsid w:val="00A54B90"/>
    <w:rsid w:val="00B244DA"/>
    <w:rsid w:val="00B54DB6"/>
    <w:rsid w:val="00C47083"/>
    <w:rsid w:val="00D20B11"/>
    <w:rsid w:val="00DB6438"/>
    <w:rsid w:val="00E67152"/>
    <w:rsid w:val="00F462CF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3.bp.blogspot.com/_QAYqEuBxOa8/Sc1BSOpTBoI/AAAAAAAAACU/ytdy3MyGUoA/s200/180px-Bowl_hyge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4</cp:revision>
  <cp:lastPrinted>2023-04-13T07:22:00Z</cp:lastPrinted>
  <dcterms:created xsi:type="dcterms:W3CDTF">2024-02-27T10:17:00Z</dcterms:created>
  <dcterms:modified xsi:type="dcterms:W3CDTF">2024-02-27T10:46:00Z</dcterms:modified>
</cp:coreProperties>
</file>