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2E3" w14:textId="73E5AD26" w:rsidR="00251FC5" w:rsidRDefault="00B55D7D" w:rsidP="00C579A9">
      <w:pPr>
        <w:rPr>
          <w:rFonts w:eastAsia="Times New Roman" w:cs="Calibri"/>
          <w:b/>
          <w:bCs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387F56">
        <w:rPr>
          <w:b/>
          <w:sz w:val="24"/>
          <w:szCs w:val="24"/>
        </w:rPr>
        <w:t xml:space="preserve">    </w:t>
      </w:r>
      <w:r w:rsidR="00C579A9">
        <w:rPr>
          <w:rFonts w:eastAsia="Times New Roman" w:cs="Calibri"/>
          <w:b/>
          <w:bCs/>
        </w:rPr>
        <w:t xml:space="preserve">                                                         </w:t>
      </w:r>
      <w:r w:rsidR="00897E36">
        <w:rPr>
          <w:rFonts w:eastAsia="Times New Roman" w:cs="Calibri"/>
          <w:b/>
          <w:bCs/>
        </w:rPr>
        <w:t xml:space="preserve"> </w:t>
      </w:r>
    </w:p>
    <w:p w14:paraId="5C2677C8" w14:textId="2850443E" w:rsidR="00264706" w:rsidRDefault="00251FC5" w:rsidP="007F20E3">
      <w:pPr>
        <w:tabs>
          <w:tab w:val="left" w:pos="5895"/>
        </w:tabs>
        <w:rPr>
          <w:rFonts w:eastAsia="Times New Roman" w:cs="Calibri"/>
        </w:rPr>
      </w:pPr>
      <w:r>
        <w:rPr>
          <w:rFonts w:eastAsia="Times New Roman" w:cs="Calibri"/>
        </w:rPr>
        <w:tab/>
      </w:r>
    </w:p>
    <w:p w14:paraId="5E5B8DA2" w14:textId="15FE7972" w:rsidR="00264706" w:rsidRDefault="00264706" w:rsidP="00264706">
      <w:pPr>
        <w:tabs>
          <w:tab w:val="left" w:pos="3435"/>
        </w:tabs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</w:rPr>
        <w:t xml:space="preserve">                                                    </w:t>
      </w:r>
      <w:r w:rsidRPr="00264706">
        <w:rPr>
          <w:rFonts w:eastAsia="Times New Roman" w:cs="Calibri"/>
          <w:b/>
          <w:sz w:val="24"/>
          <w:szCs w:val="24"/>
        </w:rPr>
        <w:t>TEMATICA SI BIBLIOGRAFIE</w:t>
      </w:r>
    </w:p>
    <w:p w14:paraId="5E85CD19" w14:textId="4E1A2B3F" w:rsidR="00264706" w:rsidRDefault="00264706" w:rsidP="00264706">
      <w:pPr>
        <w:rPr>
          <w:rFonts w:eastAsia="Times New Roman" w:cs="Calibri"/>
          <w:sz w:val="24"/>
          <w:szCs w:val="24"/>
        </w:rPr>
      </w:pPr>
    </w:p>
    <w:p w14:paraId="5CF9F0B1" w14:textId="6724F0FC" w:rsidR="00264706" w:rsidRDefault="00264706" w:rsidP="00264706">
      <w:pPr>
        <w:pStyle w:val="Listparagraf"/>
        <w:numPr>
          <w:ilvl w:val="0"/>
          <w:numId w:val="12"/>
        </w:numPr>
        <w:rPr>
          <w:rFonts w:eastAsia="Times New Roman" w:cs="Calibri"/>
          <w:b/>
          <w:sz w:val="24"/>
          <w:szCs w:val="24"/>
        </w:rPr>
      </w:pPr>
      <w:r w:rsidRPr="00264706">
        <w:rPr>
          <w:rFonts w:eastAsia="Times New Roman" w:cs="Calibri"/>
          <w:b/>
          <w:sz w:val="24"/>
          <w:szCs w:val="24"/>
        </w:rPr>
        <w:t>Tematica pentru proba scrisa</w:t>
      </w:r>
    </w:p>
    <w:p w14:paraId="0F3DF434" w14:textId="56E939FD" w:rsidR="00251FC5" w:rsidRDefault="00264706" w:rsidP="00264706">
      <w:r>
        <w:t xml:space="preserve">1. </w:t>
      </w:r>
      <w:proofErr w:type="spellStart"/>
      <w:r>
        <w:t>Definitia</w:t>
      </w:r>
      <w:proofErr w:type="spellEnd"/>
      <w:r>
        <w:t xml:space="preserve"> si conceptul de </w:t>
      </w:r>
      <w:proofErr w:type="spellStart"/>
      <w:r>
        <w:t>ingrijire</w:t>
      </w:r>
      <w:proofErr w:type="spellEnd"/>
      <w:r>
        <w:t xml:space="preserve"> paliative</w:t>
      </w:r>
      <w:r w:rsidR="005B0D1E">
        <w:rPr>
          <w:rFonts w:cstheme="minorHAnsi"/>
        </w:rPr>
        <w:t>;</w:t>
      </w:r>
    </w:p>
    <w:p w14:paraId="301606B5" w14:textId="4C62900D" w:rsidR="00264706" w:rsidRDefault="00264706" w:rsidP="00264706">
      <w:r>
        <w:t>2. Conceptul de durere totala</w:t>
      </w:r>
      <w:r w:rsidR="005B0D1E">
        <w:rPr>
          <w:rFonts w:cstheme="minorHAnsi"/>
        </w:rPr>
        <w:t>;</w:t>
      </w:r>
    </w:p>
    <w:p w14:paraId="3253B16F" w14:textId="7C3D2733" w:rsidR="00264706" w:rsidRDefault="00264706" w:rsidP="00264706">
      <w:r>
        <w:t>3. Fiziopatologia durerii</w:t>
      </w:r>
      <w:r w:rsidR="005B0D1E">
        <w:rPr>
          <w:rFonts w:cstheme="minorHAnsi"/>
        </w:rPr>
        <w:t>;</w:t>
      </w:r>
    </w:p>
    <w:p w14:paraId="14C8E1E2" w14:textId="5115BF9F" w:rsidR="00264706" w:rsidRDefault="00264706" w:rsidP="00264706">
      <w:r>
        <w:t>4. Clasificarea durerii, cauze</w:t>
      </w:r>
      <w:r w:rsidR="005B0D1E">
        <w:rPr>
          <w:rFonts w:cstheme="minorHAnsi"/>
        </w:rPr>
        <w:t>;</w:t>
      </w:r>
    </w:p>
    <w:p w14:paraId="1BB8CBB8" w14:textId="4A650669" w:rsidR="00264706" w:rsidRDefault="00264706" w:rsidP="00264706">
      <w:r>
        <w:t>5. Evaluarea durerii</w:t>
      </w:r>
      <w:r w:rsidR="005B0D1E">
        <w:rPr>
          <w:rFonts w:cstheme="minorHAnsi"/>
        </w:rPr>
        <w:t>;</w:t>
      </w:r>
    </w:p>
    <w:p w14:paraId="159296DE" w14:textId="20B3C735" w:rsidR="00264706" w:rsidRDefault="00264706" w:rsidP="00264706">
      <w:r>
        <w:t>6. Tratamentul durerii conform scalei de analgezie OMS</w:t>
      </w:r>
      <w:r w:rsidR="005B0D1E">
        <w:rPr>
          <w:rFonts w:cstheme="minorHAnsi"/>
        </w:rPr>
        <w:t>;</w:t>
      </w:r>
    </w:p>
    <w:p w14:paraId="7010BC79" w14:textId="2BEE06A9" w:rsidR="00264706" w:rsidRDefault="00264706" w:rsidP="00264706">
      <w:r>
        <w:t xml:space="preserve">7. </w:t>
      </w:r>
      <w:proofErr w:type="spellStart"/>
      <w:r>
        <w:t>Particularitatile</w:t>
      </w:r>
      <w:proofErr w:type="spellEnd"/>
      <w:r>
        <w:t xml:space="preserve"> </w:t>
      </w:r>
      <w:proofErr w:type="spellStart"/>
      <w:r>
        <w:t>opioidelor</w:t>
      </w:r>
      <w:proofErr w:type="spellEnd"/>
      <w:r>
        <w:t xml:space="preserve"> in managementul durerii</w:t>
      </w:r>
      <w:r w:rsidR="005B0D1E">
        <w:rPr>
          <w:rFonts w:cstheme="minorHAnsi"/>
        </w:rPr>
        <w:t>;</w:t>
      </w:r>
    </w:p>
    <w:p w14:paraId="22635C10" w14:textId="65824308" w:rsidR="00264706" w:rsidRDefault="00264706" w:rsidP="00264706">
      <w:r>
        <w:t>8. Co-analgezicele in tratamentul durerii cronice</w:t>
      </w:r>
      <w:r w:rsidR="005B0D1E">
        <w:rPr>
          <w:rFonts w:cstheme="minorHAnsi"/>
        </w:rPr>
        <w:t>;</w:t>
      </w:r>
    </w:p>
    <w:p w14:paraId="000BCC3A" w14:textId="5152683E" w:rsidR="00264706" w:rsidRDefault="00264706" w:rsidP="00264706">
      <w:r>
        <w:t>9. Evaluarea si managementul principalelor probleme digestive</w:t>
      </w:r>
      <w:r>
        <w:rPr>
          <w:rFonts w:cstheme="minorHAnsi"/>
        </w:rPr>
        <w:t>ꓽ</w:t>
      </w:r>
      <w:r>
        <w:t xml:space="preserve"> </w:t>
      </w:r>
      <w:proofErr w:type="spellStart"/>
      <w:r>
        <w:t>xerostomia</w:t>
      </w:r>
      <w:proofErr w:type="spellEnd"/>
      <w:r>
        <w:t xml:space="preserve">, stomatita, candidoza orala, anorexia, </w:t>
      </w:r>
      <w:proofErr w:type="spellStart"/>
      <w:r>
        <w:t>casexia</w:t>
      </w:r>
      <w:proofErr w:type="spellEnd"/>
      <w:r>
        <w:t xml:space="preserve">, </w:t>
      </w:r>
      <w:proofErr w:type="spellStart"/>
      <w:r>
        <w:t>greata</w:t>
      </w:r>
      <w:proofErr w:type="spellEnd"/>
      <w:r>
        <w:t xml:space="preserve">, </w:t>
      </w:r>
      <w:proofErr w:type="spellStart"/>
      <w:r>
        <w:t>varsaturile</w:t>
      </w:r>
      <w:proofErr w:type="spellEnd"/>
      <w:r>
        <w:t xml:space="preserve">, </w:t>
      </w:r>
      <w:proofErr w:type="spellStart"/>
      <w:r>
        <w:t>obstructia</w:t>
      </w:r>
      <w:proofErr w:type="spellEnd"/>
      <w:r>
        <w:t xml:space="preserve"> intestinala, </w:t>
      </w:r>
      <w:proofErr w:type="spellStart"/>
      <w:r>
        <w:t>constipatia</w:t>
      </w:r>
      <w:proofErr w:type="spellEnd"/>
      <w:r w:rsidR="005B0D1E">
        <w:rPr>
          <w:rFonts w:cstheme="minorHAnsi"/>
        </w:rPr>
        <w:t>;</w:t>
      </w:r>
    </w:p>
    <w:p w14:paraId="4E6BE03A" w14:textId="6175E04C" w:rsidR="00264706" w:rsidRDefault="00264706" w:rsidP="00264706">
      <w:r>
        <w:t>10. Evaluarea si managementul principalelor probleme respiratorii</w:t>
      </w:r>
      <w:r>
        <w:rPr>
          <w:rFonts w:cstheme="minorHAnsi"/>
        </w:rPr>
        <w:t>ꓽ</w:t>
      </w:r>
      <w:r>
        <w:t xml:space="preserve"> dispneea, tusea, </w:t>
      </w:r>
      <w:proofErr w:type="spellStart"/>
      <w:r>
        <w:t>sughitul</w:t>
      </w:r>
      <w:proofErr w:type="spellEnd"/>
      <w:r w:rsidR="005B0D1E">
        <w:rPr>
          <w:rFonts w:cstheme="minorHAnsi"/>
        </w:rPr>
        <w:t>;</w:t>
      </w:r>
    </w:p>
    <w:p w14:paraId="6494051F" w14:textId="022AB248" w:rsidR="00264706" w:rsidRDefault="00264706" w:rsidP="00264706">
      <w:r>
        <w:t>11. Anxietatea</w:t>
      </w:r>
      <w:r w:rsidR="005B0D1E">
        <w:rPr>
          <w:rFonts w:cstheme="minorHAnsi"/>
        </w:rPr>
        <w:t>;</w:t>
      </w:r>
    </w:p>
    <w:p w14:paraId="30E04987" w14:textId="3B06327F" w:rsidR="00264706" w:rsidRDefault="00264706" w:rsidP="00264706">
      <w:r>
        <w:t>12. Depresia</w:t>
      </w:r>
      <w:r w:rsidR="005B0D1E">
        <w:rPr>
          <w:rFonts w:cstheme="minorHAnsi"/>
        </w:rPr>
        <w:t>;</w:t>
      </w:r>
    </w:p>
    <w:p w14:paraId="3F9F1450" w14:textId="77CC10C5" w:rsidR="00264706" w:rsidRDefault="00264706" w:rsidP="00264706">
      <w:r>
        <w:t>13. Insomnia</w:t>
      </w:r>
      <w:r w:rsidR="005B0D1E">
        <w:rPr>
          <w:rFonts w:cstheme="minorHAnsi"/>
        </w:rPr>
        <w:t>;</w:t>
      </w:r>
    </w:p>
    <w:p w14:paraId="55F2DC40" w14:textId="6AAC5637" w:rsidR="00264706" w:rsidRDefault="00264706" w:rsidP="00264706">
      <w:r>
        <w:t>14.</w:t>
      </w:r>
      <w:r w:rsidR="007A1896">
        <w:t>Delirul</w:t>
      </w:r>
      <w:r w:rsidR="005B0D1E">
        <w:rPr>
          <w:rFonts w:cstheme="minorHAnsi"/>
        </w:rPr>
        <w:t>;</w:t>
      </w:r>
    </w:p>
    <w:p w14:paraId="1B9EEF38" w14:textId="70747789" w:rsidR="007A1896" w:rsidRDefault="007A1896" w:rsidP="00264706">
      <w:r>
        <w:t xml:space="preserve">15. </w:t>
      </w:r>
      <w:proofErr w:type="spellStart"/>
      <w:r>
        <w:t>Reactiile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 la pierdere</w:t>
      </w:r>
      <w:r w:rsidR="005B0D1E">
        <w:rPr>
          <w:rFonts w:cstheme="minorHAnsi"/>
        </w:rPr>
        <w:t>;</w:t>
      </w:r>
    </w:p>
    <w:p w14:paraId="57A688AB" w14:textId="3F1AB0C4" w:rsidR="007A1896" w:rsidRDefault="007A1896" w:rsidP="00264706">
      <w:r>
        <w:t xml:space="preserve">16. Familia – ca </w:t>
      </w:r>
      <w:proofErr w:type="spellStart"/>
      <w:r>
        <w:t>ingrijitor</w:t>
      </w:r>
      <w:proofErr w:type="spellEnd"/>
      <w:r>
        <w:t xml:space="preserve"> si beneficiar in </w:t>
      </w:r>
      <w:proofErr w:type="spellStart"/>
      <w:r>
        <w:t>ingrijirea</w:t>
      </w:r>
      <w:proofErr w:type="spellEnd"/>
      <w:r>
        <w:t xml:space="preserve"> paliativa</w:t>
      </w:r>
      <w:r w:rsidR="005B0D1E">
        <w:rPr>
          <w:rFonts w:cstheme="minorHAnsi"/>
        </w:rPr>
        <w:t>;</w:t>
      </w:r>
    </w:p>
    <w:p w14:paraId="568C824B" w14:textId="7DFC1B8D" w:rsidR="007A1896" w:rsidRDefault="007A1896" w:rsidP="00264706">
      <w:r>
        <w:t>17. Hemoragiile</w:t>
      </w:r>
      <w:r w:rsidR="005B0D1E">
        <w:rPr>
          <w:rFonts w:cstheme="minorHAnsi"/>
        </w:rPr>
        <w:t>;</w:t>
      </w:r>
    </w:p>
    <w:p w14:paraId="3CAFD084" w14:textId="4BB9F3F2" w:rsidR="007A1896" w:rsidRDefault="007A1896" w:rsidP="00264706">
      <w:r>
        <w:t xml:space="preserve">18. Evaluarea si </w:t>
      </w:r>
      <w:r w:rsidR="00D221C6">
        <w:t xml:space="preserve">managementul farmacologic si non – farmacologic a principalelor probleme urinare in </w:t>
      </w:r>
      <w:proofErr w:type="spellStart"/>
      <w:r w:rsidR="00D221C6">
        <w:t>ingrijirea</w:t>
      </w:r>
      <w:proofErr w:type="spellEnd"/>
      <w:r w:rsidR="00D221C6">
        <w:t xml:space="preserve"> paliativa</w:t>
      </w:r>
      <w:r w:rsidR="005B0D1E">
        <w:rPr>
          <w:rFonts w:cstheme="minorHAnsi"/>
        </w:rPr>
        <w:t>;</w:t>
      </w:r>
    </w:p>
    <w:p w14:paraId="4F58EF6E" w14:textId="37D07158" w:rsidR="00D221C6" w:rsidRDefault="00D221C6" w:rsidP="00264706">
      <w:r>
        <w:t xml:space="preserve">19. </w:t>
      </w:r>
      <w:proofErr w:type="spellStart"/>
      <w:r>
        <w:t>Ingrijirea</w:t>
      </w:r>
      <w:proofErr w:type="spellEnd"/>
      <w:r>
        <w:t xml:space="preserve"> tegumentelor</w:t>
      </w:r>
      <w:r>
        <w:rPr>
          <w:rFonts w:cstheme="minorHAnsi"/>
        </w:rPr>
        <w:t>ꓽ</w:t>
      </w:r>
      <w:r>
        <w:t xml:space="preserve"> pruritul, </w:t>
      </w:r>
      <w:proofErr w:type="spellStart"/>
      <w:r>
        <w:t>transpiratia</w:t>
      </w:r>
      <w:proofErr w:type="spellEnd"/>
      <w:r w:rsidR="005B0D1E">
        <w:rPr>
          <w:rFonts w:cstheme="minorHAnsi"/>
        </w:rPr>
        <w:t>;</w:t>
      </w:r>
    </w:p>
    <w:p w14:paraId="3601433E" w14:textId="5298FC0F" w:rsidR="00D221C6" w:rsidRDefault="00D221C6" w:rsidP="00264706">
      <w:r>
        <w:t>20. Fistulele si stomele</w:t>
      </w:r>
      <w:r w:rsidR="005B0D1E">
        <w:rPr>
          <w:rFonts w:cstheme="minorHAnsi"/>
        </w:rPr>
        <w:t>;</w:t>
      </w:r>
    </w:p>
    <w:p w14:paraId="25347759" w14:textId="77777777" w:rsidR="00D221C6" w:rsidRDefault="00D221C6" w:rsidP="00264706"/>
    <w:p w14:paraId="1158ED72" w14:textId="74AE00DC" w:rsidR="00D221C6" w:rsidRDefault="00D221C6" w:rsidP="00264706">
      <w:r>
        <w:t xml:space="preserve">21. Tumorile </w:t>
      </w:r>
      <w:proofErr w:type="spellStart"/>
      <w:r>
        <w:t>exculcerate</w:t>
      </w:r>
      <w:proofErr w:type="spellEnd"/>
      <w:r w:rsidR="00BB5105">
        <w:rPr>
          <w:rFonts w:cstheme="minorHAnsi"/>
        </w:rPr>
        <w:t>;</w:t>
      </w:r>
    </w:p>
    <w:p w14:paraId="6B4E60F7" w14:textId="0EA93A84" w:rsidR="00D221C6" w:rsidRDefault="00D221C6" w:rsidP="00264706">
      <w:r>
        <w:t>22. Escarele</w:t>
      </w:r>
    </w:p>
    <w:p w14:paraId="432C1EDF" w14:textId="5263FD25" w:rsidR="00D221C6" w:rsidRDefault="00D221C6" w:rsidP="00264706">
      <w:r>
        <w:t xml:space="preserve">23. Urgentele in </w:t>
      </w:r>
      <w:proofErr w:type="spellStart"/>
      <w:r>
        <w:t>ingrijirea</w:t>
      </w:r>
      <w:proofErr w:type="spellEnd"/>
      <w:r>
        <w:t xml:space="preserve"> paliativa</w:t>
      </w:r>
      <w:r>
        <w:rPr>
          <w:rFonts w:cstheme="minorHAnsi"/>
        </w:rPr>
        <w:t>ꓽ</w:t>
      </w:r>
      <w:r>
        <w:t xml:space="preserve"> hemoragia, hipercalcemia maligna, compresia maligna a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, supradozajul de </w:t>
      </w:r>
      <w:proofErr w:type="spellStart"/>
      <w:r>
        <w:t>opioide</w:t>
      </w:r>
      <w:proofErr w:type="spellEnd"/>
      <w:r>
        <w:t>, convulsiile, sindromul de vena cava superioara</w:t>
      </w:r>
      <w:r w:rsidR="00BB5105">
        <w:rPr>
          <w:rFonts w:cstheme="minorHAnsi"/>
        </w:rPr>
        <w:t>;</w:t>
      </w:r>
    </w:p>
    <w:p w14:paraId="72A2A1B4" w14:textId="222A001F" w:rsidR="00D221C6" w:rsidRDefault="00D221C6" w:rsidP="00264706">
      <w:r>
        <w:t xml:space="preserve">24. </w:t>
      </w:r>
      <w:proofErr w:type="spellStart"/>
      <w:r>
        <w:t>Limfedemul</w:t>
      </w:r>
      <w:proofErr w:type="spellEnd"/>
      <w:r w:rsidR="00443ADA">
        <w:rPr>
          <w:rFonts w:cstheme="minorHAnsi"/>
        </w:rPr>
        <w:t>;</w:t>
      </w:r>
      <w:bookmarkStart w:id="0" w:name="_GoBack"/>
      <w:bookmarkEnd w:id="0"/>
    </w:p>
    <w:p w14:paraId="13B00A79" w14:textId="70D57469" w:rsidR="00D221C6" w:rsidRDefault="00D221C6" w:rsidP="00264706">
      <w:r>
        <w:t xml:space="preserve">25. </w:t>
      </w:r>
      <w:proofErr w:type="spellStart"/>
      <w:r>
        <w:t>Abilitati</w:t>
      </w:r>
      <w:proofErr w:type="spellEnd"/>
      <w:r>
        <w:t xml:space="preserve"> de comunicare</w:t>
      </w:r>
      <w:r>
        <w:rPr>
          <w:rFonts w:cstheme="minorHAnsi"/>
        </w:rPr>
        <w:t>;</w:t>
      </w:r>
      <w:r>
        <w:t xml:space="preserve"> transmiterea </w:t>
      </w:r>
      <w:proofErr w:type="spellStart"/>
      <w:r>
        <w:t>vestilor</w:t>
      </w:r>
      <w:proofErr w:type="spellEnd"/>
      <w:r>
        <w:t xml:space="preserve"> proaste</w:t>
      </w:r>
      <w:r w:rsidR="00BB5105">
        <w:rPr>
          <w:rFonts w:cstheme="minorHAnsi"/>
        </w:rPr>
        <w:t>;</w:t>
      </w:r>
    </w:p>
    <w:p w14:paraId="6944F27C" w14:textId="47DFE597" w:rsidR="00D221C6" w:rsidRDefault="00D221C6" w:rsidP="00264706">
      <w:r>
        <w:t xml:space="preserve">26. Abordarea </w:t>
      </w:r>
      <w:proofErr w:type="spellStart"/>
      <w:r>
        <w:t>conspiratiei</w:t>
      </w:r>
      <w:proofErr w:type="spellEnd"/>
      <w:r>
        <w:t xml:space="preserve"> </w:t>
      </w:r>
      <w:proofErr w:type="spellStart"/>
      <w:r>
        <w:t>tacerii</w:t>
      </w:r>
      <w:proofErr w:type="spellEnd"/>
      <w:r w:rsidR="00BB5105">
        <w:rPr>
          <w:rFonts w:cstheme="minorHAnsi"/>
        </w:rPr>
        <w:t>;</w:t>
      </w:r>
    </w:p>
    <w:p w14:paraId="544EF6ED" w14:textId="7377BF06" w:rsidR="00D221C6" w:rsidRDefault="00D221C6" w:rsidP="00264706">
      <w:r>
        <w:t xml:space="preserve">27. </w:t>
      </w:r>
      <w:proofErr w:type="spellStart"/>
      <w:r>
        <w:t>Imprastierea</w:t>
      </w:r>
      <w:proofErr w:type="spellEnd"/>
      <w:r>
        <w:t xml:space="preserve"> </w:t>
      </w:r>
      <w:proofErr w:type="spellStart"/>
      <w:r>
        <w:t>vestilor</w:t>
      </w:r>
      <w:proofErr w:type="spellEnd"/>
      <w:r>
        <w:t xml:space="preserve"> proaste in </w:t>
      </w:r>
      <w:proofErr w:type="spellStart"/>
      <w:r>
        <w:t>ingrijirea</w:t>
      </w:r>
      <w:proofErr w:type="spellEnd"/>
      <w:r>
        <w:t xml:space="preserve"> paliativa</w:t>
      </w:r>
      <w:r w:rsidR="00BB5105">
        <w:rPr>
          <w:rFonts w:cstheme="minorHAnsi"/>
        </w:rPr>
        <w:t>;</w:t>
      </w:r>
    </w:p>
    <w:p w14:paraId="0DDD7C6A" w14:textId="53E83BF8" w:rsidR="00D221C6" w:rsidRDefault="00D221C6" w:rsidP="00264706">
      <w:r>
        <w:t xml:space="preserve">28. Principii si reguli etice in </w:t>
      </w:r>
      <w:proofErr w:type="spellStart"/>
      <w:r>
        <w:t>ingrijirea</w:t>
      </w:r>
      <w:proofErr w:type="spellEnd"/>
      <w:r>
        <w:t xml:space="preserve"> paliativa</w:t>
      </w:r>
      <w:r w:rsidR="00BB5105">
        <w:rPr>
          <w:rFonts w:cstheme="minorHAnsi"/>
        </w:rPr>
        <w:t>;</w:t>
      </w:r>
    </w:p>
    <w:p w14:paraId="6728A1F2" w14:textId="0F517D6D" w:rsidR="00D221C6" w:rsidRDefault="00D221C6" w:rsidP="00264706">
      <w:r>
        <w:t xml:space="preserve">29. Cadrul etic si legal al deciziilor privind tratamentul medical la finalul </w:t>
      </w:r>
      <w:proofErr w:type="spellStart"/>
      <w:r>
        <w:t>vietii</w:t>
      </w:r>
      <w:proofErr w:type="spellEnd"/>
      <w:r w:rsidR="00BB5105">
        <w:rPr>
          <w:rFonts w:cstheme="minorHAnsi"/>
        </w:rPr>
        <w:t>;</w:t>
      </w:r>
    </w:p>
    <w:p w14:paraId="5B542691" w14:textId="44457A64" w:rsidR="00D221C6" w:rsidRDefault="00D221C6" w:rsidP="00264706">
      <w:r>
        <w:t>30. Starea terminala</w:t>
      </w:r>
      <w:r w:rsidR="00BB5105">
        <w:rPr>
          <w:rFonts w:cstheme="minorHAnsi"/>
        </w:rPr>
        <w:t>;</w:t>
      </w:r>
    </w:p>
    <w:p w14:paraId="60DCB32A" w14:textId="38752638" w:rsidR="00D221C6" w:rsidRDefault="00D221C6" w:rsidP="00264706">
      <w:r>
        <w:t>31. Doliul</w:t>
      </w:r>
      <w:r w:rsidR="00BB5105">
        <w:rPr>
          <w:rFonts w:cstheme="minorHAnsi"/>
        </w:rPr>
        <w:t>;</w:t>
      </w:r>
    </w:p>
    <w:p w14:paraId="749231EE" w14:textId="01480EA9" w:rsidR="00D221C6" w:rsidRDefault="00D221C6" w:rsidP="00264706">
      <w:r>
        <w:t xml:space="preserve">32. Adaptarea </w:t>
      </w:r>
      <w:proofErr w:type="spellStart"/>
      <w:r>
        <w:t>psihilogica</w:t>
      </w:r>
      <w:proofErr w:type="spellEnd"/>
      <w:r>
        <w:t xml:space="preserve"> la finalul </w:t>
      </w:r>
      <w:proofErr w:type="spellStart"/>
      <w:r>
        <w:t>vietii</w:t>
      </w:r>
      <w:proofErr w:type="spellEnd"/>
      <w:r w:rsidR="00BB5105">
        <w:rPr>
          <w:rFonts w:cstheme="minorHAnsi"/>
        </w:rPr>
        <w:t>;</w:t>
      </w:r>
    </w:p>
    <w:p w14:paraId="20F35D95" w14:textId="2DEE1021" w:rsidR="00D221C6" w:rsidRDefault="00D221C6" w:rsidP="00264706">
      <w:r>
        <w:t xml:space="preserve">33. Protocoale clinice in </w:t>
      </w:r>
      <w:proofErr w:type="spellStart"/>
      <w:r>
        <w:t>ingrijirea</w:t>
      </w:r>
      <w:proofErr w:type="spellEnd"/>
      <w:r>
        <w:t xml:space="preserve"> paliativa – algoritmi</w:t>
      </w:r>
      <m:oMath>
        <m:r>
          <w:rPr>
            <w:rFonts w:ascii="Cambria Math" w:hAnsi="Cambria Math"/>
          </w:rPr>
          <m:t>;</m:t>
        </m:r>
      </m:oMath>
    </w:p>
    <w:p w14:paraId="7F4C823D" w14:textId="20ED96F6" w:rsidR="00D221C6" w:rsidRDefault="00D221C6" w:rsidP="00264706">
      <w:r>
        <w:t>34. Sedarea paliativa</w:t>
      </w:r>
      <w:r w:rsidR="00BB5105">
        <w:rPr>
          <w:rFonts w:cstheme="minorHAnsi"/>
        </w:rPr>
        <w:t>;</w:t>
      </w:r>
    </w:p>
    <w:p w14:paraId="37CBE380" w14:textId="2B3D0AB7" w:rsidR="00DF5FA8" w:rsidRDefault="00D221C6" w:rsidP="00264706">
      <w:r>
        <w:t xml:space="preserve">35. Echipa interdisciplinara in </w:t>
      </w:r>
      <w:proofErr w:type="spellStart"/>
      <w:r>
        <w:t>ingrijirile</w:t>
      </w:r>
      <w:proofErr w:type="spellEnd"/>
      <w:r>
        <w:t xml:space="preserve"> paliative</w:t>
      </w:r>
      <w:r w:rsidR="00DF5FA8">
        <w:rPr>
          <w:rFonts w:cstheme="minorHAnsi"/>
        </w:rPr>
        <w:t>.</w:t>
      </w:r>
    </w:p>
    <w:p w14:paraId="5FD0E984" w14:textId="6C9B6164" w:rsidR="00DF5FA8" w:rsidRDefault="00DF5FA8" w:rsidP="00DF5FA8"/>
    <w:p w14:paraId="1FF41D82" w14:textId="0620EBD6" w:rsidR="00DF5FA8" w:rsidRDefault="00DF5FA8" w:rsidP="00DF5FA8">
      <w:pPr>
        <w:pStyle w:val="Listparagraf"/>
        <w:numPr>
          <w:ilvl w:val="0"/>
          <w:numId w:val="12"/>
        </w:numPr>
        <w:rPr>
          <w:b/>
          <w:sz w:val="24"/>
          <w:szCs w:val="24"/>
        </w:rPr>
      </w:pPr>
      <w:r w:rsidRPr="00DF5FA8">
        <w:rPr>
          <w:b/>
          <w:sz w:val="24"/>
          <w:szCs w:val="24"/>
        </w:rPr>
        <w:t>PROBA PRACTICA</w:t>
      </w:r>
    </w:p>
    <w:p w14:paraId="38041755" w14:textId="56D10F52" w:rsidR="00D221C6" w:rsidRDefault="00DF5FA8" w:rsidP="00DF5FA8">
      <w:r>
        <w:t>1. Utilizarea scalelor de evaluare a durerii</w:t>
      </w:r>
      <w:r w:rsidR="00665937">
        <w:rPr>
          <w:rFonts w:cstheme="minorHAnsi"/>
        </w:rPr>
        <w:t>;</w:t>
      </w:r>
    </w:p>
    <w:p w14:paraId="67E31F63" w14:textId="2D45AFF5" w:rsidR="00DF5FA8" w:rsidRDefault="00DF5FA8" w:rsidP="00DF5FA8">
      <w:r>
        <w:t xml:space="preserve">2. Utilizarea scalelor de evaluare a </w:t>
      </w:r>
      <w:proofErr w:type="spellStart"/>
      <w:r>
        <w:t>anxietatii</w:t>
      </w:r>
      <w:proofErr w:type="spellEnd"/>
      <w:r>
        <w:t xml:space="preserve"> si depresiei</w:t>
      </w:r>
      <w:r w:rsidR="00665937">
        <w:rPr>
          <w:rFonts w:cstheme="minorHAnsi"/>
        </w:rPr>
        <w:t>;</w:t>
      </w:r>
    </w:p>
    <w:p w14:paraId="346AB4BE" w14:textId="657C0472" w:rsidR="00DF5FA8" w:rsidRDefault="00DF5FA8" w:rsidP="00DF5FA8">
      <w:r>
        <w:t xml:space="preserve">3. Evaluarea statusului de performanta a pacientului in </w:t>
      </w:r>
      <w:proofErr w:type="spellStart"/>
      <w:r>
        <w:t>ingrijirea</w:t>
      </w:r>
      <w:proofErr w:type="spellEnd"/>
      <w:r>
        <w:t xml:space="preserve"> paliativa</w:t>
      </w:r>
      <w:r w:rsidR="00665937">
        <w:rPr>
          <w:rFonts w:cstheme="minorHAnsi"/>
        </w:rPr>
        <w:t>;</w:t>
      </w:r>
    </w:p>
    <w:p w14:paraId="271E24E0" w14:textId="61C37D54" w:rsidR="00DF5FA8" w:rsidRDefault="00DF5FA8" w:rsidP="00DF5FA8">
      <w:r>
        <w:t>4.  Evaluarea riscului de producere a escarelor</w:t>
      </w:r>
      <w:r w:rsidR="00665937">
        <w:rPr>
          <w:rFonts w:cstheme="minorHAnsi"/>
        </w:rPr>
        <w:t>;</w:t>
      </w:r>
    </w:p>
    <w:p w14:paraId="4A2BFC25" w14:textId="23ABD948" w:rsidR="00DF5FA8" w:rsidRDefault="00DF5FA8" w:rsidP="00DF5FA8">
      <w:r>
        <w:t>5. Scala de evaluare a statusului mintal MMSE</w:t>
      </w:r>
      <w:r w:rsidR="00665937">
        <w:rPr>
          <w:rFonts w:cstheme="minorHAnsi"/>
        </w:rPr>
        <w:t>;</w:t>
      </w:r>
    </w:p>
    <w:p w14:paraId="589F721A" w14:textId="12BB69DD" w:rsidR="00DF5FA8" w:rsidRDefault="00DF5FA8" w:rsidP="00DF5FA8">
      <w:r>
        <w:t xml:space="preserve">6. Conversia </w:t>
      </w:r>
      <w:proofErr w:type="spellStart"/>
      <w:r>
        <w:t>opioidelor</w:t>
      </w:r>
      <w:proofErr w:type="spellEnd"/>
      <w:r w:rsidR="00665937">
        <w:rPr>
          <w:rFonts w:cstheme="minorHAnsi"/>
        </w:rPr>
        <w:t>;</w:t>
      </w:r>
    </w:p>
    <w:p w14:paraId="4411C996" w14:textId="3AD8FA6F" w:rsidR="0002571D" w:rsidRDefault="0002571D" w:rsidP="00DF5FA8">
      <w:r>
        <w:t>7. Examenul clinic neurologic</w:t>
      </w:r>
      <w:r w:rsidR="00665937">
        <w:rPr>
          <w:rFonts w:cstheme="minorHAnsi"/>
        </w:rPr>
        <w:t>;</w:t>
      </w:r>
    </w:p>
    <w:p w14:paraId="24DE5062" w14:textId="77777777" w:rsidR="0002571D" w:rsidRDefault="0002571D" w:rsidP="00DF5FA8"/>
    <w:p w14:paraId="5B48F051" w14:textId="310C422D" w:rsidR="008A5796" w:rsidRDefault="008A5796" w:rsidP="00DF5FA8">
      <w:r>
        <w:t>8. Toracenteza</w:t>
      </w:r>
      <w:r w:rsidR="00665937">
        <w:rPr>
          <w:rFonts w:cstheme="minorHAnsi"/>
        </w:rPr>
        <w:t>;</w:t>
      </w:r>
    </w:p>
    <w:p w14:paraId="6C9AD6D6" w14:textId="3E53879F" w:rsidR="008A5796" w:rsidRDefault="008A5796" w:rsidP="00DF5FA8">
      <w:r>
        <w:t xml:space="preserve">9. Sondaje ( vezical, </w:t>
      </w:r>
      <w:proofErr w:type="spellStart"/>
      <w:r>
        <w:t>nazo</w:t>
      </w:r>
      <w:proofErr w:type="spellEnd"/>
      <w:r>
        <w:t>-gastric, etc )</w:t>
      </w:r>
      <w:r w:rsidR="00665937">
        <w:rPr>
          <w:rFonts w:cstheme="minorHAnsi"/>
        </w:rPr>
        <w:t>;</w:t>
      </w:r>
    </w:p>
    <w:p w14:paraId="6B2EAD31" w14:textId="2586BF59" w:rsidR="008A5796" w:rsidRDefault="008A5796" w:rsidP="00DF5FA8">
      <w:r>
        <w:t xml:space="preserve">10. Montarea si </w:t>
      </w:r>
      <w:proofErr w:type="spellStart"/>
      <w:r>
        <w:t>ingrijirea</w:t>
      </w:r>
      <w:proofErr w:type="spellEnd"/>
      <w:r>
        <w:t xml:space="preserve"> stomelor</w:t>
      </w:r>
      <w:r w:rsidR="00665937">
        <w:rPr>
          <w:rFonts w:cstheme="minorHAnsi"/>
        </w:rPr>
        <w:t>;</w:t>
      </w:r>
    </w:p>
    <w:p w14:paraId="65F21101" w14:textId="3D6771FA" w:rsidR="008A5796" w:rsidRDefault="008A5796" w:rsidP="00DF5FA8">
      <w:r>
        <w:t>11. Pansamente, bandaje</w:t>
      </w:r>
      <w:r w:rsidR="00665937">
        <w:rPr>
          <w:rFonts w:cstheme="minorHAnsi"/>
        </w:rPr>
        <w:t>;</w:t>
      </w:r>
    </w:p>
    <w:p w14:paraId="051B2E57" w14:textId="448C69F3" w:rsidR="008A5796" w:rsidRDefault="008A5796" w:rsidP="00DF5FA8">
      <w:r>
        <w:t xml:space="preserve">12. Manevre practice pentru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limfedemului</w:t>
      </w:r>
      <w:proofErr w:type="spellEnd"/>
      <w:r w:rsidR="00665937">
        <w:rPr>
          <w:rFonts w:cstheme="minorHAnsi"/>
        </w:rPr>
        <w:t>;</w:t>
      </w:r>
    </w:p>
    <w:p w14:paraId="27277332" w14:textId="59C958DB" w:rsidR="008A5796" w:rsidRDefault="008A5796" w:rsidP="00DF5FA8">
      <w:r>
        <w:t xml:space="preserve">13. </w:t>
      </w:r>
      <w:proofErr w:type="spellStart"/>
      <w:r>
        <w:t>Genograma</w:t>
      </w:r>
      <w:proofErr w:type="spellEnd"/>
      <w:r w:rsidR="00665937">
        <w:rPr>
          <w:rFonts w:cstheme="minorHAnsi"/>
        </w:rPr>
        <w:t>;</w:t>
      </w:r>
    </w:p>
    <w:p w14:paraId="30076921" w14:textId="1C62B1A3" w:rsidR="008A5796" w:rsidRDefault="008A5796" w:rsidP="00DF5FA8">
      <w:r>
        <w:t>14. Montare dispozitiv subcutanat</w:t>
      </w:r>
      <w:r w:rsidR="00665937">
        <w:rPr>
          <w:rFonts w:cstheme="minorHAnsi"/>
        </w:rPr>
        <w:t>;</w:t>
      </w:r>
    </w:p>
    <w:p w14:paraId="71D5EBDA" w14:textId="11457928" w:rsidR="008A5796" w:rsidRDefault="008A5796" w:rsidP="00DF5FA8">
      <w:r>
        <w:t>15. Seringa automata</w:t>
      </w:r>
      <w:r w:rsidR="00665937">
        <w:rPr>
          <w:rFonts w:cstheme="minorHAnsi"/>
        </w:rPr>
        <w:t>;</w:t>
      </w:r>
    </w:p>
    <w:p w14:paraId="59E23579" w14:textId="3145BD30" w:rsidR="008A5796" w:rsidRDefault="008A5796" w:rsidP="00DF5FA8">
      <w:r>
        <w:t xml:space="preserve">16. Evaluarea si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cavitatii</w:t>
      </w:r>
      <w:proofErr w:type="spellEnd"/>
      <w:r>
        <w:t xml:space="preserve"> orale</w:t>
      </w:r>
      <w:r w:rsidR="00665937">
        <w:rPr>
          <w:rFonts w:cstheme="minorHAnsi"/>
        </w:rPr>
        <w:t>;</w:t>
      </w:r>
    </w:p>
    <w:p w14:paraId="7F2B188A" w14:textId="5B77A31E" w:rsidR="008A5796" w:rsidRDefault="008A5796" w:rsidP="00DF5FA8">
      <w:r>
        <w:t xml:space="preserve">17. </w:t>
      </w:r>
      <w:proofErr w:type="spellStart"/>
      <w:r>
        <w:t>Tuseul</w:t>
      </w:r>
      <w:proofErr w:type="spellEnd"/>
      <w:r>
        <w:t xml:space="preserve"> rectal si vaginal</w:t>
      </w:r>
      <w:r w:rsidR="00665937">
        <w:rPr>
          <w:rFonts w:cstheme="minorHAnsi"/>
        </w:rPr>
        <w:t>;</w:t>
      </w:r>
    </w:p>
    <w:p w14:paraId="203EFC4C" w14:textId="17B99715" w:rsidR="008A5796" w:rsidRDefault="008A5796" w:rsidP="00DF5FA8">
      <w:r>
        <w:t xml:space="preserve">18. </w:t>
      </w:r>
      <w:proofErr w:type="spellStart"/>
      <w:r>
        <w:t>Hipodermocliza</w:t>
      </w:r>
      <w:proofErr w:type="spellEnd"/>
      <w:r w:rsidR="00665937">
        <w:rPr>
          <w:rFonts w:cstheme="minorHAnsi"/>
        </w:rPr>
        <w:t>;</w:t>
      </w:r>
    </w:p>
    <w:p w14:paraId="0F287D14" w14:textId="45E5CAA8" w:rsidR="008A5796" w:rsidRDefault="008A5796" w:rsidP="00DF5FA8">
      <w:r>
        <w:t xml:space="preserve">19. Algoritmi de management al simptomelor conform protocoalelor clinice in </w:t>
      </w:r>
      <w:proofErr w:type="spellStart"/>
      <w:r>
        <w:t>ingrijirea</w:t>
      </w:r>
      <w:proofErr w:type="spellEnd"/>
      <w:r>
        <w:t xml:space="preserve"> paliativa</w:t>
      </w:r>
      <w:r w:rsidR="00665937">
        <w:rPr>
          <w:rFonts w:cstheme="minorHAnsi"/>
        </w:rPr>
        <w:t>;</w:t>
      </w:r>
    </w:p>
    <w:p w14:paraId="3705C692" w14:textId="5D166629" w:rsidR="00665937" w:rsidRDefault="008A5796" w:rsidP="00DF5FA8">
      <w:r>
        <w:t>20. Paracenteza</w:t>
      </w:r>
      <w:r w:rsidR="00665937">
        <w:t>.</w:t>
      </w:r>
    </w:p>
    <w:p w14:paraId="3F5A2529" w14:textId="00506FD0" w:rsidR="00665937" w:rsidRDefault="00665937" w:rsidP="00665937"/>
    <w:p w14:paraId="28DE30D7" w14:textId="69B0A513" w:rsidR="00665937" w:rsidRDefault="00665937" w:rsidP="00665937">
      <w:pPr>
        <w:pStyle w:val="Listparagraf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 w:rsidRPr="00665937">
        <w:rPr>
          <w:rFonts w:cstheme="minorHAnsi"/>
          <w:b/>
          <w:sz w:val="24"/>
          <w:szCs w:val="24"/>
        </w:rPr>
        <w:t>BIBLIOGRAFIE</w:t>
      </w:r>
    </w:p>
    <w:p w14:paraId="38B9BD5E" w14:textId="48A29577" w:rsidR="00665937" w:rsidRDefault="00665937" w:rsidP="00665937"/>
    <w:p w14:paraId="204CD9AA" w14:textId="09CFFF2D" w:rsidR="008A5796" w:rsidRDefault="00665937" w:rsidP="00665937">
      <w:r>
        <w:t xml:space="preserve">1. Daniela </w:t>
      </w:r>
      <w:proofErr w:type="spellStart"/>
      <w:r>
        <w:t>Mosoiu</w:t>
      </w:r>
      <w:proofErr w:type="spellEnd"/>
      <w:r>
        <w:t xml:space="preserve">. ABC – </w:t>
      </w:r>
      <w:proofErr w:type="spellStart"/>
      <w:r>
        <w:t>ul</w:t>
      </w:r>
      <w:proofErr w:type="spellEnd"/>
      <w:r>
        <w:t xml:space="preserve"> Medicinei Paliative, Ed. Lux Libris 2012</w:t>
      </w:r>
      <m:oMath>
        <m:r>
          <w:rPr>
            <w:rFonts w:ascii="Cambria Math" w:hAnsi="Cambria Math"/>
          </w:rPr>
          <m:t>;</m:t>
        </m:r>
      </m:oMath>
    </w:p>
    <w:p w14:paraId="14B9B4E5" w14:textId="0B7D229D" w:rsidR="00665937" w:rsidRDefault="00665937" w:rsidP="00665937">
      <w:r>
        <w:t xml:space="preserve">2. Daniela </w:t>
      </w:r>
      <w:proofErr w:type="spellStart"/>
      <w:r>
        <w:t>Mosoiu</w:t>
      </w:r>
      <w:proofErr w:type="spellEnd"/>
      <w:r>
        <w:t>. Comunicarea in cancer 2010</w:t>
      </w:r>
      <w:r w:rsidR="00DC168F">
        <w:rPr>
          <w:rFonts w:cstheme="minorHAnsi"/>
        </w:rPr>
        <w:t>;</w:t>
      </w:r>
    </w:p>
    <w:p w14:paraId="114E90D9" w14:textId="5AA59C87" w:rsidR="00665937" w:rsidRDefault="00665937" w:rsidP="00665937">
      <w:r>
        <w:t xml:space="preserve">3. Daniela </w:t>
      </w:r>
      <w:proofErr w:type="spellStart"/>
      <w:r>
        <w:t>Mosoiu</w:t>
      </w:r>
      <w:proofErr w:type="spellEnd"/>
      <w:r>
        <w:t xml:space="preserve">, editor si </w:t>
      </w:r>
      <w:proofErr w:type="spellStart"/>
      <w:r>
        <w:t>co</w:t>
      </w:r>
      <w:proofErr w:type="spellEnd"/>
      <w:r>
        <w:t xml:space="preserve">-autor. Prescrierea si utilizarea </w:t>
      </w:r>
      <w:proofErr w:type="spellStart"/>
      <w:r>
        <w:t>oioidelor</w:t>
      </w:r>
      <w:proofErr w:type="spellEnd"/>
      <w:r>
        <w:t xml:space="preserve"> in managementul durerii in cancer, Ghid practic </w:t>
      </w:r>
      <w:proofErr w:type="spellStart"/>
      <w:r>
        <w:t>cursanti</w:t>
      </w:r>
      <w:proofErr w:type="spellEnd"/>
      <w:r w:rsidR="005B3884">
        <w:t xml:space="preserve"> -  Editura Lux Libris </w:t>
      </w:r>
      <w:proofErr w:type="spellStart"/>
      <w:r w:rsidR="005B3884">
        <w:t>Brasov</w:t>
      </w:r>
      <w:proofErr w:type="spellEnd"/>
      <w:r w:rsidR="005B3884">
        <w:t xml:space="preserve"> 2007</w:t>
      </w:r>
      <w:r w:rsidR="00DC168F">
        <w:rPr>
          <w:rFonts w:cstheme="minorHAnsi"/>
        </w:rPr>
        <w:t>;</w:t>
      </w:r>
    </w:p>
    <w:p w14:paraId="28323D5F" w14:textId="1E72C96D" w:rsidR="005B3884" w:rsidRDefault="005B3884" w:rsidP="00665937">
      <w:r>
        <w:t xml:space="preserve">4. Roger </w:t>
      </w:r>
      <w:proofErr w:type="spellStart"/>
      <w:r>
        <w:t>Woodruff</w:t>
      </w:r>
      <w:proofErr w:type="spellEnd"/>
      <w:r>
        <w:t xml:space="preserve">. Durerea in cancer, trad. Dr. Daniela </w:t>
      </w:r>
      <w:proofErr w:type="spellStart"/>
      <w:r>
        <w:t>Mosoiu</w:t>
      </w:r>
      <w:proofErr w:type="spellEnd"/>
      <w:r>
        <w:t xml:space="preserve"> – Editura Phoenix, </w:t>
      </w:r>
      <w:proofErr w:type="spellStart"/>
      <w:r>
        <w:t>Brasov</w:t>
      </w:r>
      <w:proofErr w:type="spellEnd"/>
      <w:r>
        <w:t xml:space="preserve"> 2002</w:t>
      </w:r>
      <w:r w:rsidR="00DC168F">
        <w:rPr>
          <w:rFonts w:cstheme="minorHAnsi"/>
        </w:rPr>
        <w:t>;</w:t>
      </w:r>
    </w:p>
    <w:p w14:paraId="7F8EBA3B" w14:textId="34A62108" w:rsidR="005B3884" w:rsidRDefault="005B3884" w:rsidP="00665937">
      <w:r>
        <w:t xml:space="preserve">5. Serge </w:t>
      </w:r>
      <w:proofErr w:type="spellStart"/>
      <w:r>
        <w:t>Marchand</w:t>
      </w:r>
      <w:proofErr w:type="spellEnd"/>
      <w:r>
        <w:t xml:space="preserve">. The </w:t>
      </w:r>
      <w:proofErr w:type="spellStart"/>
      <w:r>
        <w:t>Phenomenom</w:t>
      </w:r>
      <w:proofErr w:type="spellEnd"/>
      <w:r>
        <w:t xml:space="preserve"> of </w:t>
      </w:r>
      <w:proofErr w:type="spellStart"/>
      <w:r>
        <w:t>Pain</w:t>
      </w:r>
      <w:proofErr w:type="spellEnd"/>
      <w:r>
        <w:t xml:space="preserve"> – IASP Press 2012</w:t>
      </w:r>
      <w:r w:rsidR="00DC168F">
        <w:rPr>
          <w:rFonts w:cstheme="minorHAnsi"/>
        </w:rPr>
        <w:t>;</w:t>
      </w:r>
    </w:p>
    <w:p w14:paraId="4977E35E" w14:textId="644DFFDA" w:rsidR="005B3884" w:rsidRDefault="005B3884" w:rsidP="00665937">
      <w:r>
        <w:t xml:space="preserve">6. </w:t>
      </w:r>
      <w:proofErr w:type="spellStart"/>
      <w:r>
        <w:t>Twycross</w:t>
      </w:r>
      <w:proofErr w:type="spellEnd"/>
      <w:r>
        <w:t xml:space="preserve"> Robert &amp; </w:t>
      </w:r>
      <w:proofErr w:type="spellStart"/>
      <w:r>
        <w:t>Wilcock</w:t>
      </w:r>
      <w:proofErr w:type="spellEnd"/>
      <w:r>
        <w:t xml:space="preserve"> Andrew. Controlul simptomelor in cancerul avansat, trad. Corin </w:t>
      </w:r>
      <w:proofErr w:type="spellStart"/>
      <w:r>
        <w:t>Gasdoiu</w:t>
      </w:r>
      <w:proofErr w:type="spellEnd"/>
      <w:r>
        <w:t xml:space="preserve">, Dr. Daniela </w:t>
      </w:r>
      <w:proofErr w:type="spellStart"/>
      <w:r>
        <w:t>Mosoiu</w:t>
      </w:r>
      <w:proofErr w:type="spellEnd"/>
      <w:r>
        <w:t xml:space="preserve"> 2003</w:t>
      </w:r>
      <w:r w:rsidR="00DC168F">
        <w:rPr>
          <w:rFonts w:cstheme="minorHAnsi"/>
        </w:rPr>
        <w:t>;</w:t>
      </w:r>
    </w:p>
    <w:p w14:paraId="7D4F8C5C" w14:textId="1F5D4722" w:rsidR="005B3884" w:rsidRDefault="005B3884" w:rsidP="00665937">
      <w:r>
        <w:t xml:space="preserve">7. Recomandarea Rec ( 2003 ) 24 a Comitetului de </w:t>
      </w:r>
      <w:proofErr w:type="spellStart"/>
      <w:r>
        <w:t>Ministri</w:t>
      </w:r>
      <w:proofErr w:type="spellEnd"/>
      <w:r>
        <w:t xml:space="preserve"> ai statelor membre privind </w:t>
      </w:r>
      <w:proofErr w:type="spellStart"/>
      <w:r>
        <w:t>ingrijirea</w:t>
      </w:r>
      <w:proofErr w:type="spellEnd"/>
      <w:r>
        <w:t xml:space="preserve"> paliativa, Consiliul Europei</w:t>
      </w:r>
      <w:r w:rsidR="00DC168F">
        <w:rPr>
          <w:rFonts w:cstheme="minorHAnsi"/>
        </w:rPr>
        <w:t>;</w:t>
      </w:r>
    </w:p>
    <w:p w14:paraId="5B015094" w14:textId="77777777" w:rsidR="005B3884" w:rsidRDefault="005B3884" w:rsidP="00665937"/>
    <w:p w14:paraId="463BC444" w14:textId="587E9D45" w:rsidR="005B3884" w:rsidRDefault="005B3884" w:rsidP="00665937">
      <w:r>
        <w:t xml:space="preserve">8. Protocoale clinice pentru </w:t>
      </w:r>
      <w:proofErr w:type="spellStart"/>
      <w:r>
        <w:t>ingrijiri</w:t>
      </w:r>
      <w:proofErr w:type="spellEnd"/>
      <w:r>
        <w:t xml:space="preserve"> paliative. Ed. </w:t>
      </w:r>
      <w:proofErr w:type="spellStart"/>
      <w:r>
        <w:t>Haco</w:t>
      </w:r>
      <w:proofErr w:type="spellEnd"/>
      <w:r>
        <w:t xml:space="preserve"> International 2013</w:t>
      </w:r>
      <w:r w:rsidR="00DC168F">
        <w:rPr>
          <w:rFonts w:cstheme="minorHAnsi"/>
        </w:rPr>
        <w:t>;</w:t>
      </w:r>
    </w:p>
    <w:p w14:paraId="0CAD27B3" w14:textId="0C644992" w:rsidR="005B3884" w:rsidRDefault="005B3884" w:rsidP="00665937">
      <w:r>
        <w:t xml:space="preserve">9. Vladimir </w:t>
      </w:r>
      <w:proofErr w:type="spellStart"/>
      <w:r>
        <w:t>Poroch</w:t>
      </w:r>
      <w:proofErr w:type="spellEnd"/>
      <w:r>
        <w:t xml:space="preserve">, Daniela </w:t>
      </w:r>
      <w:proofErr w:type="spellStart"/>
      <w:r>
        <w:t>Mosoiu</w:t>
      </w:r>
      <w:proofErr w:type="spellEnd"/>
      <w:r>
        <w:t xml:space="preserve">, </w:t>
      </w:r>
      <w:proofErr w:type="spellStart"/>
      <w:r>
        <w:t>Ostin</w:t>
      </w:r>
      <w:proofErr w:type="spellEnd"/>
      <w:r>
        <w:t xml:space="preserve"> C. Mungiu – Managementul durerii la </w:t>
      </w:r>
      <w:proofErr w:type="spellStart"/>
      <w:r>
        <w:t>pacientii</w:t>
      </w:r>
      <w:proofErr w:type="spellEnd"/>
      <w:r>
        <w:t xml:space="preserve"> din </w:t>
      </w:r>
      <w:proofErr w:type="spellStart"/>
      <w:r>
        <w:t>ingrijirea</w:t>
      </w:r>
      <w:proofErr w:type="spellEnd"/>
      <w:r>
        <w:t xml:space="preserve"> paliativa – pentru medicii de familie. Ed. Gr. T. Popa – UMF </w:t>
      </w:r>
      <w:proofErr w:type="spellStart"/>
      <w:r>
        <w:t>Iasi</w:t>
      </w:r>
      <w:proofErr w:type="spellEnd"/>
      <w:r>
        <w:t xml:space="preserve"> 2017</w:t>
      </w:r>
      <w:r w:rsidR="00DC168F">
        <w:rPr>
          <w:rFonts w:cstheme="minorHAnsi"/>
        </w:rPr>
        <w:t>;</w:t>
      </w:r>
    </w:p>
    <w:p w14:paraId="2B708122" w14:textId="73F89BB1" w:rsidR="005B3884" w:rsidRDefault="005B3884" w:rsidP="00665937">
      <w:r>
        <w:t xml:space="preserve">10. Resurse </w:t>
      </w:r>
      <w:proofErr w:type="spellStart"/>
      <w:r>
        <w:t>educationale</w:t>
      </w:r>
      <w:proofErr w:type="spellEnd"/>
      <w:r>
        <w:t xml:space="preserve"> medicale si lingvistice in </w:t>
      </w:r>
      <w:proofErr w:type="spellStart"/>
      <w:r>
        <w:t>ingrijirea</w:t>
      </w:r>
      <w:proofErr w:type="spellEnd"/>
      <w:r>
        <w:t xml:space="preserve"> paliativa. Resurse </w:t>
      </w:r>
      <w:proofErr w:type="spellStart"/>
      <w:r>
        <w:t>educationale</w:t>
      </w:r>
      <w:proofErr w:type="spellEnd"/>
      <w:r>
        <w:t xml:space="preserve"> create prin Programul </w:t>
      </w:r>
      <w:proofErr w:type="spellStart"/>
      <w:r>
        <w:t>Eramus</w:t>
      </w:r>
      <w:proofErr w:type="spellEnd"/>
      <w:r>
        <w:t xml:space="preserve"> in cadrul proiectului </w:t>
      </w:r>
      <w:r>
        <w:rPr>
          <w:rFonts w:cstheme="minorHAnsi"/>
        </w:rPr>
        <w:t>"</w:t>
      </w:r>
      <w:r>
        <w:t xml:space="preserve"> Cursuri online pe suport video in domeniul </w:t>
      </w:r>
      <w:proofErr w:type="spellStart"/>
      <w:r>
        <w:t>ingrijirii</w:t>
      </w:r>
      <w:proofErr w:type="spellEnd"/>
      <w:r>
        <w:t xml:space="preserve"> paliative si </w:t>
      </w:r>
      <w:proofErr w:type="spellStart"/>
      <w:r>
        <w:t>comunicarii</w:t>
      </w:r>
      <w:proofErr w:type="spellEnd"/>
      <w:r>
        <w:t xml:space="preserve"> medicale</w:t>
      </w:r>
      <w:r>
        <w:rPr>
          <w:rFonts w:cstheme="minorHAnsi"/>
        </w:rPr>
        <w:t>"</w:t>
      </w:r>
      <m:oMath>
        <m:r>
          <w:rPr>
            <w:rFonts w:ascii="Cambria Math" w:hAnsi="Cambria Math" w:cstheme="minorHAnsi"/>
          </w:rPr>
          <m:t>;</m:t>
        </m:r>
      </m:oMath>
    </w:p>
    <w:p w14:paraId="7633CC99" w14:textId="4258C98F" w:rsidR="00665937" w:rsidRDefault="005B3884" w:rsidP="00665937">
      <w:r>
        <w:t xml:space="preserve"> ( </w:t>
      </w:r>
      <w:proofErr w:type="spellStart"/>
      <w:r>
        <w:t>Ref</w:t>
      </w:r>
      <w:proofErr w:type="spellEnd"/>
      <w:r>
        <w:t>. Nr. 2014 -1-RO01 – KA203-002940 )</w:t>
      </w:r>
      <w:r w:rsidR="00DC168F">
        <w:rPr>
          <w:rFonts w:cstheme="minorHAnsi"/>
        </w:rPr>
        <w:t>;</w:t>
      </w:r>
      <w:r w:rsidR="00DC168F">
        <w:t xml:space="preserve"> Ed. Ovidiu </w:t>
      </w:r>
      <w:proofErr w:type="spellStart"/>
      <w:r w:rsidR="00DC168F">
        <w:t>Petris</w:t>
      </w:r>
      <w:proofErr w:type="spellEnd"/>
      <w:r w:rsidR="00DC168F">
        <w:t xml:space="preserve">, Anca </w:t>
      </w:r>
      <w:proofErr w:type="spellStart"/>
      <w:r w:rsidR="00DC168F">
        <w:t>Colibaba</w:t>
      </w:r>
      <w:proofErr w:type="spellEnd"/>
      <w:r w:rsidR="00DC168F">
        <w:t xml:space="preserve"> – Editura Gr. T. Popa 2017, ISBN 978-606-544-478-2)</w:t>
      </w:r>
      <w:r w:rsidR="00DC168F">
        <w:rPr>
          <w:rFonts w:cstheme="minorHAnsi"/>
        </w:rPr>
        <w:t>;</w:t>
      </w:r>
      <w:r w:rsidR="00DC168F">
        <w:t xml:space="preserve"> www.medland.eu.</w:t>
      </w:r>
    </w:p>
    <w:p w14:paraId="0D0EF15F" w14:textId="2379BFED" w:rsidR="00DC168F" w:rsidRDefault="00DC168F" w:rsidP="00665937"/>
    <w:p w14:paraId="10C4ACDC" w14:textId="32AC89F3" w:rsidR="00DC168F" w:rsidRDefault="00DC168F" w:rsidP="00DC168F"/>
    <w:p w14:paraId="2034EBBF" w14:textId="6E44EF8A" w:rsidR="00DC168F" w:rsidRPr="00DC168F" w:rsidRDefault="00DC168F" w:rsidP="00DC168F">
      <w:pPr>
        <w:tabs>
          <w:tab w:val="left" w:pos="3390"/>
        </w:tabs>
        <w:rPr>
          <w:b/>
        </w:rPr>
      </w:pPr>
      <w:r>
        <w:tab/>
      </w:r>
      <w:r w:rsidRPr="00DC168F">
        <w:rPr>
          <w:b/>
        </w:rPr>
        <w:t>DIRECTOR MEDICAL</w:t>
      </w:r>
    </w:p>
    <w:p w14:paraId="65A67DF6" w14:textId="0793A075" w:rsidR="00665937" w:rsidRPr="00DC168F" w:rsidRDefault="00DC168F" w:rsidP="00DC168F">
      <w:pPr>
        <w:tabs>
          <w:tab w:val="left" w:pos="3390"/>
        </w:tabs>
      </w:pPr>
      <w:r w:rsidRPr="00DC168F">
        <w:rPr>
          <w:b/>
        </w:rPr>
        <w:tab/>
        <w:t xml:space="preserve">Dr. Raluca </w:t>
      </w:r>
      <w:proofErr w:type="spellStart"/>
      <w:r w:rsidRPr="00DC168F">
        <w:rPr>
          <w:b/>
        </w:rPr>
        <w:t>Sarboiu</w:t>
      </w:r>
      <w:proofErr w:type="spellEnd"/>
    </w:p>
    <w:sectPr w:rsidR="00665937" w:rsidRPr="00DC168F" w:rsidSect="009A0271">
      <w:headerReference w:type="default" r:id="rId8"/>
      <w:pgSz w:w="11906" w:h="16838"/>
      <w:pgMar w:top="1418" w:right="1134" w:bottom="1418" w:left="1559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B426" w14:textId="77777777" w:rsidR="007D4EB3" w:rsidRDefault="007D4EB3" w:rsidP="002A66C1">
      <w:pPr>
        <w:spacing w:after="0" w:line="240" w:lineRule="auto"/>
      </w:pPr>
      <w:r>
        <w:separator/>
      </w:r>
    </w:p>
  </w:endnote>
  <w:endnote w:type="continuationSeparator" w:id="0">
    <w:p w14:paraId="1152A62D" w14:textId="77777777" w:rsidR="007D4EB3" w:rsidRDefault="007D4EB3" w:rsidP="002A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D3A51" w14:textId="77777777" w:rsidR="007D4EB3" w:rsidRDefault="007D4EB3" w:rsidP="002A66C1">
      <w:pPr>
        <w:spacing w:after="0" w:line="240" w:lineRule="auto"/>
      </w:pPr>
      <w:r>
        <w:separator/>
      </w:r>
    </w:p>
  </w:footnote>
  <w:footnote w:type="continuationSeparator" w:id="0">
    <w:p w14:paraId="45D32EF7" w14:textId="77777777" w:rsidR="007D4EB3" w:rsidRDefault="007D4EB3" w:rsidP="002A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5B96" w14:textId="6DCB2E13" w:rsidR="00BB07D2" w:rsidRDefault="00BB07D2" w:rsidP="00840586">
    <w:pPr>
      <w:pStyle w:val="Antet"/>
      <w:tabs>
        <w:tab w:val="clear" w:pos="4536"/>
        <w:tab w:val="clear" w:pos="9072"/>
        <w:tab w:val="left" w:pos="79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5785DF" wp14:editId="76CE9230">
              <wp:simplePos x="0" y="0"/>
              <wp:positionH relativeFrom="column">
                <wp:posOffset>889000</wp:posOffset>
              </wp:positionH>
              <wp:positionV relativeFrom="paragraph">
                <wp:posOffset>-187325</wp:posOffset>
              </wp:positionV>
              <wp:extent cx="2901950" cy="1209675"/>
              <wp:effectExtent l="317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235AE" w14:textId="77777777" w:rsidR="00BB07D2" w:rsidRPr="00E07C83" w:rsidRDefault="00BB07D2" w:rsidP="00A204D5">
                          <w:pPr>
                            <w:pStyle w:val="Frspaiere"/>
                            <w:jc w:val="center"/>
                            <w:rPr>
                              <w:lang w:val="fr-FR"/>
                            </w:rPr>
                          </w:pPr>
                          <w:proofErr w:type="spellStart"/>
                          <w:r w:rsidRPr="00E07C83">
                            <w:rPr>
                              <w:lang w:val="fr-FR"/>
                            </w:rPr>
                            <w:t>Spitalul</w:t>
                          </w:r>
                          <w:proofErr w:type="spellEnd"/>
                          <w:r w:rsidRPr="00E07C83">
                            <w:rPr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E07C83">
                            <w:rPr>
                              <w:lang w:val="fr-FR"/>
                            </w:rPr>
                            <w:t>Boli</w:t>
                          </w:r>
                          <w:proofErr w:type="spellEnd"/>
                          <w:r w:rsidRPr="00E07C83">
                            <w:rPr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07C83">
                            <w:rPr>
                              <w:lang w:val="fr-FR"/>
                            </w:rPr>
                            <w:t>Cronice</w:t>
                          </w:r>
                          <w:proofErr w:type="spellEnd"/>
                          <w:r w:rsidRPr="00E07C83">
                            <w:rPr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07C83">
                            <w:rPr>
                              <w:lang w:val="fr-FR"/>
                            </w:rPr>
                            <w:t>Călineşti</w:t>
                          </w:r>
                          <w:proofErr w:type="spellEnd"/>
                        </w:p>
                        <w:p w14:paraId="42321E64" w14:textId="77777777" w:rsidR="00BB07D2" w:rsidRDefault="00BB07D2" w:rsidP="00A204D5">
                          <w:pPr>
                            <w:pStyle w:val="Frspaiere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323037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Str. Dr. Ion Crăciun, Nr. 484</w:t>
                          </w:r>
                          <w:r w:rsidRPr="00323037">
                            <w:rPr>
                              <w:rFonts w:ascii="Times New Roman" w:hAnsi="Times New Roman"/>
                              <w:sz w:val="20"/>
                              <w:szCs w:val="20"/>
                              <w:shd w:val="clear" w:color="auto" w:fill="FFFFFF"/>
                            </w:rPr>
                            <w:t>, Județul Argeș - Romania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17C4B56D" w14:textId="77777777" w:rsidR="00BB07D2" w:rsidRPr="009737CB" w:rsidRDefault="00BB07D2" w:rsidP="00A204D5">
                          <w:pPr>
                            <w:pStyle w:val="Frspaiere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323037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cod fiscal 31184060, Tel./Fax: 0248 545 575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/ 0248651280</w:t>
                          </w:r>
                          <w:r w:rsidRPr="00323037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,</w:t>
                          </w:r>
                        </w:p>
                        <w:p w14:paraId="7070DAEE" w14:textId="14933215" w:rsidR="00BB07D2" w:rsidRDefault="00BB07D2" w:rsidP="00A204D5">
                          <w:pPr>
                            <w:pStyle w:val="Frspaiere"/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E-mail: contact@spitaluldebolicronicecalinesti.ro</w:t>
                          </w:r>
                        </w:p>
                        <w:p w14:paraId="348BCF7A" w14:textId="6CC7F379" w:rsidR="00BB07D2" w:rsidRPr="00323037" w:rsidRDefault="00BB07D2" w:rsidP="00A204D5">
                          <w:pPr>
                            <w:pStyle w:val="Frspaiere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Site: www.spitaluldebolicronicecalinesti.ro</w:t>
                          </w:r>
                        </w:p>
                        <w:p w14:paraId="72A34E43" w14:textId="77777777" w:rsidR="00BB07D2" w:rsidRPr="004D4437" w:rsidRDefault="00BB07D2" w:rsidP="002A66C1">
                          <w:pPr>
                            <w:jc w:val="right"/>
                            <w:rPr>
                              <w:b/>
                              <w:color w:val="003300"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785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14.75pt;width:228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wW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" stroked="f">
              <v:textbox>
                <w:txbxContent>
                  <w:p w14:paraId="35E235AE" w14:textId="77777777" w:rsidR="00BB07D2" w:rsidRPr="00E07C83" w:rsidRDefault="00BB07D2" w:rsidP="00A204D5">
                    <w:pPr>
                      <w:pStyle w:val="Frspaiere"/>
                      <w:jc w:val="center"/>
                      <w:rPr>
                        <w:lang w:val="fr-FR"/>
                      </w:rPr>
                    </w:pPr>
                    <w:proofErr w:type="spellStart"/>
                    <w:r w:rsidRPr="00E07C83">
                      <w:rPr>
                        <w:lang w:val="fr-FR"/>
                      </w:rPr>
                      <w:t>Spitalul</w:t>
                    </w:r>
                    <w:proofErr w:type="spellEnd"/>
                    <w:r w:rsidRPr="00E07C83">
                      <w:rPr>
                        <w:lang w:val="fr-FR"/>
                      </w:rPr>
                      <w:t xml:space="preserve"> de </w:t>
                    </w:r>
                    <w:proofErr w:type="spellStart"/>
                    <w:r w:rsidRPr="00E07C83">
                      <w:rPr>
                        <w:lang w:val="fr-FR"/>
                      </w:rPr>
                      <w:t>Boli</w:t>
                    </w:r>
                    <w:proofErr w:type="spellEnd"/>
                    <w:r w:rsidRPr="00E07C83">
                      <w:rPr>
                        <w:lang w:val="fr-FR"/>
                      </w:rPr>
                      <w:t xml:space="preserve"> </w:t>
                    </w:r>
                    <w:proofErr w:type="spellStart"/>
                    <w:r w:rsidRPr="00E07C83">
                      <w:rPr>
                        <w:lang w:val="fr-FR"/>
                      </w:rPr>
                      <w:t>Cronice</w:t>
                    </w:r>
                    <w:proofErr w:type="spellEnd"/>
                    <w:r w:rsidRPr="00E07C83">
                      <w:rPr>
                        <w:lang w:val="fr-FR"/>
                      </w:rPr>
                      <w:t xml:space="preserve"> </w:t>
                    </w:r>
                    <w:proofErr w:type="spellStart"/>
                    <w:r w:rsidRPr="00E07C83">
                      <w:rPr>
                        <w:lang w:val="fr-FR"/>
                      </w:rPr>
                      <w:t>Călineşti</w:t>
                    </w:r>
                    <w:proofErr w:type="spellEnd"/>
                  </w:p>
                  <w:p w14:paraId="42321E64" w14:textId="77777777" w:rsidR="00BB07D2" w:rsidRDefault="00BB07D2" w:rsidP="00A204D5">
                    <w:pPr>
                      <w:pStyle w:val="Frspaiere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23037">
                      <w:rPr>
                        <w:rFonts w:ascii="Times New Roman" w:hAnsi="Times New Roman"/>
                        <w:sz w:val="20"/>
                        <w:szCs w:val="20"/>
                      </w:rPr>
                      <w:t>Str. Dr. Ion Crăciun, Nr. 484</w:t>
                    </w:r>
                    <w:r w:rsidRPr="00323037">
                      <w:rPr>
                        <w:rFonts w:ascii="Times New Roman" w:hAnsi="Times New Roman"/>
                        <w:sz w:val="20"/>
                        <w:szCs w:val="20"/>
                        <w:shd w:val="clear" w:color="auto" w:fill="FFFFFF"/>
                      </w:rPr>
                      <w:t>, Județul Argeș - Romania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,</w:t>
                    </w:r>
                  </w:p>
                  <w:p w14:paraId="17C4B56D" w14:textId="77777777" w:rsidR="00BB07D2" w:rsidRPr="009737CB" w:rsidRDefault="00BB07D2" w:rsidP="00A204D5">
                    <w:pPr>
                      <w:pStyle w:val="Frspaiere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323037">
                      <w:rPr>
                        <w:rFonts w:ascii="Times New Roman" w:hAnsi="Times New Roman"/>
                        <w:sz w:val="20"/>
                        <w:szCs w:val="20"/>
                      </w:rPr>
                      <w:t>cod fiscal 31184060, Tel./Fax: 0248 545 575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/ 0248651280</w:t>
                    </w:r>
                    <w:r w:rsidRPr="00323037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  <w:t>,</w:t>
                    </w:r>
                  </w:p>
                  <w:p w14:paraId="7070DAEE" w14:textId="14933215" w:rsidR="00BB07D2" w:rsidRDefault="00BB07D2" w:rsidP="00A204D5">
                    <w:pPr>
                      <w:pStyle w:val="Frspaiere"/>
                      <w:jc w:val="center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  <w:t>E-mail: contact@spitaluldebolicronicecalinesti.ro</w:t>
                    </w:r>
                  </w:p>
                  <w:p w14:paraId="348BCF7A" w14:textId="6CC7F379" w:rsidR="00BB07D2" w:rsidRPr="00323037" w:rsidRDefault="00BB07D2" w:rsidP="00A204D5">
                    <w:pPr>
                      <w:pStyle w:val="Frspaiere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  <w:t>Site: www.spitaluldebolicronicecalinesti.ro</w:t>
                    </w:r>
                  </w:p>
                  <w:p w14:paraId="72A34E43" w14:textId="77777777" w:rsidR="00BB07D2" w:rsidRPr="004D4437" w:rsidRDefault="00BB07D2" w:rsidP="002A66C1">
                    <w:pPr>
                      <w:jc w:val="right"/>
                      <w:rPr>
                        <w:b/>
                        <w:color w:val="003300"/>
                        <w:sz w:val="28"/>
                        <w:szCs w:val="2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24C02C2A" wp14:editId="1C6520EE">
          <wp:simplePos x="0" y="0"/>
          <wp:positionH relativeFrom="column">
            <wp:posOffset>5290185</wp:posOffset>
          </wp:positionH>
          <wp:positionV relativeFrom="paragraph">
            <wp:posOffset>-78740</wp:posOffset>
          </wp:positionV>
          <wp:extent cx="929640" cy="92964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EA81E0" wp14:editId="2985704E">
          <wp:extent cx="838200" cy="866775"/>
          <wp:effectExtent l="0" t="0" r="0" b="0"/>
          <wp:docPr id="17" name="Picture 17" descr="Logo CJ_Judetul Ar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J_Judetul Ar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</w:t>
    </w:r>
    <w:r w:rsidRPr="00A60E64">
      <w:rPr>
        <w:noProof/>
      </w:rPr>
      <w:drawing>
        <wp:inline distT="0" distB="0" distL="0" distR="0" wp14:anchorId="6972FFDD" wp14:editId="2AF981C8">
          <wp:extent cx="1333500" cy="876300"/>
          <wp:effectExtent l="19050" t="0" r="0" b="0"/>
          <wp:docPr id="1" name="Picture 1" descr="http://www.smupitesti.org/images/logoanmcs_mica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upitesti.org/images/logoanmcs_mica.pn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2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334" cy="87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EBE"/>
    <w:multiLevelType w:val="hybridMultilevel"/>
    <w:tmpl w:val="3536B3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1D7"/>
    <w:multiLevelType w:val="hybridMultilevel"/>
    <w:tmpl w:val="467EA1C0"/>
    <w:lvl w:ilvl="0" w:tplc="8F60BD28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574198D"/>
    <w:multiLevelType w:val="hybridMultilevel"/>
    <w:tmpl w:val="3AD8FCD4"/>
    <w:lvl w:ilvl="0" w:tplc="B1C67FBE">
      <w:start w:val="1"/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2D1D5E2C"/>
    <w:multiLevelType w:val="hybridMultilevel"/>
    <w:tmpl w:val="27D6A332"/>
    <w:lvl w:ilvl="0" w:tplc="856AC37C">
      <w:numFmt w:val="bullet"/>
      <w:lvlText w:val="-"/>
      <w:lvlJc w:val="left"/>
      <w:pPr>
        <w:ind w:left="16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EC37957"/>
    <w:multiLevelType w:val="hybridMultilevel"/>
    <w:tmpl w:val="635C1984"/>
    <w:lvl w:ilvl="0" w:tplc="1BAE6BA0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4C43751B"/>
    <w:multiLevelType w:val="hybridMultilevel"/>
    <w:tmpl w:val="4A005C52"/>
    <w:lvl w:ilvl="0" w:tplc="D4F0742C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5B9D58A3"/>
    <w:multiLevelType w:val="hybridMultilevel"/>
    <w:tmpl w:val="A446B0F6"/>
    <w:lvl w:ilvl="0" w:tplc="077A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87E2C"/>
    <w:multiLevelType w:val="hybridMultilevel"/>
    <w:tmpl w:val="8280C6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E7536"/>
    <w:multiLevelType w:val="hybridMultilevel"/>
    <w:tmpl w:val="9A6833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948EC"/>
    <w:multiLevelType w:val="hybridMultilevel"/>
    <w:tmpl w:val="61BCD93C"/>
    <w:lvl w:ilvl="0" w:tplc="D58E4736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733B684E"/>
    <w:multiLevelType w:val="hybridMultilevel"/>
    <w:tmpl w:val="3AD8BEDE"/>
    <w:lvl w:ilvl="0" w:tplc="05CE27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AE0219"/>
    <w:multiLevelType w:val="hybridMultilevel"/>
    <w:tmpl w:val="83C8006A"/>
    <w:lvl w:ilvl="0" w:tplc="082E0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D0554"/>
    <w:multiLevelType w:val="hybridMultilevel"/>
    <w:tmpl w:val="47607ABA"/>
    <w:lvl w:ilvl="0" w:tplc="2B721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EA5D0A"/>
    <w:multiLevelType w:val="hybridMultilevel"/>
    <w:tmpl w:val="1D1C3DD8"/>
    <w:lvl w:ilvl="0" w:tplc="7D1C381C"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E9"/>
    <w:rsid w:val="00002CF8"/>
    <w:rsid w:val="0000680D"/>
    <w:rsid w:val="000141B6"/>
    <w:rsid w:val="000238EE"/>
    <w:rsid w:val="0002571D"/>
    <w:rsid w:val="00045504"/>
    <w:rsid w:val="00046E34"/>
    <w:rsid w:val="00064316"/>
    <w:rsid w:val="00072C53"/>
    <w:rsid w:val="000851D5"/>
    <w:rsid w:val="0008661F"/>
    <w:rsid w:val="000876A0"/>
    <w:rsid w:val="000966F1"/>
    <w:rsid w:val="000C131F"/>
    <w:rsid w:val="000D4CC5"/>
    <w:rsid w:val="00102F96"/>
    <w:rsid w:val="001078BC"/>
    <w:rsid w:val="0011393B"/>
    <w:rsid w:val="00141E01"/>
    <w:rsid w:val="0016665E"/>
    <w:rsid w:val="00173119"/>
    <w:rsid w:val="001745AF"/>
    <w:rsid w:val="00183C01"/>
    <w:rsid w:val="001C703C"/>
    <w:rsid w:val="001D4074"/>
    <w:rsid w:val="001D4903"/>
    <w:rsid w:val="001F0435"/>
    <w:rsid w:val="001F1DFF"/>
    <w:rsid w:val="001F5024"/>
    <w:rsid w:val="001F5F08"/>
    <w:rsid w:val="00213F48"/>
    <w:rsid w:val="00213F51"/>
    <w:rsid w:val="00233D8F"/>
    <w:rsid w:val="00234E60"/>
    <w:rsid w:val="00246244"/>
    <w:rsid w:val="00251FC5"/>
    <w:rsid w:val="00260223"/>
    <w:rsid w:val="00264176"/>
    <w:rsid w:val="00264706"/>
    <w:rsid w:val="00265FA0"/>
    <w:rsid w:val="00276728"/>
    <w:rsid w:val="002770F6"/>
    <w:rsid w:val="00277B34"/>
    <w:rsid w:val="00287950"/>
    <w:rsid w:val="00290048"/>
    <w:rsid w:val="002A55D0"/>
    <w:rsid w:val="002A66C1"/>
    <w:rsid w:val="002C205D"/>
    <w:rsid w:val="002D3AEB"/>
    <w:rsid w:val="00306D20"/>
    <w:rsid w:val="00315CDF"/>
    <w:rsid w:val="00334D73"/>
    <w:rsid w:val="00356C11"/>
    <w:rsid w:val="00357CEE"/>
    <w:rsid w:val="00360AA6"/>
    <w:rsid w:val="00387F56"/>
    <w:rsid w:val="00393DDC"/>
    <w:rsid w:val="00397326"/>
    <w:rsid w:val="003B4F79"/>
    <w:rsid w:val="003C19E7"/>
    <w:rsid w:val="003C1C6D"/>
    <w:rsid w:val="003C3FD8"/>
    <w:rsid w:val="003C46B0"/>
    <w:rsid w:val="003E3623"/>
    <w:rsid w:val="003F08DB"/>
    <w:rsid w:val="003F0FB5"/>
    <w:rsid w:val="003F517B"/>
    <w:rsid w:val="003F5B82"/>
    <w:rsid w:val="00402D34"/>
    <w:rsid w:val="00407FAD"/>
    <w:rsid w:val="00417007"/>
    <w:rsid w:val="00420087"/>
    <w:rsid w:val="004252F8"/>
    <w:rsid w:val="00431E89"/>
    <w:rsid w:val="00432BFA"/>
    <w:rsid w:val="00434AD6"/>
    <w:rsid w:val="00435052"/>
    <w:rsid w:val="00443ADA"/>
    <w:rsid w:val="00452E9A"/>
    <w:rsid w:val="00460FF4"/>
    <w:rsid w:val="00463735"/>
    <w:rsid w:val="00465C80"/>
    <w:rsid w:val="004772FE"/>
    <w:rsid w:val="00482234"/>
    <w:rsid w:val="00483C42"/>
    <w:rsid w:val="00487871"/>
    <w:rsid w:val="00487D64"/>
    <w:rsid w:val="00493F08"/>
    <w:rsid w:val="00496C94"/>
    <w:rsid w:val="004A2B01"/>
    <w:rsid w:val="004A4B75"/>
    <w:rsid w:val="004B2DD6"/>
    <w:rsid w:val="004C09DC"/>
    <w:rsid w:val="004D12FB"/>
    <w:rsid w:val="004D326D"/>
    <w:rsid w:val="004E7B4F"/>
    <w:rsid w:val="00510979"/>
    <w:rsid w:val="005323DC"/>
    <w:rsid w:val="00534BEB"/>
    <w:rsid w:val="00540C5D"/>
    <w:rsid w:val="00540DAF"/>
    <w:rsid w:val="005420EF"/>
    <w:rsid w:val="00560DB7"/>
    <w:rsid w:val="00564A35"/>
    <w:rsid w:val="00571913"/>
    <w:rsid w:val="0057523F"/>
    <w:rsid w:val="00586F69"/>
    <w:rsid w:val="00590A25"/>
    <w:rsid w:val="00592840"/>
    <w:rsid w:val="0059600F"/>
    <w:rsid w:val="005A1369"/>
    <w:rsid w:val="005A4B59"/>
    <w:rsid w:val="005A62C2"/>
    <w:rsid w:val="005B07ED"/>
    <w:rsid w:val="005B0D1E"/>
    <w:rsid w:val="005B3884"/>
    <w:rsid w:val="005B4047"/>
    <w:rsid w:val="005B7CF9"/>
    <w:rsid w:val="005C25E1"/>
    <w:rsid w:val="005C2762"/>
    <w:rsid w:val="0060695C"/>
    <w:rsid w:val="006224A4"/>
    <w:rsid w:val="006246D5"/>
    <w:rsid w:val="006469F4"/>
    <w:rsid w:val="006642B2"/>
    <w:rsid w:val="00665937"/>
    <w:rsid w:val="00670131"/>
    <w:rsid w:val="00673EF3"/>
    <w:rsid w:val="006769AE"/>
    <w:rsid w:val="00685487"/>
    <w:rsid w:val="006C0F76"/>
    <w:rsid w:val="006C65D4"/>
    <w:rsid w:val="006C7E34"/>
    <w:rsid w:val="006D08F1"/>
    <w:rsid w:val="006D1BB9"/>
    <w:rsid w:val="006D3892"/>
    <w:rsid w:val="006D4E2A"/>
    <w:rsid w:val="006E2738"/>
    <w:rsid w:val="006E5567"/>
    <w:rsid w:val="006F2F44"/>
    <w:rsid w:val="006F474D"/>
    <w:rsid w:val="00702819"/>
    <w:rsid w:val="00724DAA"/>
    <w:rsid w:val="00732E4A"/>
    <w:rsid w:val="00742304"/>
    <w:rsid w:val="00747BAB"/>
    <w:rsid w:val="00753B67"/>
    <w:rsid w:val="00754B16"/>
    <w:rsid w:val="00757413"/>
    <w:rsid w:val="007749DD"/>
    <w:rsid w:val="00775D76"/>
    <w:rsid w:val="00783AF6"/>
    <w:rsid w:val="0078482C"/>
    <w:rsid w:val="00786BC3"/>
    <w:rsid w:val="007A1896"/>
    <w:rsid w:val="007B67D1"/>
    <w:rsid w:val="007D4EB3"/>
    <w:rsid w:val="007E5013"/>
    <w:rsid w:val="007F20E3"/>
    <w:rsid w:val="007F5905"/>
    <w:rsid w:val="008071B0"/>
    <w:rsid w:val="00813EE8"/>
    <w:rsid w:val="0081693D"/>
    <w:rsid w:val="00817CDD"/>
    <w:rsid w:val="00820214"/>
    <w:rsid w:val="00840586"/>
    <w:rsid w:val="00842810"/>
    <w:rsid w:val="00842E98"/>
    <w:rsid w:val="00845EC5"/>
    <w:rsid w:val="00857C0E"/>
    <w:rsid w:val="00865251"/>
    <w:rsid w:val="00867E70"/>
    <w:rsid w:val="00875D54"/>
    <w:rsid w:val="00885963"/>
    <w:rsid w:val="00885D64"/>
    <w:rsid w:val="008869AD"/>
    <w:rsid w:val="00892FB3"/>
    <w:rsid w:val="00897E36"/>
    <w:rsid w:val="008A5249"/>
    <w:rsid w:val="008A5796"/>
    <w:rsid w:val="008B3F31"/>
    <w:rsid w:val="008C0A36"/>
    <w:rsid w:val="008D0CD0"/>
    <w:rsid w:val="008E2CE7"/>
    <w:rsid w:val="008F2315"/>
    <w:rsid w:val="008F27E6"/>
    <w:rsid w:val="0091109F"/>
    <w:rsid w:val="0091492D"/>
    <w:rsid w:val="00917F0E"/>
    <w:rsid w:val="00964C54"/>
    <w:rsid w:val="009719B7"/>
    <w:rsid w:val="009812BF"/>
    <w:rsid w:val="00981BFE"/>
    <w:rsid w:val="009855C5"/>
    <w:rsid w:val="0099595D"/>
    <w:rsid w:val="009A0271"/>
    <w:rsid w:val="009B5539"/>
    <w:rsid w:val="009C1D24"/>
    <w:rsid w:val="009C657B"/>
    <w:rsid w:val="009F7037"/>
    <w:rsid w:val="00A01B97"/>
    <w:rsid w:val="00A10049"/>
    <w:rsid w:val="00A17619"/>
    <w:rsid w:val="00A204D5"/>
    <w:rsid w:val="00A32888"/>
    <w:rsid w:val="00A32D9F"/>
    <w:rsid w:val="00A44410"/>
    <w:rsid w:val="00A63C0E"/>
    <w:rsid w:val="00A85FEC"/>
    <w:rsid w:val="00A86DF4"/>
    <w:rsid w:val="00A86FE4"/>
    <w:rsid w:val="00A94157"/>
    <w:rsid w:val="00AA53E6"/>
    <w:rsid w:val="00AB2A35"/>
    <w:rsid w:val="00AB416A"/>
    <w:rsid w:val="00AC1B90"/>
    <w:rsid w:val="00AC5A55"/>
    <w:rsid w:val="00AD0888"/>
    <w:rsid w:val="00AE1DA2"/>
    <w:rsid w:val="00AE36A0"/>
    <w:rsid w:val="00AF1A61"/>
    <w:rsid w:val="00AF26A2"/>
    <w:rsid w:val="00AF70E1"/>
    <w:rsid w:val="00B13467"/>
    <w:rsid w:val="00B1368D"/>
    <w:rsid w:val="00B1529C"/>
    <w:rsid w:val="00B2414B"/>
    <w:rsid w:val="00B26378"/>
    <w:rsid w:val="00B407B0"/>
    <w:rsid w:val="00B55D7D"/>
    <w:rsid w:val="00B675EA"/>
    <w:rsid w:val="00B82BF1"/>
    <w:rsid w:val="00B93B6E"/>
    <w:rsid w:val="00B96726"/>
    <w:rsid w:val="00B97D27"/>
    <w:rsid w:val="00BA0775"/>
    <w:rsid w:val="00BA3383"/>
    <w:rsid w:val="00BA62CE"/>
    <w:rsid w:val="00BB07D2"/>
    <w:rsid w:val="00BB120B"/>
    <w:rsid w:val="00BB4BDC"/>
    <w:rsid w:val="00BB5105"/>
    <w:rsid w:val="00BC05CE"/>
    <w:rsid w:val="00BC11ED"/>
    <w:rsid w:val="00BC3FE3"/>
    <w:rsid w:val="00BC50A4"/>
    <w:rsid w:val="00BC50A6"/>
    <w:rsid w:val="00BE26B2"/>
    <w:rsid w:val="00BE28FE"/>
    <w:rsid w:val="00BE74ED"/>
    <w:rsid w:val="00C02193"/>
    <w:rsid w:val="00C0568E"/>
    <w:rsid w:val="00C337F1"/>
    <w:rsid w:val="00C356A9"/>
    <w:rsid w:val="00C47993"/>
    <w:rsid w:val="00C54506"/>
    <w:rsid w:val="00C556B9"/>
    <w:rsid w:val="00C579A9"/>
    <w:rsid w:val="00C60580"/>
    <w:rsid w:val="00C66496"/>
    <w:rsid w:val="00C800DB"/>
    <w:rsid w:val="00C85109"/>
    <w:rsid w:val="00CD3376"/>
    <w:rsid w:val="00CE684A"/>
    <w:rsid w:val="00D11DEC"/>
    <w:rsid w:val="00D134FE"/>
    <w:rsid w:val="00D221C6"/>
    <w:rsid w:val="00D358A5"/>
    <w:rsid w:val="00D87E10"/>
    <w:rsid w:val="00D9123E"/>
    <w:rsid w:val="00DA03AB"/>
    <w:rsid w:val="00DA256C"/>
    <w:rsid w:val="00DA450A"/>
    <w:rsid w:val="00DC168F"/>
    <w:rsid w:val="00DC40FC"/>
    <w:rsid w:val="00DE0676"/>
    <w:rsid w:val="00DE6F91"/>
    <w:rsid w:val="00DF3FE9"/>
    <w:rsid w:val="00DF4CB9"/>
    <w:rsid w:val="00DF50DE"/>
    <w:rsid w:val="00DF5FA8"/>
    <w:rsid w:val="00DF67E5"/>
    <w:rsid w:val="00DF684E"/>
    <w:rsid w:val="00E020D5"/>
    <w:rsid w:val="00E04A6F"/>
    <w:rsid w:val="00E073A9"/>
    <w:rsid w:val="00E11183"/>
    <w:rsid w:val="00E12D82"/>
    <w:rsid w:val="00E15615"/>
    <w:rsid w:val="00E2066B"/>
    <w:rsid w:val="00E22E89"/>
    <w:rsid w:val="00E4041C"/>
    <w:rsid w:val="00E57DAF"/>
    <w:rsid w:val="00E7313C"/>
    <w:rsid w:val="00E74DDE"/>
    <w:rsid w:val="00E91D48"/>
    <w:rsid w:val="00E97BFF"/>
    <w:rsid w:val="00EB054E"/>
    <w:rsid w:val="00EB44D6"/>
    <w:rsid w:val="00EC461F"/>
    <w:rsid w:val="00EC5F2D"/>
    <w:rsid w:val="00EC69AE"/>
    <w:rsid w:val="00ED22D7"/>
    <w:rsid w:val="00ED3DEA"/>
    <w:rsid w:val="00ED5DF1"/>
    <w:rsid w:val="00ED5EAF"/>
    <w:rsid w:val="00ED65CD"/>
    <w:rsid w:val="00EE446A"/>
    <w:rsid w:val="00EE5050"/>
    <w:rsid w:val="00EF2E55"/>
    <w:rsid w:val="00EF3FC5"/>
    <w:rsid w:val="00F04DE5"/>
    <w:rsid w:val="00F132E1"/>
    <w:rsid w:val="00F13F50"/>
    <w:rsid w:val="00F327F5"/>
    <w:rsid w:val="00F3507B"/>
    <w:rsid w:val="00F47C94"/>
    <w:rsid w:val="00F60A7B"/>
    <w:rsid w:val="00F6422B"/>
    <w:rsid w:val="00F64B28"/>
    <w:rsid w:val="00F71194"/>
    <w:rsid w:val="00F7792F"/>
    <w:rsid w:val="00F945AD"/>
    <w:rsid w:val="00FA03A9"/>
    <w:rsid w:val="00FB0DA3"/>
    <w:rsid w:val="00FB2A22"/>
    <w:rsid w:val="00FC6BD2"/>
    <w:rsid w:val="00FE2550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65A87"/>
  <w15:chartTrackingRefBased/>
  <w15:docId w15:val="{C92B5B8F-2886-41E1-A2F8-15578440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AEB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9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2A6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66C1"/>
  </w:style>
  <w:style w:type="paragraph" w:styleId="Subsol">
    <w:name w:val="footer"/>
    <w:basedOn w:val="Normal"/>
    <w:link w:val="SubsolCaracter"/>
    <w:uiPriority w:val="99"/>
    <w:unhideWhenUsed/>
    <w:rsid w:val="002A6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66C1"/>
  </w:style>
  <w:style w:type="character" w:styleId="Hyperlink">
    <w:name w:val="Hyperlink"/>
    <w:uiPriority w:val="99"/>
    <w:unhideWhenUsed/>
    <w:rsid w:val="002A66C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82BF1"/>
    <w:pPr>
      <w:ind w:left="720"/>
      <w:contextualSpacing/>
    </w:pPr>
  </w:style>
  <w:style w:type="paragraph" w:styleId="PreformatatHTML">
    <w:name w:val="HTML Preformatted"/>
    <w:basedOn w:val="Normal"/>
    <w:link w:val="PreformatatHTMLCaracter"/>
    <w:semiHidden/>
    <w:unhideWhenUsed/>
    <w:rsid w:val="00D8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semiHidden/>
    <w:rsid w:val="00D87E10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4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4BD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A204D5"/>
    <w:pPr>
      <w:spacing w:after="0" w:line="240" w:lineRule="auto"/>
    </w:pPr>
    <w:rPr>
      <w:rFonts w:eastAsiaTheme="minorEastAsia"/>
      <w:lang w:eastAsia="ro-RO"/>
    </w:rPr>
  </w:style>
  <w:style w:type="character" w:styleId="Textsubstituent">
    <w:name w:val="Placeholder Text"/>
    <w:basedOn w:val="Fontdeparagrafimplicit"/>
    <w:uiPriority w:val="99"/>
    <w:semiHidden/>
    <w:rsid w:val="00BB5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mupitesti.org/index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D6DB-166A-4097-84D1-A9753B1C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4294966917</TotalTime>
  <Pages>1</Pages>
  <Words>610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Pisi</cp:lastModifiedBy>
  <cp:revision>153</cp:revision>
  <cp:lastPrinted>2023-04-24T07:27:00Z</cp:lastPrinted>
  <dcterms:created xsi:type="dcterms:W3CDTF">2021-04-05T08:22:00Z</dcterms:created>
  <dcterms:modified xsi:type="dcterms:W3CDTF">2023-04-24T07:29:00Z</dcterms:modified>
</cp:coreProperties>
</file>