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D8EB" w14:textId="48DFFF0B" w:rsidR="00F15B5B" w:rsidRPr="00D97D7D" w:rsidRDefault="0020084B" w:rsidP="00D97D7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3B88">
        <w:rPr>
          <w:rFonts w:ascii="Times New Roman" w:hAnsi="Times New Roman" w:cs="Times New Roman"/>
          <w:b/>
          <w:sz w:val="24"/>
          <w:szCs w:val="24"/>
        </w:rPr>
        <w:t>Laboratorul</w:t>
      </w:r>
      <w:proofErr w:type="spellEnd"/>
      <w:r w:rsidR="00B03B8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03B88">
        <w:rPr>
          <w:rFonts w:ascii="Times New Roman" w:hAnsi="Times New Roman" w:cs="Times New Roman"/>
          <w:b/>
          <w:sz w:val="24"/>
          <w:szCs w:val="24"/>
        </w:rPr>
        <w:t>Radiologie</w:t>
      </w:r>
      <w:proofErr w:type="spellEnd"/>
      <w:r w:rsidR="00B03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3B88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B03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3B88">
        <w:rPr>
          <w:rFonts w:ascii="Times New Roman" w:hAnsi="Times New Roman" w:cs="Times New Roman"/>
          <w:b/>
          <w:sz w:val="24"/>
          <w:szCs w:val="24"/>
        </w:rPr>
        <w:t>Imagistica</w:t>
      </w:r>
      <w:proofErr w:type="spellEnd"/>
      <w:r w:rsidR="00B03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3B88">
        <w:rPr>
          <w:rFonts w:ascii="Times New Roman" w:hAnsi="Times New Roman" w:cs="Times New Roman"/>
          <w:b/>
          <w:sz w:val="24"/>
          <w:szCs w:val="24"/>
        </w:rPr>
        <w:t>Medicala</w:t>
      </w:r>
      <w:proofErr w:type="spellEnd"/>
    </w:p>
    <w:p w14:paraId="5C028C81" w14:textId="77777777" w:rsidR="00D97D7D" w:rsidRPr="00CC4393" w:rsidRDefault="00697FE2" w:rsidP="00CC43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4393">
        <w:rPr>
          <w:rFonts w:ascii="Times New Roman" w:hAnsi="Times New Roman" w:cs="Times New Roman"/>
          <w:b/>
          <w:sz w:val="24"/>
          <w:szCs w:val="24"/>
          <w:lang w:val="ro-RO"/>
        </w:rPr>
        <w:t>TEMATICA</w:t>
      </w:r>
    </w:p>
    <w:p w14:paraId="68D5289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D7D">
        <w:rPr>
          <w:rFonts w:ascii="Times New Roman" w:hAnsi="Times New Roman" w:cs="Times New Roman"/>
          <w:b/>
          <w:sz w:val="24"/>
          <w:szCs w:val="24"/>
        </w:rPr>
        <w:t>I. PROBA SCRISA</w:t>
      </w:r>
    </w:p>
    <w:p w14:paraId="5483597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: principii,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modalitati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legislatie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nonindicatii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E0BE293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contrast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radioimagistica.Tipuri</w:t>
      </w:r>
      <w:proofErr w:type="spellEnd"/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sfera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Incidente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reactii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lor.Contraindicatii</w:t>
      </w:r>
      <w:proofErr w:type="spellEnd"/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utiizarii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substantei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contrast iodate.</w:t>
      </w:r>
    </w:p>
    <w:p w14:paraId="39001205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plamanului.Tehnici</w:t>
      </w:r>
      <w:proofErr w:type="spellEnd"/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52C023E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malformatiilor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laringe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trahee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bronsii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leziunilor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toracice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02D555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alveolare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interstitiale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bronsice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62ED173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fibrozelor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tulburarilor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ventilatie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Boli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D261E7D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tuberculozei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micozelor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parazitozelor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A6C88F7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primitive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0CF204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pleurale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515441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peretelui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toracic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diafragmului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Toracele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(aspect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complicatii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0BE2F8F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mediastinului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Variante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anatomice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mediatinale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D75A27A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Diagonsticul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mediastinului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4E6E322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Exlporarea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segmentului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intratoracic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cardio-vascular.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8A46DC2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Diagonsiticul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configuratie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cordului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713A69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valvulopatiilor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7EA8CA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cardiopatiilor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C23ADE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aortei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arterei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FD4383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pericardului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2B7D44AA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limfatice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7FBFE773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D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orofaringelui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esfoagului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01F21BD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stomacului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morfologice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pozitie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parietale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difuze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55E05FC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ulcerelor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ulceratiile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stomacului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318627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gastrice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986A097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duodenului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CCB7228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radio-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D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intestinului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subtire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3E7564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colonului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CE6A5C8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colonului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Colon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772D362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urgentelor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2B241565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ficatului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</w:p>
    <w:p w14:paraId="22557F6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difuze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parenchimatoase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ficatului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505B01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focale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6405C9D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Exlporarea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colecistului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postoperatorii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E2D9DB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lastRenderedPageBreak/>
        <w:t>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pancreasului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acute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degenerative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7097064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pancreatice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70299B98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splinei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7430C4F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radio-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retroperitoneului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median.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ganglionilor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sanguine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tesuturilor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impachetare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23BF05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D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rinichi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ueretere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vezica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uretra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vase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venoase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limfatice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Variante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anatomice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malformatii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0810C6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sindromului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obstructiv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litiazei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1C6C05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Diagnisticul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0CD7E0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superior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rinichi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bazinet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uretere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5669BE9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uro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-genital inferior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vezica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vezicule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seminale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prostata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uretra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31C2A3F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Transpalntul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renal,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complicatii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31827A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glande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endocrine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epifiza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tiroida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paratiroide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suprarenale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20B5CFA4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radio-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osteo-articular.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leziunilor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79EB933A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osteo-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5D7C114E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osteoartritelor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infectioase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artrite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acute,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osteomielita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sifilis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7BB0B346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osteo-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artropatiilor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colagenoze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spondilartropatii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matebolice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endocrine,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, degenerative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atroze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44DA91BF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radio-imagistic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D97D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afectarii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reticular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hematopoetic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016160B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lastRenderedPageBreak/>
        <w:t>49.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ostenecrozelor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distrofiilor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3A586CAD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tesuturilor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moi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loco-motor (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).</w:t>
      </w:r>
    </w:p>
    <w:p w14:paraId="6D4E0A07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maduvei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spinarii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5E39EEF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8552258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Semne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generale.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localizare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tip tumoral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evolutie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25137CE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vertebro-medulare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77ABC28B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infectioase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degenerative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central.</w:t>
      </w:r>
    </w:p>
    <w:p w14:paraId="13534EC7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hipofizei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paraselare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netumorale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7E01DA9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Exlporarae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uregentele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neurologice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neurochirurgicale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Nonindicatii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Protocoale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282AE84F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viscerocraniului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cervicale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D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osului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temporal. Principii de diagnostic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buco-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maxilo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faciale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ORL.</w:t>
      </w:r>
    </w:p>
    <w:p w14:paraId="111EED74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59.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Exlporarea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oculo-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orbitare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A882AF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mamare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diferential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sanului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04E45B6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ecografic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obstetrica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sarcinii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Sarcina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ectopica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patologice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placentei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47938849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62.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ginecologie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radioimagistic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uterine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ovariene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01E03AC1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>63.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ecografic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testiculului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testiculului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scrotului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6FFCCB6F" w14:textId="77777777" w:rsidR="00D413B2" w:rsidRDefault="00D413B2" w:rsidP="00D97D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EA5F6" w14:textId="77777777" w:rsidR="00D413B2" w:rsidRDefault="00D413B2" w:rsidP="00D97D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AB69D" w14:textId="501563B3" w:rsidR="00D97D7D" w:rsidRPr="00D97D7D" w:rsidRDefault="00D97D7D" w:rsidP="00D97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D7D">
        <w:rPr>
          <w:rFonts w:ascii="Times New Roman" w:hAnsi="Times New Roman" w:cs="Times New Roman"/>
          <w:b/>
          <w:sz w:val="24"/>
          <w:szCs w:val="24"/>
        </w:rPr>
        <w:lastRenderedPageBreak/>
        <w:t>II.PROBA PRACTICA</w:t>
      </w:r>
    </w:p>
    <w:p w14:paraId="717C56DD" w14:textId="77777777" w:rsidR="00D97D7D" w:rsidRPr="00D97D7D" w:rsidRDefault="00D97D7D" w:rsidP="00D97D7D">
      <w:pPr>
        <w:jc w:val="both"/>
        <w:rPr>
          <w:rFonts w:ascii="Times New Roman" w:hAnsi="Times New Roman" w:cs="Times New Roman"/>
          <w:sz w:val="24"/>
          <w:szCs w:val="24"/>
        </w:rPr>
      </w:pPr>
      <w:r w:rsidRPr="00D97D7D">
        <w:rPr>
          <w:rFonts w:ascii="Times New Roman" w:hAnsi="Times New Roman" w:cs="Times New Roman"/>
          <w:sz w:val="24"/>
          <w:szCs w:val="24"/>
        </w:rPr>
        <w:t xml:space="preserve">Proba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consta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radiologice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1D451C" w14:textId="77777777" w:rsidR="00D97D7D" w:rsidRPr="00D97D7D" w:rsidRDefault="00D97D7D" w:rsidP="00D97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D7D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5FF12181" w14:textId="77777777" w:rsidR="00DB4960" w:rsidRPr="00CC4393" w:rsidRDefault="00D97D7D" w:rsidP="00CC43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madicalafin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Romania (*sub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Sorin M. Dudea)-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Medicala-Indrumator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, Vol I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Ed.Medicala</w:t>
      </w:r>
      <w:proofErr w:type="spellEnd"/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97D7D">
        <w:rPr>
          <w:rFonts w:ascii="Times New Roman" w:hAnsi="Times New Roman" w:cs="Times New Roman"/>
          <w:sz w:val="24"/>
          <w:szCs w:val="24"/>
        </w:rPr>
        <w:t>Bucuresti,m</w:t>
      </w:r>
      <w:proofErr w:type="spellEnd"/>
      <w:proofErr w:type="gramEnd"/>
      <w:r w:rsidRPr="00D97D7D">
        <w:rPr>
          <w:rFonts w:ascii="Times New Roman" w:hAnsi="Times New Roman" w:cs="Times New Roman"/>
          <w:sz w:val="24"/>
          <w:szCs w:val="24"/>
        </w:rPr>
        <w:t xml:space="preserve"> 2015 ISBN 978-973-39-0797-8 (2 volume)</w:t>
      </w:r>
      <w:r>
        <w:rPr>
          <w:sz w:val="24"/>
          <w:szCs w:val="24"/>
        </w:rPr>
        <w:t xml:space="preserve">      </w:t>
      </w:r>
    </w:p>
    <w:p w14:paraId="409F4601" w14:textId="77777777" w:rsidR="007D0A72" w:rsidRPr="00D801B1" w:rsidRDefault="007D0A72" w:rsidP="00D801B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94D5CAB" w14:textId="77777777" w:rsidR="002575D6" w:rsidRPr="003937D8" w:rsidRDefault="002575D6" w:rsidP="003C1B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37D8">
        <w:rPr>
          <w:rFonts w:ascii="Times New Roman" w:hAnsi="Times New Roman" w:cs="Times New Roman"/>
          <w:b/>
          <w:sz w:val="24"/>
          <w:szCs w:val="24"/>
          <w:lang w:val="ro-RO"/>
        </w:rPr>
        <w:t>Propuneri privind componența comisiei de concurs precum și a comisie de soluționare a contestațiilor</w:t>
      </w:r>
      <w:r w:rsidR="00BC5052" w:rsidRPr="003937D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7E8F0D3" w14:textId="77777777" w:rsidR="00023DE9" w:rsidRDefault="00BC5052" w:rsidP="00023DE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BC5052">
        <w:rPr>
          <w:rFonts w:ascii="Times New Roman" w:hAnsi="Times New Roman" w:cs="Times New Roman"/>
          <w:sz w:val="24"/>
          <w:szCs w:val="24"/>
          <w:lang w:val="ro-RO"/>
        </w:rPr>
        <w:t>omponența comisiei de concurs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E6BAD49" w14:textId="77777777" w:rsidR="00AC13AD" w:rsidRPr="00DE345B" w:rsidRDefault="00AC13AD" w:rsidP="00AC13AD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ro-RO"/>
        </w:rPr>
      </w:pPr>
    </w:p>
    <w:p w14:paraId="33E3B32B" w14:textId="77777777" w:rsidR="00023DE9" w:rsidRDefault="00023DE9" w:rsidP="00023DE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23DE9">
        <w:rPr>
          <w:rFonts w:ascii="Times New Roman" w:hAnsi="Times New Roman" w:cs="Times New Roman"/>
          <w:sz w:val="24"/>
          <w:szCs w:val="24"/>
          <w:lang w:val="ro-RO"/>
        </w:rPr>
        <w:t>Componența comisiei de soluționare a contestațiilor:</w:t>
      </w:r>
    </w:p>
    <w:p w14:paraId="415D56F5" w14:textId="77777777" w:rsidR="00D97D7D" w:rsidRPr="00D97D7D" w:rsidRDefault="00D97D7D" w:rsidP="00D97D7D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4DDC2C8" w14:textId="77777777" w:rsidR="00D97D7D" w:rsidRPr="00023DE9" w:rsidRDefault="00D97D7D" w:rsidP="00D97D7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3A863AF6" w14:textId="77777777" w:rsidR="00AC13AD" w:rsidRPr="00515251" w:rsidRDefault="00BC5052" w:rsidP="00515251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37D8">
        <w:rPr>
          <w:rFonts w:ascii="Times New Roman" w:hAnsi="Times New Roman" w:cs="Times New Roman"/>
          <w:b/>
          <w:sz w:val="24"/>
          <w:szCs w:val="24"/>
          <w:lang w:val="ro-RO"/>
        </w:rPr>
        <w:t>Tipul probelor de concurs:</w:t>
      </w:r>
    </w:p>
    <w:p w14:paraId="4A90D412" w14:textId="77777777" w:rsidR="00912FA8" w:rsidRDefault="00BC5052" w:rsidP="00AC13AD">
      <w:pPr>
        <w:pStyle w:val="ListParagraph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  <w:r w:rsidRPr="00D14FBE">
        <w:rPr>
          <w:rFonts w:ascii="Times New Roman" w:hAnsi="Times New Roman" w:cs="Times New Roman"/>
          <w:b/>
          <w:sz w:val="24"/>
          <w:szCs w:val="24"/>
          <w:lang w:val="ro-RO"/>
        </w:rPr>
        <w:t>Proba scrisă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va const</w:t>
      </w:r>
      <w:r w:rsidR="00C0314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97D7D">
        <w:rPr>
          <w:rFonts w:ascii="Times New Roman" w:hAnsi="Times New Roman" w:cs="Times New Roman"/>
          <w:sz w:val="24"/>
          <w:szCs w:val="24"/>
          <w:lang w:val="ro-RO"/>
        </w:rPr>
        <w:t xml:space="preserve"> în rezolvarea a  10 subiecte scrise, din tematica de examen</w:t>
      </w:r>
    </w:p>
    <w:p w14:paraId="3124952D" w14:textId="77777777" w:rsidR="00D97D7D" w:rsidRDefault="00BC5052" w:rsidP="00D97D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14FBE">
        <w:rPr>
          <w:rFonts w:ascii="Times New Roman" w:hAnsi="Times New Roman" w:cs="Times New Roman"/>
          <w:b/>
          <w:sz w:val="24"/>
          <w:szCs w:val="24"/>
          <w:lang w:val="ro-RO"/>
        </w:rPr>
        <w:t>Proba practică</w:t>
      </w:r>
      <w:r w:rsidR="00D97D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60BC4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Pr="00BC5052">
        <w:rPr>
          <w:rFonts w:ascii="Times New Roman" w:hAnsi="Times New Roman" w:cs="Times New Roman"/>
          <w:sz w:val="24"/>
          <w:szCs w:val="24"/>
          <w:lang w:val="ro-RO"/>
        </w:rPr>
        <w:t xml:space="preserve"> include următoarele criterii de evaluare:</w:t>
      </w:r>
    </w:p>
    <w:p w14:paraId="637BA2A2" w14:textId="77777777" w:rsidR="003937D8" w:rsidRPr="00A16F69" w:rsidRDefault="00D97D7D" w:rsidP="00A16F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97D7D">
        <w:rPr>
          <w:rFonts w:ascii="Times New Roman" w:hAnsi="Times New Roman" w:cs="Times New Roman"/>
          <w:sz w:val="24"/>
          <w:szCs w:val="24"/>
        </w:rPr>
        <w:t xml:space="preserve">Proba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consta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radiologice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D7D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D97D7D">
        <w:rPr>
          <w:rFonts w:ascii="Times New Roman" w:hAnsi="Times New Roman" w:cs="Times New Roman"/>
          <w:sz w:val="24"/>
          <w:szCs w:val="24"/>
        </w:rPr>
        <w:t>.</w:t>
      </w:r>
    </w:p>
    <w:p w14:paraId="191AFF0A" w14:textId="77777777" w:rsidR="00507DAE" w:rsidRPr="00AD4C2B" w:rsidRDefault="003937D8" w:rsidP="003937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4C2B">
        <w:rPr>
          <w:rFonts w:ascii="Times New Roman" w:hAnsi="Times New Roman" w:cs="Times New Roman"/>
          <w:b/>
          <w:sz w:val="24"/>
          <w:szCs w:val="24"/>
          <w:lang w:val="ro-RO"/>
        </w:rPr>
        <w:t>Alte mențiuni referitoare la organizarea concursului sau la condițiile de participare:</w:t>
      </w:r>
    </w:p>
    <w:p w14:paraId="3BB6E279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Cetăţenia română, cetăţenie a altor state membre ale Uniunii Europene sau a statelor aparţinând Spaţiului Economic European şi domiciliul în România;</w:t>
      </w:r>
    </w:p>
    <w:p w14:paraId="721B0C81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cunoaşte limba română, scris şi vorbit;</w:t>
      </w:r>
    </w:p>
    <w:p w14:paraId="12BB94D2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vârsta minimă reglementată de prevederile legale;</w:t>
      </w:r>
    </w:p>
    <w:p w14:paraId="4148FBC1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capacitate deplină de exerciţiu;</w:t>
      </w:r>
    </w:p>
    <w:p w14:paraId="27EEEF2F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stare de sănătate corespunzătoare postului pentru care candidează, atestată pe baza adeverinţei medicale eliberate de medicul de familie sau de unităţile sanitare abilitate;</w:t>
      </w:r>
    </w:p>
    <w:p w14:paraId="145AB046" w14:textId="77777777" w:rsidR="00507DAE" w:rsidRP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>îndeplineşte condiţiile de studii şi, după caz, de vechime sau alte condiţii specifice potrivit cerinţelor postului scos la concurs;</w:t>
      </w:r>
    </w:p>
    <w:p w14:paraId="76292ADE" w14:textId="77777777" w:rsidR="00507DAE" w:rsidRDefault="00507DAE" w:rsidP="00665B9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7DAE">
        <w:rPr>
          <w:rFonts w:ascii="Times New Roman" w:hAnsi="Times New Roman" w:cs="Times New Roman"/>
          <w:sz w:val="24"/>
          <w:szCs w:val="24"/>
          <w:lang w:val="ro-RO"/>
        </w:rPr>
        <w:t xml:space="preserve">(candidatul/candidata) nu a fost condamnat/ă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 </w:t>
      </w:r>
    </w:p>
    <w:p w14:paraId="245E84C1" w14:textId="77777777" w:rsidR="008B5A37" w:rsidRPr="00A16F69" w:rsidRDefault="00AD4C2B" w:rsidP="008B5A37">
      <w:pPr>
        <w:pStyle w:val="ListParagraph"/>
        <w:numPr>
          <w:ilvl w:val="0"/>
          <w:numId w:val="2"/>
        </w:num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4C2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(candidatul/candidata) nu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figurează înscris/ă în </w:t>
      </w:r>
      <w:r w:rsidRPr="00AD4C2B">
        <w:rPr>
          <w:rFonts w:ascii="Times New Roman" w:hAnsi="Times New Roman" w:cs="Times New Roman"/>
          <w:sz w:val="24"/>
          <w:szCs w:val="24"/>
          <w:lang w:val="ro-RO"/>
        </w:rPr>
        <w:t>Registrul național automatizat cu privire la persoanele care au comis infracțiuni sexuale, de exploatare a unor persoane sau asupra minorilor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17AE90" w14:textId="77777777" w:rsidR="00507DAE" w:rsidRPr="00A16F69" w:rsidRDefault="00507DAE" w:rsidP="00665B97">
      <w:pPr>
        <w:tabs>
          <w:tab w:val="left" w:pos="97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4C2B">
        <w:rPr>
          <w:rFonts w:ascii="Times New Roman" w:hAnsi="Times New Roman" w:cs="Times New Roman"/>
          <w:b/>
          <w:sz w:val="24"/>
          <w:szCs w:val="24"/>
          <w:lang w:val="ro-RO"/>
        </w:rPr>
        <w:t>Condiţiile generale şi specifice necesare pentru ocuparea postului vacant scos la concurs:</w:t>
      </w:r>
    </w:p>
    <w:p w14:paraId="7C90AAF7" w14:textId="77777777" w:rsidR="00424993" w:rsidRDefault="00A16F69" w:rsidP="00424993">
      <w:pPr>
        <w:pStyle w:val="ListParagraph"/>
        <w:numPr>
          <w:ilvl w:val="1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54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6745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454E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67454E">
        <w:rPr>
          <w:rFonts w:ascii="Times New Roman" w:hAnsi="Times New Roman" w:cs="Times New Roman"/>
          <w:sz w:val="24"/>
          <w:szCs w:val="24"/>
        </w:rPr>
        <w:t xml:space="preserve"> – Diploma de </w:t>
      </w:r>
      <w:proofErr w:type="spellStart"/>
      <w:r w:rsidRPr="0067454E">
        <w:rPr>
          <w:rFonts w:ascii="Times New Roman" w:hAnsi="Times New Roman" w:cs="Times New Roman"/>
          <w:sz w:val="24"/>
          <w:szCs w:val="24"/>
        </w:rPr>
        <w:t>licenta</w:t>
      </w:r>
      <w:proofErr w:type="spellEnd"/>
    </w:p>
    <w:p w14:paraId="54FBD212" w14:textId="77777777" w:rsidR="00424993" w:rsidRDefault="00A16F69" w:rsidP="00424993">
      <w:pPr>
        <w:pStyle w:val="ListParagraph"/>
        <w:numPr>
          <w:ilvl w:val="1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99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424993">
        <w:rPr>
          <w:rFonts w:ascii="Times New Roman" w:hAnsi="Times New Roman" w:cs="Times New Roman"/>
          <w:sz w:val="24"/>
          <w:szCs w:val="24"/>
        </w:rPr>
        <w:t xml:space="preserve">medic 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proofErr w:type="gramEnd"/>
      <w:r w:rsidRPr="004249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Medical</w:t>
      </w:r>
      <w:r w:rsidR="00424993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5BB6DE9E" w14:textId="77777777" w:rsidR="00424993" w:rsidRDefault="00A16F69" w:rsidP="00424993">
      <w:pPr>
        <w:pStyle w:val="ListParagraph"/>
        <w:numPr>
          <w:ilvl w:val="1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993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Tomografie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Computerizata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74AB0" w14:textId="3E28177C" w:rsidR="00424993" w:rsidRDefault="00A16F69" w:rsidP="00424993">
      <w:pPr>
        <w:pStyle w:val="ListParagraph"/>
        <w:numPr>
          <w:ilvl w:val="1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99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4993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42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54E" w:rsidRPr="00424993">
        <w:rPr>
          <w:rFonts w:ascii="Times New Roman" w:hAnsi="Times New Roman" w:cs="Times New Roman"/>
          <w:sz w:val="24"/>
          <w:szCs w:val="24"/>
        </w:rPr>
        <w:t>anual</w:t>
      </w:r>
      <w:proofErr w:type="spellEnd"/>
    </w:p>
    <w:p w14:paraId="0E48FC03" w14:textId="77777777" w:rsidR="00D14FBE" w:rsidRPr="00424993" w:rsidRDefault="0067454E" w:rsidP="00424993">
      <w:pPr>
        <w:pStyle w:val="ListParagraph"/>
        <w:numPr>
          <w:ilvl w:val="1"/>
          <w:numId w:val="10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2499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43985" w:rsidRPr="00424993">
        <w:rPr>
          <w:rFonts w:ascii="Times New Roman" w:hAnsi="Times New Roman" w:cs="Times New Roman"/>
          <w:sz w:val="24"/>
          <w:szCs w:val="24"/>
          <w:lang w:val="ro-RO"/>
        </w:rPr>
        <w:t>sigurare de răspundere civilă profesională valabilă la data concursului.</w:t>
      </w:r>
    </w:p>
    <w:p w14:paraId="20F8A9CD" w14:textId="77777777" w:rsidR="008B5A37" w:rsidRPr="008B5A37" w:rsidRDefault="008B5A37" w:rsidP="008B5A37">
      <w:pPr>
        <w:tabs>
          <w:tab w:val="left" w:pos="979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2C58B5" w14:textId="6451C9B2" w:rsidR="00D14FBE" w:rsidRPr="004348AC" w:rsidRDefault="00D14FBE" w:rsidP="00D14FBE">
      <w:pPr>
        <w:pStyle w:val="ListParagraph"/>
        <w:tabs>
          <w:tab w:val="left" w:pos="979"/>
        </w:tabs>
        <w:spacing w:after="0"/>
        <w:ind w:left="14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14FBE" w:rsidRPr="004348AC" w:rsidSect="00CA7BC5">
      <w:headerReference w:type="default" r:id="rId8"/>
      <w:footerReference w:type="default" r:id="rId9"/>
      <w:pgSz w:w="12240" w:h="15840"/>
      <w:pgMar w:top="1440" w:right="990" w:bottom="720" w:left="1440" w:header="28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D946" w14:textId="77777777" w:rsidR="00966104" w:rsidRDefault="00966104" w:rsidP="00B53B44">
      <w:pPr>
        <w:spacing w:after="0" w:line="240" w:lineRule="auto"/>
      </w:pPr>
      <w:r>
        <w:separator/>
      </w:r>
    </w:p>
  </w:endnote>
  <w:endnote w:type="continuationSeparator" w:id="0">
    <w:p w14:paraId="395B75DF" w14:textId="77777777" w:rsidR="00966104" w:rsidRDefault="00966104" w:rsidP="00B5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739" w14:textId="77777777" w:rsidR="00707770" w:rsidRPr="0021471D" w:rsidRDefault="00707770" w:rsidP="00707770">
    <w:pPr>
      <w:pStyle w:val="ListParagraph"/>
      <w:spacing w:beforeAutospacing="1" w:after="0" w:line="240" w:lineRule="auto"/>
      <w:ind w:left="0"/>
      <w:rPr>
        <w:rFonts w:ascii="Times New Roman" w:hAnsi="Times New Roman" w:cs="Times New Roman"/>
        <w:b/>
        <w:bCs/>
        <w:sz w:val="16"/>
        <w:szCs w:val="16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E8157" wp14:editId="6F04D725">
          <wp:simplePos x="0" y="0"/>
          <wp:positionH relativeFrom="column">
            <wp:posOffset>5030470</wp:posOffset>
          </wp:positionH>
          <wp:positionV relativeFrom="paragraph">
            <wp:posOffset>112395</wp:posOffset>
          </wp:positionV>
          <wp:extent cx="977900" cy="623570"/>
          <wp:effectExtent l="0" t="0" r="0" b="0"/>
          <wp:wrapNone/>
          <wp:docPr id="16695839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BE9FE7" wp14:editId="57092554">
          <wp:simplePos x="0" y="0"/>
          <wp:positionH relativeFrom="column">
            <wp:posOffset>3188335</wp:posOffset>
          </wp:positionH>
          <wp:positionV relativeFrom="paragraph">
            <wp:posOffset>112395</wp:posOffset>
          </wp:positionV>
          <wp:extent cx="932180" cy="504190"/>
          <wp:effectExtent l="0" t="0" r="0" b="0"/>
          <wp:wrapNone/>
          <wp:docPr id="213877744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71D">
      <w:rPr>
        <w:rFonts w:ascii="Times New Roman" w:hAnsi="Times New Roman" w:cs="Times New Roman"/>
        <w:b/>
        <w:bCs/>
        <w:sz w:val="16"/>
        <w:szCs w:val="16"/>
        <w:lang w:val="pt-BR"/>
      </w:rPr>
      <w:t>Spitalul Clinic “N. Malaxa”</w:t>
    </w:r>
  </w:p>
  <w:p w14:paraId="36923BCB" w14:textId="77777777" w:rsidR="00707770" w:rsidRPr="0021471D" w:rsidRDefault="00707770" w:rsidP="00707770">
    <w:pPr>
      <w:pStyle w:val="ListParagraph"/>
      <w:spacing w:beforeAutospacing="1" w:after="0" w:afterAutospacing="1" w:line="240" w:lineRule="auto"/>
      <w:ind w:left="0"/>
      <w:jc w:val="both"/>
      <w:rPr>
        <w:rFonts w:ascii="Times New Roman" w:hAnsi="Times New Roman" w:cs="Times New Roman"/>
        <w:sz w:val="16"/>
        <w:szCs w:val="16"/>
        <w:lang w:val="pt-BR"/>
      </w:rPr>
    </w:pPr>
    <w:r w:rsidRPr="0021471D">
      <w:rPr>
        <w:rFonts w:ascii="Times New Roman" w:hAnsi="Times New Roman" w:cs="Times New Roman"/>
        <w:sz w:val="16"/>
        <w:szCs w:val="16"/>
        <w:lang w:val="pt-BR"/>
      </w:rPr>
      <w:t>Adresa : Sos Vergului nr 12, sector 2, Bucuresti</w:t>
    </w:r>
  </w:p>
  <w:p w14:paraId="230CBEC7" w14:textId="77777777" w:rsidR="00707770" w:rsidRPr="0021471D" w:rsidRDefault="00707770" w:rsidP="00707770">
    <w:pPr>
      <w:pStyle w:val="ListParagraph"/>
      <w:spacing w:beforeAutospacing="1" w:after="0" w:afterAutospacing="1" w:line="240" w:lineRule="auto"/>
      <w:ind w:left="0"/>
      <w:jc w:val="both"/>
      <w:rPr>
        <w:rFonts w:ascii="Times New Roman" w:hAnsi="Times New Roman" w:cs="Times New Roman"/>
        <w:sz w:val="16"/>
        <w:szCs w:val="16"/>
        <w:lang w:val="it-IT"/>
      </w:rPr>
    </w:pPr>
    <w:r w:rsidRPr="0021471D">
      <w:rPr>
        <w:rFonts w:ascii="Times New Roman" w:hAnsi="Times New Roman" w:cs="Times New Roman"/>
        <w:sz w:val="16"/>
        <w:szCs w:val="16"/>
        <w:lang w:val="it-IT"/>
      </w:rPr>
      <w:t>C.I.F. : 4203938</w:t>
    </w:r>
  </w:p>
  <w:p w14:paraId="3AFF9E94" w14:textId="77777777" w:rsidR="00707770" w:rsidRPr="0021471D" w:rsidRDefault="00707770" w:rsidP="00707770">
    <w:pPr>
      <w:pStyle w:val="ListParagraph"/>
      <w:spacing w:beforeAutospacing="1" w:after="0" w:afterAutospacing="1" w:line="240" w:lineRule="auto"/>
      <w:ind w:left="0"/>
      <w:jc w:val="both"/>
      <w:rPr>
        <w:rFonts w:ascii="Times New Roman" w:hAnsi="Times New Roman" w:cs="Times New Roman"/>
        <w:sz w:val="16"/>
        <w:szCs w:val="16"/>
        <w:lang w:val="it-IT"/>
      </w:rPr>
    </w:pPr>
    <w:r w:rsidRPr="0021471D">
      <w:rPr>
        <w:rFonts w:ascii="Times New Roman" w:hAnsi="Times New Roman" w:cs="Times New Roman"/>
        <w:sz w:val="16"/>
        <w:szCs w:val="16"/>
        <w:lang w:val="it-IT"/>
      </w:rPr>
      <w:t xml:space="preserve">Telefon : 021/255.54.05; 021/255.49.35;Fax : 021/255.52.75                                                   </w:t>
    </w:r>
  </w:p>
  <w:p w14:paraId="7B7355C6" w14:textId="77777777" w:rsidR="00707770" w:rsidRDefault="00707770" w:rsidP="00707770">
    <w:pPr>
      <w:pStyle w:val="ListParagraph"/>
      <w:spacing w:beforeAutospacing="1" w:after="0" w:line="240" w:lineRule="auto"/>
      <w:ind w:left="0"/>
      <w:jc w:val="both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Email :</w:t>
    </w:r>
    <w:proofErr w:type="gramEnd"/>
    <w:r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>
        <w:rPr>
          <w:rStyle w:val="Hyperlink"/>
          <w:rFonts w:ascii="Calibri" w:hAnsi="Calibri" w:cs="Calibri"/>
          <w:sz w:val="16"/>
          <w:szCs w:val="16"/>
        </w:rPr>
        <w:t>secretariat@spitalmalaxa.ro</w:t>
      </w:r>
    </w:hyperlink>
  </w:p>
  <w:p w14:paraId="12AE8E1C" w14:textId="77777777" w:rsidR="00707770" w:rsidRDefault="00707770" w:rsidP="00707770">
    <w:pPr>
      <w:tabs>
        <w:tab w:val="right" w:pos="9026"/>
      </w:tabs>
      <w:rPr>
        <w:u w:val="single"/>
      </w:rPr>
    </w:pPr>
    <w:proofErr w:type="gramStart"/>
    <w:r>
      <w:rPr>
        <w:sz w:val="16"/>
        <w:szCs w:val="16"/>
      </w:rPr>
      <w:t>Website :</w:t>
    </w:r>
    <w:proofErr w:type="gramEnd"/>
    <w:r>
      <w:rPr>
        <w:sz w:val="16"/>
        <w:szCs w:val="16"/>
      </w:rPr>
      <w:t xml:space="preserve"> www.spitalmalaxa</w:t>
    </w:r>
  </w:p>
  <w:p w14:paraId="4594ED20" w14:textId="64CA5FC8" w:rsidR="007D0A72" w:rsidRPr="00A52203" w:rsidRDefault="007D0A72" w:rsidP="00A52203">
    <w:pPr>
      <w:tabs>
        <w:tab w:val="right" w:pos="9026"/>
      </w:tabs>
      <w:spacing w:after="0" w:line="240" w:lineRule="auto"/>
      <w:rPr>
        <w:rFonts w:ascii="Times New Roman" w:eastAsia="Calibri" w:hAnsi="Times New Roman" w:cs="Times New Roman"/>
        <w:bCs/>
        <w:sz w:val="18"/>
        <w:szCs w:val="18"/>
        <w:u w:val="single"/>
        <w:lang w:val="ro-RO"/>
      </w:rPr>
    </w:pPr>
    <w:r w:rsidRPr="00A52203">
      <w:rPr>
        <w:rFonts w:ascii="Times New Roman" w:eastAsia="Calibri" w:hAnsi="Times New Roman" w:cs="Times New Roman"/>
        <w:bCs/>
        <w:sz w:val="18"/>
        <w:szCs w:val="18"/>
        <w:lang w:val="ro-RO"/>
      </w:rPr>
      <w:tab/>
    </w:r>
    <w:r w:rsidR="00F877B7" w:rsidRPr="00A52203">
      <w:rPr>
        <w:rFonts w:ascii="Calibri" w:eastAsia="Calibri" w:hAnsi="Calibri" w:cs="Calibri"/>
        <w:b/>
        <w:bCs/>
        <w:sz w:val="18"/>
        <w:szCs w:val="18"/>
        <w:lang w:val="ro-RO"/>
      </w:rPr>
      <w:fldChar w:fldCharType="begin"/>
    </w:r>
    <w:r w:rsidRPr="00A52203">
      <w:rPr>
        <w:rFonts w:ascii="Calibri" w:eastAsia="Calibri" w:hAnsi="Calibri" w:cs="Calibri"/>
        <w:b/>
        <w:bCs/>
        <w:sz w:val="18"/>
        <w:szCs w:val="18"/>
        <w:lang w:val="ro-RO"/>
      </w:rPr>
      <w:instrText xml:space="preserve"> PAGE  \* Arabic  \* MERGEFORMAT </w:instrText>
    </w:r>
    <w:r w:rsidR="00F877B7" w:rsidRPr="00A52203">
      <w:rPr>
        <w:rFonts w:ascii="Calibri" w:eastAsia="Calibri" w:hAnsi="Calibri" w:cs="Calibri"/>
        <w:b/>
        <w:bCs/>
        <w:sz w:val="18"/>
        <w:szCs w:val="18"/>
        <w:lang w:val="ro-RO"/>
      </w:rPr>
      <w:fldChar w:fldCharType="separate"/>
    </w:r>
    <w:r w:rsidR="00C93953">
      <w:rPr>
        <w:rFonts w:ascii="Calibri" w:eastAsia="Calibri" w:hAnsi="Calibri" w:cs="Calibri"/>
        <w:b/>
        <w:bCs/>
        <w:noProof/>
        <w:sz w:val="18"/>
        <w:szCs w:val="18"/>
        <w:lang w:val="ro-RO"/>
      </w:rPr>
      <w:t>1</w:t>
    </w:r>
    <w:r w:rsidR="00F877B7" w:rsidRPr="00A52203">
      <w:rPr>
        <w:rFonts w:ascii="Calibri" w:eastAsia="Calibri" w:hAnsi="Calibri" w:cs="Calibri"/>
        <w:b/>
        <w:bCs/>
        <w:sz w:val="18"/>
        <w:szCs w:val="18"/>
        <w:lang w:val="ro-RO"/>
      </w:rPr>
      <w:fldChar w:fldCharType="end"/>
    </w:r>
    <w:r w:rsidRPr="00A52203">
      <w:rPr>
        <w:rFonts w:ascii="Calibri" w:eastAsia="Calibri" w:hAnsi="Calibri" w:cs="Calibri"/>
        <w:bCs/>
        <w:sz w:val="18"/>
        <w:szCs w:val="18"/>
        <w:lang w:val="ro-RO"/>
      </w:rPr>
      <w:t>/</w:t>
    </w:r>
    <w:fldSimple w:instr=" NUMPAGES  \* Arabic  \* MERGEFORMAT ">
      <w:r w:rsidR="00C93953" w:rsidRPr="00C93953">
        <w:rPr>
          <w:rFonts w:ascii="Calibri" w:eastAsia="Calibri" w:hAnsi="Calibri" w:cs="Calibri"/>
          <w:b/>
          <w:bCs/>
          <w:noProof/>
          <w:sz w:val="18"/>
          <w:szCs w:val="18"/>
          <w:lang w:val="ro-RO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315E" w14:textId="77777777" w:rsidR="00966104" w:rsidRDefault="00966104" w:rsidP="00B53B44">
      <w:pPr>
        <w:spacing w:after="0" w:line="240" w:lineRule="auto"/>
      </w:pPr>
      <w:r>
        <w:separator/>
      </w:r>
    </w:p>
  </w:footnote>
  <w:footnote w:type="continuationSeparator" w:id="0">
    <w:p w14:paraId="277F6BFF" w14:textId="77777777" w:rsidR="00966104" w:rsidRDefault="00966104" w:rsidP="00B5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E740" w14:textId="77777777" w:rsidR="007D0A72" w:rsidRPr="00B53B44" w:rsidRDefault="007D0A72" w:rsidP="00C60BC4">
    <w:pPr>
      <w:pStyle w:val="Header"/>
      <w:rPr>
        <w:lang w:val="ro-RO"/>
      </w:rPr>
    </w:pPr>
    <w:r w:rsidRPr="00A52203">
      <w:rPr>
        <w:rFonts w:ascii="Calibri" w:eastAsia="Calibri" w:hAnsi="Calibri" w:cs="Times New Roman"/>
        <w:noProof/>
      </w:rPr>
      <w:drawing>
        <wp:inline distT="0" distB="0" distL="0" distR="0" wp14:anchorId="54F97486" wp14:editId="00F82C4C">
          <wp:extent cx="5731510" cy="1073150"/>
          <wp:effectExtent l="0" t="0" r="2540" b="0"/>
          <wp:docPr id="3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7FDCC232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1BEFD79E"/>
    <w:lvl w:ilvl="0" w:tplc="FFFFFFFF">
      <w:start w:val="6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38F287D"/>
    <w:multiLevelType w:val="hybridMultilevel"/>
    <w:tmpl w:val="147A09CC"/>
    <w:lvl w:ilvl="0" w:tplc="E80A8854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1864C0"/>
    <w:multiLevelType w:val="hybridMultilevel"/>
    <w:tmpl w:val="841EF8E0"/>
    <w:lvl w:ilvl="0" w:tplc="6532A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79484C"/>
    <w:multiLevelType w:val="hybridMultilevel"/>
    <w:tmpl w:val="7F042F3E"/>
    <w:lvl w:ilvl="0" w:tplc="7E3A04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7E3A04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C21DFD"/>
    <w:multiLevelType w:val="hybridMultilevel"/>
    <w:tmpl w:val="5204C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F64BD"/>
    <w:multiLevelType w:val="hybridMultilevel"/>
    <w:tmpl w:val="EACC2BFA"/>
    <w:lvl w:ilvl="0" w:tplc="E188BA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E80A8854">
      <w:start w:val="1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A1852"/>
    <w:multiLevelType w:val="hybridMultilevel"/>
    <w:tmpl w:val="6DA4A51E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7F12BAD"/>
    <w:multiLevelType w:val="hybridMultilevel"/>
    <w:tmpl w:val="7DD24EE2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98F31CF"/>
    <w:multiLevelType w:val="hybridMultilevel"/>
    <w:tmpl w:val="227A062E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580D4A"/>
    <w:multiLevelType w:val="hybridMultilevel"/>
    <w:tmpl w:val="3926D2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68444D"/>
    <w:multiLevelType w:val="hybridMultilevel"/>
    <w:tmpl w:val="FCFE3D8C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903168"/>
    <w:multiLevelType w:val="hybridMultilevel"/>
    <w:tmpl w:val="45BCA5BC"/>
    <w:lvl w:ilvl="0" w:tplc="E188BA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E80A8854">
      <w:start w:val="1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761A4"/>
    <w:multiLevelType w:val="hybridMultilevel"/>
    <w:tmpl w:val="F5AC6F0C"/>
    <w:lvl w:ilvl="0" w:tplc="E80A88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502AF"/>
    <w:multiLevelType w:val="hybridMultilevel"/>
    <w:tmpl w:val="56FC5704"/>
    <w:lvl w:ilvl="0" w:tplc="E188BA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80A88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E80A8854">
      <w:start w:val="1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04063"/>
    <w:multiLevelType w:val="hybridMultilevel"/>
    <w:tmpl w:val="C57EF2AC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555EA4"/>
    <w:multiLevelType w:val="hybridMultilevel"/>
    <w:tmpl w:val="E47CFC6E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9410098"/>
    <w:multiLevelType w:val="hybridMultilevel"/>
    <w:tmpl w:val="2C341ED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D7233F"/>
    <w:multiLevelType w:val="hybridMultilevel"/>
    <w:tmpl w:val="D1DC84F6"/>
    <w:lvl w:ilvl="0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E3642D4"/>
    <w:multiLevelType w:val="hybridMultilevel"/>
    <w:tmpl w:val="00A4ECA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7445AD"/>
    <w:multiLevelType w:val="hybridMultilevel"/>
    <w:tmpl w:val="E4AE913C"/>
    <w:lvl w:ilvl="0" w:tplc="9E106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9E36C1"/>
    <w:multiLevelType w:val="hybridMultilevel"/>
    <w:tmpl w:val="E3A264FC"/>
    <w:lvl w:ilvl="0" w:tplc="5F640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06666D"/>
    <w:multiLevelType w:val="hybridMultilevel"/>
    <w:tmpl w:val="24E85F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80A885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9C324E"/>
    <w:multiLevelType w:val="hybridMultilevel"/>
    <w:tmpl w:val="3A706A8A"/>
    <w:lvl w:ilvl="0" w:tplc="0418000F">
      <w:start w:val="1"/>
      <w:numFmt w:val="decimal"/>
      <w:lvlText w:val="%1."/>
      <w:lvlJc w:val="left"/>
      <w:pPr>
        <w:ind w:left="1980" w:hanging="360"/>
      </w:pPr>
    </w:lvl>
    <w:lvl w:ilvl="1" w:tplc="04180019" w:tentative="1">
      <w:start w:val="1"/>
      <w:numFmt w:val="lowerLetter"/>
      <w:lvlText w:val="%2."/>
      <w:lvlJc w:val="left"/>
      <w:pPr>
        <w:ind w:left="2700" w:hanging="360"/>
      </w:pPr>
    </w:lvl>
    <w:lvl w:ilvl="2" w:tplc="0418001B" w:tentative="1">
      <w:start w:val="1"/>
      <w:numFmt w:val="lowerRoman"/>
      <w:lvlText w:val="%3."/>
      <w:lvlJc w:val="right"/>
      <w:pPr>
        <w:ind w:left="3420" w:hanging="180"/>
      </w:pPr>
    </w:lvl>
    <w:lvl w:ilvl="3" w:tplc="0418000F" w:tentative="1">
      <w:start w:val="1"/>
      <w:numFmt w:val="decimal"/>
      <w:lvlText w:val="%4."/>
      <w:lvlJc w:val="left"/>
      <w:pPr>
        <w:ind w:left="4140" w:hanging="360"/>
      </w:pPr>
    </w:lvl>
    <w:lvl w:ilvl="4" w:tplc="04180019" w:tentative="1">
      <w:start w:val="1"/>
      <w:numFmt w:val="lowerLetter"/>
      <w:lvlText w:val="%5."/>
      <w:lvlJc w:val="left"/>
      <w:pPr>
        <w:ind w:left="4860" w:hanging="360"/>
      </w:pPr>
    </w:lvl>
    <w:lvl w:ilvl="5" w:tplc="0418001B" w:tentative="1">
      <w:start w:val="1"/>
      <w:numFmt w:val="lowerRoman"/>
      <w:lvlText w:val="%6."/>
      <w:lvlJc w:val="right"/>
      <w:pPr>
        <w:ind w:left="5580" w:hanging="180"/>
      </w:pPr>
    </w:lvl>
    <w:lvl w:ilvl="6" w:tplc="0418000F" w:tentative="1">
      <w:start w:val="1"/>
      <w:numFmt w:val="decimal"/>
      <w:lvlText w:val="%7."/>
      <w:lvlJc w:val="left"/>
      <w:pPr>
        <w:ind w:left="6300" w:hanging="360"/>
      </w:pPr>
    </w:lvl>
    <w:lvl w:ilvl="7" w:tplc="04180019" w:tentative="1">
      <w:start w:val="1"/>
      <w:numFmt w:val="lowerLetter"/>
      <w:lvlText w:val="%8."/>
      <w:lvlJc w:val="left"/>
      <w:pPr>
        <w:ind w:left="7020" w:hanging="360"/>
      </w:pPr>
    </w:lvl>
    <w:lvl w:ilvl="8" w:tplc="0418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568017B"/>
    <w:multiLevelType w:val="hybridMultilevel"/>
    <w:tmpl w:val="DF4868C0"/>
    <w:lvl w:ilvl="0" w:tplc="E80A8854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D05C2F"/>
    <w:multiLevelType w:val="hybridMultilevel"/>
    <w:tmpl w:val="7FDEC6A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120EF5"/>
    <w:multiLevelType w:val="hybridMultilevel"/>
    <w:tmpl w:val="07E6587C"/>
    <w:lvl w:ilvl="0" w:tplc="E80A88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93ADF"/>
    <w:multiLevelType w:val="hybridMultilevel"/>
    <w:tmpl w:val="292E28E8"/>
    <w:lvl w:ilvl="0" w:tplc="E188BA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80A885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3F03"/>
    <w:multiLevelType w:val="hybridMultilevel"/>
    <w:tmpl w:val="0EB22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81422"/>
    <w:multiLevelType w:val="hybridMultilevel"/>
    <w:tmpl w:val="12CA2172"/>
    <w:lvl w:ilvl="0" w:tplc="E80A8854">
      <w:start w:val="1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7A6837A8"/>
    <w:multiLevelType w:val="hybridMultilevel"/>
    <w:tmpl w:val="B3925460"/>
    <w:lvl w:ilvl="0" w:tplc="E80A88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42890"/>
    <w:multiLevelType w:val="hybridMultilevel"/>
    <w:tmpl w:val="64FA286C"/>
    <w:lvl w:ilvl="0" w:tplc="E80A88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032182">
    <w:abstractNumId w:val="37"/>
  </w:num>
  <w:num w:numId="2" w16cid:durableId="2012218664">
    <w:abstractNumId w:val="22"/>
  </w:num>
  <w:num w:numId="3" w16cid:durableId="872962914">
    <w:abstractNumId w:val="14"/>
  </w:num>
  <w:num w:numId="4" w16cid:durableId="1267036749">
    <w:abstractNumId w:val="12"/>
  </w:num>
  <w:num w:numId="5" w16cid:durableId="1223441453">
    <w:abstractNumId w:val="26"/>
  </w:num>
  <w:num w:numId="6" w16cid:durableId="1632437428">
    <w:abstractNumId w:val="40"/>
  </w:num>
  <w:num w:numId="7" w16cid:durableId="1370758106">
    <w:abstractNumId w:val="29"/>
  </w:num>
  <w:num w:numId="8" w16cid:durableId="969551588">
    <w:abstractNumId w:val="30"/>
  </w:num>
  <w:num w:numId="9" w16cid:durableId="1152285190">
    <w:abstractNumId w:val="19"/>
  </w:num>
  <w:num w:numId="10" w16cid:durableId="700590584">
    <w:abstractNumId w:val="13"/>
  </w:num>
  <w:num w:numId="11" w16cid:durableId="1789811461">
    <w:abstractNumId w:val="28"/>
  </w:num>
  <w:num w:numId="12" w16cid:durableId="1137795623">
    <w:abstractNumId w:val="9"/>
  </w:num>
  <w:num w:numId="13" w16cid:durableId="1031567389">
    <w:abstractNumId w:val="10"/>
  </w:num>
  <w:num w:numId="14" w16cid:durableId="688260171">
    <w:abstractNumId w:val="17"/>
  </w:num>
  <w:num w:numId="15" w16cid:durableId="1678192491">
    <w:abstractNumId w:val="0"/>
  </w:num>
  <w:num w:numId="16" w16cid:durableId="1328629202">
    <w:abstractNumId w:val="1"/>
  </w:num>
  <w:num w:numId="17" w16cid:durableId="1721241400">
    <w:abstractNumId w:val="36"/>
  </w:num>
  <w:num w:numId="18" w16cid:durableId="1936085612">
    <w:abstractNumId w:val="20"/>
  </w:num>
  <w:num w:numId="19" w16cid:durableId="1021323646">
    <w:abstractNumId w:val="39"/>
  </w:num>
  <w:num w:numId="20" w16cid:durableId="152524842">
    <w:abstractNumId w:val="2"/>
  </w:num>
  <w:num w:numId="21" w16cid:durableId="681972751">
    <w:abstractNumId w:val="3"/>
  </w:num>
  <w:num w:numId="22" w16cid:durableId="1105079693">
    <w:abstractNumId w:val="4"/>
  </w:num>
  <w:num w:numId="23" w16cid:durableId="877545762">
    <w:abstractNumId w:val="5"/>
  </w:num>
  <w:num w:numId="24" w16cid:durableId="804271528">
    <w:abstractNumId w:val="6"/>
  </w:num>
  <w:num w:numId="25" w16cid:durableId="1341201548">
    <w:abstractNumId w:val="7"/>
  </w:num>
  <w:num w:numId="26" w16cid:durableId="1850171502">
    <w:abstractNumId w:val="8"/>
  </w:num>
  <w:num w:numId="27" w16cid:durableId="881474863">
    <w:abstractNumId w:val="32"/>
  </w:num>
  <w:num w:numId="28" w16cid:durableId="160968467">
    <w:abstractNumId w:val="38"/>
  </w:num>
  <w:num w:numId="29" w16cid:durableId="441926048">
    <w:abstractNumId w:val="21"/>
  </w:num>
  <w:num w:numId="30" w16cid:durableId="668216683">
    <w:abstractNumId w:val="15"/>
  </w:num>
  <w:num w:numId="31" w16cid:durableId="1286235044">
    <w:abstractNumId w:val="23"/>
  </w:num>
  <w:num w:numId="32" w16cid:durableId="16394802">
    <w:abstractNumId w:val="11"/>
  </w:num>
  <w:num w:numId="33" w16cid:durableId="493490596">
    <w:abstractNumId w:val="33"/>
  </w:num>
  <w:num w:numId="34" w16cid:durableId="297074736">
    <w:abstractNumId w:val="16"/>
  </w:num>
  <w:num w:numId="35" w16cid:durableId="1858734148">
    <w:abstractNumId w:val="24"/>
  </w:num>
  <w:num w:numId="36" w16cid:durableId="1670254052">
    <w:abstractNumId w:val="18"/>
  </w:num>
  <w:num w:numId="37" w16cid:durableId="1405682221">
    <w:abstractNumId w:val="25"/>
  </w:num>
  <w:num w:numId="38" w16cid:durableId="286930199">
    <w:abstractNumId w:val="27"/>
  </w:num>
  <w:num w:numId="39" w16cid:durableId="1487895401">
    <w:abstractNumId w:val="31"/>
  </w:num>
  <w:num w:numId="40" w16cid:durableId="1854104927">
    <w:abstractNumId w:val="34"/>
  </w:num>
  <w:num w:numId="41" w16cid:durableId="1612317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D1"/>
    <w:rsid w:val="00021AC2"/>
    <w:rsid w:val="00023DE9"/>
    <w:rsid w:val="00093DD8"/>
    <w:rsid w:val="000C56AE"/>
    <w:rsid w:val="000C70AB"/>
    <w:rsid w:val="000E189A"/>
    <w:rsid w:val="00103626"/>
    <w:rsid w:val="0016062C"/>
    <w:rsid w:val="00167389"/>
    <w:rsid w:val="0019599A"/>
    <w:rsid w:val="001B0B9D"/>
    <w:rsid w:val="001C4E43"/>
    <w:rsid w:val="001E292A"/>
    <w:rsid w:val="0020084B"/>
    <w:rsid w:val="002228DA"/>
    <w:rsid w:val="002575D6"/>
    <w:rsid w:val="00274FD1"/>
    <w:rsid w:val="00287855"/>
    <w:rsid w:val="0029764D"/>
    <w:rsid w:val="003055C2"/>
    <w:rsid w:val="003146C7"/>
    <w:rsid w:val="003307C3"/>
    <w:rsid w:val="00375A91"/>
    <w:rsid w:val="003937D8"/>
    <w:rsid w:val="003964C6"/>
    <w:rsid w:val="003B6BE8"/>
    <w:rsid w:val="003C1B7E"/>
    <w:rsid w:val="003D1B8A"/>
    <w:rsid w:val="003E18DF"/>
    <w:rsid w:val="00424993"/>
    <w:rsid w:val="004348AC"/>
    <w:rsid w:val="00453366"/>
    <w:rsid w:val="0047629A"/>
    <w:rsid w:val="00492667"/>
    <w:rsid w:val="004B6AD3"/>
    <w:rsid w:val="004F7984"/>
    <w:rsid w:val="0050179D"/>
    <w:rsid w:val="00507DAE"/>
    <w:rsid w:val="00515251"/>
    <w:rsid w:val="00515D59"/>
    <w:rsid w:val="0053793B"/>
    <w:rsid w:val="00552F36"/>
    <w:rsid w:val="00582CFA"/>
    <w:rsid w:val="00583B69"/>
    <w:rsid w:val="005C2C83"/>
    <w:rsid w:val="005D045D"/>
    <w:rsid w:val="005D28EF"/>
    <w:rsid w:val="005D7061"/>
    <w:rsid w:val="00612B81"/>
    <w:rsid w:val="00647FE0"/>
    <w:rsid w:val="00650777"/>
    <w:rsid w:val="00663ECC"/>
    <w:rsid w:val="00665B97"/>
    <w:rsid w:val="0067454E"/>
    <w:rsid w:val="00693C69"/>
    <w:rsid w:val="00695F0E"/>
    <w:rsid w:val="00697FE2"/>
    <w:rsid w:val="006A5785"/>
    <w:rsid w:val="006B2DE2"/>
    <w:rsid w:val="006D07CF"/>
    <w:rsid w:val="00707770"/>
    <w:rsid w:val="007256AA"/>
    <w:rsid w:val="007447A6"/>
    <w:rsid w:val="0074665B"/>
    <w:rsid w:val="0076721F"/>
    <w:rsid w:val="007773A1"/>
    <w:rsid w:val="00794DFC"/>
    <w:rsid w:val="007976E9"/>
    <w:rsid w:val="007B4A38"/>
    <w:rsid w:val="007C4043"/>
    <w:rsid w:val="007D0A72"/>
    <w:rsid w:val="007F5C88"/>
    <w:rsid w:val="00806B1A"/>
    <w:rsid w:val="008325D1"/>
    <w:rsid w:val="008461D5"/>
    <w:rsid w:val="00867C1E"/>
    <w:rsid w:val="0088291D"/>
    <w:rsid w:val="008B5A37"/>
    <w:rsid w:val="008C15E0"/>
    <w:rsid w:val="008E5977"/>
    <w:rsid w:val="008F6CFE"/>
    <w:rsid w:val="00912FA8"/>
    <w:rsid w:val="00927945"/>
    <w:rsid w:val="00944C8F"/>
    <w:rsid w:val="00966104"/>
    <w:rsid w:val="00967D12"/>
    <w:rsid w:val="00977833"/>
    <w:rsid w:val="009B0A70"/>
    <w:rsid w:val="009D40D2"/>
    <w:rsid w:val="009E7A34"/>
    <w:rsid w:val="00A16F69"/>
    <w:rsid w:val="00A52203"/>
    <w:rsid w:val="00AB1E3E"/>
    <w:rsid w:val="00AC13AD"/>
    <w:rsid w:val="00AC404D"/>
    <w:rsid w:val="00AD4C2B"/>
    <w:rsid w:val="00B03B88"/>
    <w:rsid w:val="00B113D3"/>
    <w:rsid w:val="00B53B44"/>
    <w:rsid w:val="00B56407"/>
    <w:rsid w:val="00B6424A"/>
    <w:rsid w:val="00B67C3F"/>
    <w:rsid w:val="00B84B32"/>
    <w:rsid w:val="00B8730B"/>
    <w:rsid w:val="00BC5052"/>
    <w:rsid w:val="00BC73C7"/>
    <w:rsid w:val="00BD1F12"/>
    <w:rsid w:val="00BD6996"/>
    <w:rsid w:val="00BF1579"/>
    <w:rsid w:val="00C03146"/>
    <w:rsid w:val="00C14469"/>
    <w:rsid w:val="00C229DA"/>
    <w:rsid w:val="00C60BC4"/>
    <w:rsid w:val="00C77A6A"/>
    <w:rsid w:val="00C802FF"/>
    <w:rsid w:val="00C93953"/>
    <w:rsid w:val="00CA5461"/>
    <w:rsid w:val="00CA63EB"/>
    <w:rsid w:val="00CA7BC5"/>
    <w:rsid w:val="00CC4393"/>
    <w:rsid w:val="00CF58A5"/>
    <w:rsid w:val="00D14FBE"/>
    <w:rsid w:val="00D413B2"/>
    <w:rsid w:val="00D801B1"/>
    <w:rsid w:val="00D839D6"/>
    <w:rsid w:val="00D97D7D"/>
    <w:rsid w:val="00DA6DA0"/>
    <w:rsid w:val="00DB4960"/>
    <w:rsid w:val="00DC0748"/>
    <w:rsid w:val="00DE345B"/>
    <w:rsid w:val="00DE753D"/>
    <w:rsid w:val="00E002B9"/>
    <w:rsid w:val="00E01AAF"/>
    <w:rsid w:val="00E04B9F"/>
    <w:rsid w:val="00E11DE8"/>
    <w:rsid w:val="00E43985"/>
    <w:rsid w:val="00E53F46"/>
    <w:rsid w:val="00E637C9"/>
    <w:rsid w:val="00EA5C7D"/>
    <w:rsid w:val="00EC107D"/>
    <w:rsid w:val="00EC677A"/>
    <w:rsid w:val="00EC6D94"/>
    <w:rsid w:val="00F039FA"/>
    <w:rsid w:val="00F15B5B"/>
    <w:rsid w:val="00F54D2A"/>
    <w:rsid w:val="00F877B7"/>
    <w:rsid w:val="00F95B0F"/>
    <w:rsid w:val="00FA352D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236E"/>
  <w15:docId w15:val="{C4E6FBC9-0331-4F19-A3D9-6A9A7A07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44"/>
  </w:style>
  <w:style w:type="paragraph" w:styleId="Footer">
    <w:name w:val="footer"/>
    <w:basedOn w:val="Normal"/>
    <w:link w:val="FooterChar"/>
    <w:uiPriority w:val="99"/>
    <w:unhideWhenUsed/>
    <w:rsid w:val="00B5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44"/>
  </w:style>
  <w:style w:type="paragraph" w:styleId="ListParagraph">
    <w:name w:val="List Paragraph"/>
    <w:basedOn w:val="Normal"/>
    <w:uiPriority w:val="99"/>
    <w:qFormat/>
    <w:rsid w:val="00E63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7770"/>
    <w:rPr>
      <w:rFonts w:ascii="Segoe UI" w:hAnsi="Segoe UI" w:cs="Segoe UI"/>
      <w:color w:val="0000FF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spitalmalaxa.r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6C33-8CFB-47F5-83C1-55C0E1F6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Filip</cp:lastModifiedBy>
  <cp:revision>3</cp:revision>
  <cp:lastPrinted>2024-06-14T09:00:00Z</cp:lastPrinted>
  <dcterms:created xsi:type="dcterms:W3CDTF">2025-12-05T10:46:00Z</dcterms:created>
  <dcterms:modified xsi:type="dcterms:W3CDTF">2025-12-05T10:55:00Z</dcterms:modified>
</cp:coreProperties>
</file>