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38B58" w14:textId="77777777" w:rsidR="009A22F2" w:rsidRDefault="009A22F2" w:rsidP="009A2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C78F78E" w14:textId="13359CC7" w:rsidR="000905A5" w:rsidRDefault="009A22F2" w:rsidP="009A2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TEMATICA</w:t>
      </w:r>
    </w:p>
    <w:p w14:paraId="0ACC4C5F" w14:textId="46CAE826" w:rsidR="009A22F2" w:rsidRDefault="009A22F2" w:rsidP="009A2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Medic Medică Generală/ </w:t>
      </w:r>
    </w:p>
    <w:p w14:paraId="7138E373" w14:textId="4D0EDDE6" w:rsidR="009A22F2" w:rsidRDefault="009A22F2" w:rsidP="009A2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Medic Specialist/ Primar MEDICINĂ DE FAMILIE</w:t>
      </w:r>
    </w:p>
    <w:p w14:paraId="4E639034" w14:textId="5C9FF7F3" w:rsidR="009A22F2" w:rsidRDefault="009A22F2" w:rsidP="009A22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FF8160A" w14:textId="0D21D445" w:rsidR="009A22F2" w:rsidRDefault="009A22F2" w:rsidP="009A22F2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I. Parte Teoretică</w:t>
      </w:r>
    </w:p>
    <w:p w14:paraId="65D90BC5" w14:textId="29E3C6F5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1. Protocoale de resuscitare 2015 – Suport Vital de Bază și Defibrilarea Externă Automată la Adult; - 4</w:t>
      </w:r>
    </w:p>
    <w:p w14:paraId="225461B3" w14:textId="748161CA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2. Protocoale de resuscitarec 2015 Suport Vital de Bază Pediatric; - 4</w:t>
      </w:r>
    </w:p>
    <w:p w14:paraId="2AF51F5D" w14:textId="2FBE2353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3. Protocoale de resuscitarec 2015 Suport Vital Avansat; - 4 </w:t>
      </w:r>
    </w:p>
    <w:p w14:paraId="2C5E04E4" w14:textId="6F939959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4. Protocoale de resuscitarec 2015 Stopul cardiac în circumstanțe speciale; - 4</w:t>
      </w:r>
    </w:p>
    <w:p w14:paraId="0C6EE7F1" w14:textId="145EC426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5. Protocoale de resuscitarec 2015 Managementul Sindromului Coronarian Acut; – 4</w:t>
      </w:r>
    </w:p>
    <w:p w14:paraId="1297B17C" w14:textId="7E0F095C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6. Particularitățile consultației în medicina de familie; - 1</w:t>
      </w:r>
    </w:p>
    <w:p w14:paraId="21E7161F" w14:textId="25B2BB8E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7. Afecțiunile respiratorii la adult (infecțiile căilor respiratorii, infecțiile pulmonare, bronhopatia cronica obstructiva, astmul bronsic, tuberculoza pulmonara, pneumotoraxul spontan); - 1 </w:t>
      </w:r>
    </w:p>
    <w:p w14:paraId="54D1F72C" w14:textId="053E4E65" w:rsidR="009A22F2" w:rsidRDefault="009A22F2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8. Afecțiunile respiratorii la copil (infecțiile acute ale căilor aeriene superioare la copil, pneu</w:t>
      </w:r>
      <w:r w:rsidR="004D7FF1">
        <w:rPr>
          <w:rFonts w:ascii="Times New Roman" w:hAnsi="Times New Roman" w:cs="Times New Roman"/>
          <w:sz w:val="24"/>
          <w:szCs w:val="24"/>
          <w:lang w:val="ro-RO"/>
        </w:rPr>
        <w:t>moniile, bronșiolita, astmul bronșic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D7FF1">
        <w:rPr>
          <w:rFonts w:ascii="Times New Roman" w:hAnsi="Times New Roman" w:cs="Times New Roman"/>
          <w:sz w:val="24"/>
          <w:szCs w:val="24"/>
          <w:lang w:val="ro-RO"/>
        </w:rPr>
        <w:t>; - 3</w:t>
      </w:r>
    </w:p>
    <w:p w14:paraId="42521D2F" w14:textId="1C0B8515" w:rsidR="004D7FF1" w:rsidRDefault="004D7FF1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9. Afecțiunile cardiovasculare la adult (hipertensiunea arterială, cardiopatia ischemica, tulburările de ritm cardiac, insuficientă cardiac, insuficiența cardiacă, tromboflebitele); - 1,2</w:t>
      </w:r>
    </w:p>
    <w:p w14:paraId="00FD289C" w14:textId="241DC954" w:rsidR="004D7FF1" w:rsidRDefault="004D7FF1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10. Afecțiunile digestive la adult (gastritele acute și cronice, ulcerul gastro – duodenal, sindrom dispeptic, hepatitele, cirozele, colica biliară); – 1,2</w:t>
      </w:r>
    </w:p>
    <w:p w14:paraId="102CE64C" w14:textId="0897E30E" w:rsidR="004D7FF1" w:rsidRDefault="004D7FF1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11. Afecțiunile digestive la copil (gastritele acute și cronice, ulcerul gastro – duodenal, boli diareice acute); - 3</w:t>
      </w:r>
    </w:p>
    <w:p w14:paraId="45EE4596" w14:textId="4A9576FF" w:rsidR="004D7FF1" w:rsidRDefault="004D7FF1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12.</w:t>
      </w:r>
      <w:r w:rsidR="005460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Afecțiuile renale la adult (infecțiile căilor urinare, glomerulnofritele, sindromul nefrotic, colică renala, insuficiență renală cronica); - 1,2</w:t>
      </w:r>
    </w:p>
    <w:p w14:paraId="3FBCBC9C" w14:textId="1B133B0E" w:rsidR="004D7FF1" w:rsidRDefault="004D7FF1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13.</w:t>
      </w:r>
      <w:r w:rsidR="0054609A">
        <w:rPr>
          <w:rFonts w:ascii="Times New Roman" w:hAnsi="Times New Roman" w:cs="Times New Roman"/>
          <w:sz w:val="24"/>
          <w:szCs w:val="24"/>
          <w:lang w:val="ro-RO"/>
        </w:rPr>
        <w:t xml:space="preserve"> Afecțiunile renal la copil (infecția tractului urinar); - 3</w:t>
      </w:r>
    </w:p>
    <w:p w14:paraId="4BCD484D" w14:textId="4083FF52" w:rsidR="0054609A" w:rsidRDefault="0054609A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14. Afecțiunile reumatice la adult (Boal Artrozică, Poliartrita reumatoidă); - 1,2</w:t>
      </w:r>
    </w:p>
    <w:p w14:paraId="4F7CB720" w14:textId="77777777" w:rsidR="0054609A" w:rsidRDefault="0054609A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</w:p>
    <w:p w14:paraId="22E6D23E" w14:textId="7BCA8525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15. Afecțiunile metabolice la adult (diabetul zaharat, obezitatea, dislipidemiile); 1,2</w:t>
      </w:r>
    </w:p>
    <w:p w14:paraId="2362D7C7" w14:textId="797D6A12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 Afecțiunile endocrine la adult (hipertiroida, hipotiroida, sindromul Cushing, spasmofilia și tetania); - 2</w:t>
      </w:r>
    </w:p>
    <w:p w14:paraId="5B5B302B" w14:textId="20714E19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 Afecțiunile neurologice la adult (stare confuzională, cefaleea, amețeală, vertij, convulsii, accidentele vasculare cerebrale, atacul ischemic tranzitor); - 1,2</w:t>
      </w:r>
    </w:p>
    <w:p w14:paraId="35CDD838" w14:textId="2B06652F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Afecțiunile neurologice la copil (convulsii febrile); - 3</w:t>
      </w:r>
    </w:p>
    <w:p w14:paraId="2F649371" w14:textId="532CB3B8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19. Afecțiunile psihice la adult (tulburările de personalitate, depresia, nevrozele, alcoolismul); - 1</w:t>
      </w:r>
    </w:p>
    <w:p w14:paraId="74F76C0A" w14:textId="3B5DFC7F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 Afecțiuni dermatologice la adult (dermatitele, erizipel, psoriazis); - 2</w:t>
      </w:r>
    </w:p>
    <w:p w14:paraId="1FAC71CD" w14:textId="61536B7E" w:rsidR="0054609A" w:rsidRDefault="0054609A" w:rsidP="005460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21. Afecțiuni dermatologice la copil (dermatitele); - 3 </w:t>
      </w:r>
    </w:p>
    <w:p w14:paraId="37D3673A" w14:textId="07FD9990" w:rsidR="009A22F2" w:rsidRDefault="0054609A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22. Afecțiuni ORL, la copil (otitele, mastoidele, rinitele, sinuzitele); - 3</w:t>
      </w:r>
    </w:p>
    <w:p w14:paraId="26F8F0F2" w14:textId="38D753CB" w:rsidR="0054609A" w:rsidRDefault="0054609A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23. Afecțiuni oftamologice la adult (conju</w:t>
      </w:r>
      <w:r w:rsidR="007D5168">
        <w:rPr>
          <w:rFonts w:ascii="Times New Roman" w:hAnsi="Times New Roman" w:cs="Times New Roman"/>
          <w:sz w:val="24"/>
          <w:szCs w:val="24"/>
          <w:lang w:val="ro-RO"/>
        </w:rPr>
        <w:t>nctivite, glaucomul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D5168">
        <w:rPr>
          <w:rFonts w:ascii="Times New Roman" w:hAnsi="Times New Roman" w:cs="Times New Roman"/>
          <w:sz w:val="24"/>
          <w:szCs w:val="24"/>
          <w:lang w:val="ro-RO"/>
        </w:rPr>
        <w:t>; - 1</w:t>
      </w:r>
    </w:p>
    <w:p w14:paraId="37B655F5" w14:textId="6C8F41F6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24. Afecțiuni ginecologice și obstetricale (menometroragii, dismenoree, sarcina, travaliul și nașterea nornală); - 1,2</w:t>
      </w:r>
    </w:p>
    <w:p w14:paraId="4EE272A0" w14:textId="5D8032F1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25. Boli infecțioase la adult (gripă, rujeola, varicela, parotidita epidemică, scarlatina, meningită); -1</w:t>
      </w:r>
    </w:p>
    <w:p w14:paraId="1A2F3EB0" w14:textId="6DC7B68C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26. Boli infecțioase la copil (bolile infecțioase bacteriene și virale); - 3</w:t>
      </w:r>
    </w:p>
    <w:p w14:paraId="21B310AC" w14:textId="158B2554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27. Protocolul pentru tratament intervențional al pacienților cu accident vascular cerebral acut; - 6</w:t>
      </w:r>
    </w:p>
    <w:p w14:paraId="1623D585" w14:textId="1C797197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28. Legislație specifică. (OMS 1092/2007, OMSP 1091/2007, OMSP 2011/2007, OMSP 2021/2008, Legea 95/2006, Titlul IV, HG 857/2011); - 7</w:t>
      </w:r>
    </w:p>
    <w:p w14:paraId="7A076FA4" w14:textId="0A52D2DA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6FBACE" w14:textId="12CA1116" w:rsidR="007D5168" w:rsidRDefault="007D5168" w:rsidP="009A22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516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Parte Practică</w:t>
      </w:r>
    </w:p>
    <w:p w14:paraId="6CFE2C17" w14:textId="771D9F98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1. Evaluare primară și secundară a pacientului; - 5 </w:t>
      </w:r>
    </w:p>
    <w:p w14:paraId="00EC973A" w14:textId="794C170F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2. Protocol BLS adult; - 4,5</w:t>
      </w:r>
    </w:p>
    <w:p w14:paraId="481AF7F0" w14:textId="1A232D02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3. Protocol ALS adult; - 4,5</w:t>
      </w:r>
    </w:p>
    <w:p w14:paraId="52827706" w14:textId="7E378DB9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4. Protocols BLS copil și sugar; - 4,5</w:t>
      </w:r>
    </w:p>
    <w:p w14:paraId="3444DC62" w14:textId="50C75DEA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6AAA56" w14:textId="7FA437B1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5. Protocol ALS copil; - 4,5</w:t>
      </w:r>
    </w:p>
    <w:p w14:paraId="59F96C13" w14:textId="72D3180A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6. Managementul pacientului politraumatizat; - 5</w:t>
      </w:r>
    </w:p>
    <w:p w14:paraId="274E3EE1" w14:textId="420DF399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7. Monitorizarea pacientului; - 5 </w:t>
      </w:r>
    </w:p>
    <w:p w14:paraId="2C471684" w14:textId="56082F36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8. Efecturea și interpretarea unei EKG; – 1,2,4</w:t>
      </w:r>
    </w:p>
    <w:p w14:paraId="130818FD" w14:textId="38B36ABE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12C3C7" w14:textId="34B4C4A8" w:rsidR="007D5168" w:rsidRDefault="007D5168" w:rsidP="009A22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BIBLIOGRAFIE</w:t>
      </w:r>
    </w:p>
    <w:p w14:paraId="15E92392" w14:textId="78F2F2CC" w:rsidR="007D5168" w:rsidRDefault="007D5168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Bazele medicinei de familia, ediția a III-a, A. Restian, Ed. Medicala, Buc.</w:t>
      </w:r>
      <w:r w:rsidR="009A105C">
        <w:rPr>
          <w:rFonts w:ascii="Times New Roman" w:hAnsi="Times New Roman" w:cs="Times New Roman"/>
          <w:sz w:val="24"/>
          <w:szCs w:val="24"/>
          <w:lang w:val="ro-RO"/>
        </w:rPr>
        <w:t>,2009</w:t>
      </w:r>
    </w:p>
    <w:p w14:paraId="1B598229" w14:textId="7FBB9D77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Manual Merck ediția a XVII 1999</w:t>
      </w:r>
    </w:p>
    <w:p w14:paraId="5B94D25E" w14:textId="08A76C83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Pediatrie Tratat, E. Ciofu, C. Ciofu, Ediția I, Editura medicalp, Buc.,2001</w:t>
      </w:r>
    </w:p>
    <w:p w14:paraId="19FAA214" w14:textId="0016C6BA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Ghiduri ERC 2015 ROMÂNĂ (pot fi accesate pe </w:t>
      </w:r>
      <w:hyperlink r:id="rId7" w:history="1">
        <w:r w:rsidRPr="00307D7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www.cnrr.org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și pe </w:t>
      </w:r>
      <w:hyperlink r:id="rId8" w:history="1">
        <w:r w:rsidR="00841C93" w:rsidRPr="001449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www.ambulantabihor.ro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(pag 169-194; pag. 207-277, pag. 323-407, pag. 495-507, pag.593-611)</w:t>
      </w:r>
    </w:p>
    <w:p w14:paraId="735FFA4E" w14:textId="0B1892A6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 PRACTICA MEDICINEI DE URGENȚĂ, Editura SITECH 2015 – Luciana Rotaru</w:t>
      </w:r>
    </w:p>
    <w:p w14:paraId="48BEAB44" w14:textId="49A28D83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 Anexa la Ordinul Ministerului Sănătății nr. 17/2019, privind aprobarea protocolului pentru tratament intervențional al pacienților cu accident vascular cerebral acut din 07.01.2019</w:t>
      </w:r>
    </w:p>
    <w:p w14:paraId="1E1C0F7F" w14:textId="3C86D83B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7. Ordin MS 1091/2006, publicat MO 13/09/2006, Ordin MS 1092/2006, publicat MO 8/12/2006, Ordin MS 2011/27-11-, Ordin MS 2021/2008 publicat în MO 12 dec.</w:t>
      </w:r>
      <w:r w:rsidR="00841C93">
        <w:rPr>
          <w:rFonts w:ascii="Times New Roman" w:hAnsi="Times New Roman" w:cs="Times New Roman"/>
          <w:sz w:val="24"/>
          <w:szCs w:val="24"/>
          <w:lang w:val="ro-RO"/>
        </w:rPr>
        <w:t>2008, Legea 95/2006 (titlul IV).</w:t>
      </w:r>
      <w:bookmarkStart w:id="0" w:name="_GoBack"/>
      <w:bookmarkEnd w:id="0"/>
    </w:p>
    <w:p w14:paraId="053F34F5" w14:textId="7055A150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1A5A7F" w14:textId="2E0E8B49" w:rsidR="009A105C" w:rsidRDefault="009A105C" w:rsidP="009A22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023E7E" w14:textId="32CD7D70" w:rsidR="009A105C" w:rsidRDefault="009A105C" w:rsidP="009A105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Întocmit </w:t>
      </w:r>
    </w:p>
    <w:p w14:paraId="1052132C" w14:textId="4FE86B12" w:rsidR="009A105C" w:rsidRPr="007D5168" w:rsidRDefault="009A105C" w:rsidP="009A105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Dr. Negrini Sever Cornelius</w:t>
      </w:r>
    </w:p>
    <w:sectPr w:rsidR="009A105C" w:rsidRPr="007D516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A01F" w14:textId="77777777" w:rsidR="00D15DD2" w:rsidRDefault="00D15DD2" w:rsidP="009A22F2">
      <w:pPr>
        <w:spacing w:after="0" w:line="240" w:lineRule="auto"/>
      </w:pPr>
      <w:r>
        <w:separator/>
      </w:r>
    </w:p>
  </w:endnote>
  <w:endnote w:type="continuationSeparator" w:id="0">
    <w:p w14:paraId="00DE38D4" w14:textId="77777777" w:rsidR="00D15DD2" w:rsidRDefault="00D15DD2" w:rsidP="009A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38519" w14:textId="77777777" w:rsidR="00D15DD2" w:rsidRDefault="00D15DD2" w:rsidP="009A22F2">
      <w:pPr>
        <w:spacing w:after="0" w:line="240" w:lineRule="auto"/>
      </w:pPr>
      <w:r>
        <w:separator/>
      </w:r>
    </w:p>
  </w:footnote>
  <w:footnote w:type="continuationSeparator" w:id="0">
    <w:p w14:paraId="3EA159FC" w14:textId="77777777" w:rsidR="00D15DD2" w:rsidRDefault="00D15DD2" w:rsidP="009A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BA6DC" w14:textId="2D89804E" w:rsidR="009A22F2" w:rsidRDefault="009A22F2" w:rsidP="009A22F2">
    <w:pPr>
      <w:pStyle w:val="Header"/>
      <w:jc w:val="center"/>
    </w:pPr>
    <w:r>
      <w:rPr>
        <w:noProof/>
      </w:rPr>
      <w:drawing>
        <wp:inline distT="0" distB="0" distL="0" distR="0" wp14:anchorId="0F0BFD24" wp14:editId="64265E82">
          <wp:extent cx="4977130" cy="12085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7156" cy="1215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6"/>
    <w:rsid w:val="000905A5"/>
    <w:rsid w:val="00242AE2"/>
    <w:rsid w:val="004D7FF1"/>
    <w:rsid w:val="0054609A"/>
    <w:rsid w:val="007D5168"/>
    <w:rsid w:val="00841C93"/>
    <w:rsid w:val="009A105C"/>
    <w:rsid w:val="009A22F2"/>
    <w:rsid w:val="00BD1876"/>
    <w:rsid w:val="00D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2F2"/>
  </w:style>
  <w:style w:type="paragraph" w:styleId="Footer">
    <w:name w:val="footer"/>
    <w:basedOn w:val="Normal"/>
    <w:link w:val="FooterChar"/>
    <w:uiPriority w:val="99"/>
    <w:unhideWhenUsed/>
    <w:rsid w:val="009A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2F2"/>
  </w:style>
  <w:style w:type="character" w:styleId="Hyperlink">
    <w:name w:val="Hyperlink"/>
    <w:basedOn w:val="DefaultParagraphFont"/>
    <w:uiPriority w:val="99"/>
    <w:unhideWhenUsed/>
    <w:rsid w:val="009A10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10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2F2"/>
  </w:style>
  <w:style w:type="paragraph" w:styleId="Footer">
    <w:name w:val="footer"/>
    <w:basedOn w:val="Normal"/>
    <w:link w:val="FooterChar"/>
    <w:uiPriority w:val="99"/>
    <w:unhideWhenUsed/>
    <w:rsid w:val="009A2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2F2"/>
  </w:style>
  <w:style w:type="character" w:styleId="Hyperlink">
    <w:name w:val="Hyperlink"/>
    <w:basedOn w:val="DefaultParagraphFont"/>
    <w:uiPriority w:val="99"/>
    <w:unhideWhenUsed/>
    <w:rsid w:val="009A10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10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ulantabiho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r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runos@ambulantabihor.ro</dc:creator>
  <cp:keywords/>
  <dc:description/>
  <cp:lastModifiedBy>Windows User</cp:lastModifiedBy>
  <cp:revision>4</cp:revision>
  <cp:lastPrinted>2024-05-15T10:26:00Z</cp:lastPrinted>
  <dcterms:created xsi:type="dcterms:W3CDTF">2024-04-10T05:32:00Z</dcterms:created>
  <dcterms:modified xsi:type="dcterms:W3CDTF">2024-05-15T10:26:00Z</dcterms:modified>
</cp:coreProperties>
</file>