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3D4" w:rsidRDefault="005D5470" w:rsidP="005D5470">
      <w:pPr>
        <w:jc w:val="center"/>
        <w:rPr>
          <w:b/>
          <w:sz w:val="28"/>
          <w:szCs w:val="28"/>
          <w:lang w:val="ro-RO"/>
        </w:rPr>
      </w:pPr>
      <w:r w:rsidRPr="005D5470">
        <w:rPr>
          <w:b/>
          <w:sz w:val="28"/>
          <w:szCs w:val="28"/>
          <w:lang w:val="ro-RO"/>
        </w:rPr>
        <w:t xml:space="preserve">TEMATICA </w:t>
      </w:r>
    </w:p>
    <w:p w:rsidR="005D5470" w:rsidRPr="004733D4" w:rsidRDefault="004733D4" w:rsidP="005D5470">
      <w:pPr>
        <w:jc w:val="center"/>
        <w:rPr>
          <w:b/>
          <w:sz w:val="28"/>
          <w:szCs w:val="28"/>
          <w:lang w:val="ro-RO"/>
        </w:rPr>
      </w:pPr>
      <w:r w:rsidRPr="004733D4">
        <w:rPr>
          <w:b/>
          <w:sz w:val="28"/>
          <w:szCs w:val="28"/>
          <w:lang w:val="ro-RO"/>
        </w:rPr>
        <w:t>pentru examenul de ocupare a postului de medic specialist/medic primar specialitatea</w:t>
      </w:r>
    </w:p>
    <w:p w:rsidR="005D5470" w:rsidRPr="005D5470" w:rsidRDefault="005D5470" w:rsidP="005D5470">
      <w:pPr>
        <w:jc w:val="center"/>
        <w:rPr>
          <w:b/>
          <w:sz w:val="28"/>
          <w:szCs w:val="28"/>
          <w:lang w:val="ro-RO"/>
        </w:rPr>
      </w:pPr>
      <w:r w:rsidRPr="005D5470">
        <w:rPr>
          <w:b/>
          <w:sz w:val="28"/>
          <w:szCs w:val="28"/>
          <w:lang w:val="ro-RO"/>
        </w:rPr>
        <w:t>PNEUMOLOGIE</w:t>
      </w:r>
    </w:p>
    <w:p w:rsidR="005D5470" w:rsidRDefault="005D5470" w:rsidP="005D5470">
      <w:pPr>
        <w:rPr>
          <w:i/>
          <w:sz w:val="24"/>
          <w:szCs w:val="24"/>
          <w:u w:val="single"/>
          <w:lang w:val="ro-RO"/>
        </w:rPr>
      </w:pPr>
    </w:p>
    <w:p w:rsidR="005D5470" w:rsidRPr="004733D4" w:rsidRDefault="005D5470" w:rsidP="005D5470">
      <w:pPr>
        <w:rPr>
          <w:b/>
          <w:i/>
          <w:sz w:val="24"/>
          <w:szCs w:val="24"/>
          <w:u w:val="single"/>
          <w:lang w:val="ro-RO"/>
        </w:rPr>
      </w:pPr>
      <w:r w:rsidRPr="004733D4">
        <w:rPr>
          <w:b/>
          <w:i/>
          <w:sz w:val="24"/>
          <w:szCs w:val="24"/>
          <w:u w:val="single"/>
          <w:lang w:val="ro-RO"/>
        </w:rPr>
        <w:t>I. PROBA SCRISĂ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1. Anatomia si fiziologia aparatului respirator. (13,9)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2. Fiziologia si fiziopatologia respiratiei.(6,9)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3. Raspunsul imun la nivelul aparatului respirator (mecanisme imune, celule, mediatori).(3,9)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4. Diagnosticul bacteriologic in clinica infectiilor respiratorii netuberculoase.(9,11)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5. Insuficienta respiratorie acuta si cronica.(7,9)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6. Astmul bronsic.(7,9,17)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7. Bronhopneumopatia cronica obstructiva.(7,9,16)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8. Pneumopatiile interstitiale si fibrozele pulmonare difuze.(7,9)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9. Patologia congenitala pulmonara.(9)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10. Sarcoidoza.(7,9)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11. Infectii respiratorii acute.(7,9,11)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12. Bronsiectaziile. (7,9)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13. Abcesul pulmonar. (7,9)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14. Patologia micotica pulmonara.(9)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15. Parazitoze cu determinare pulmonara.(9)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16. Epidemiologia tuberculozei.(5,7,15)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17. Patogenia tuberculozei. (7,9)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18. Tuberculoza primara si complicatiile ei. (7,9)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19. Tuberculoza secundara. (7,9)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20. Asociatii agravante ale tuberculozei cu alte afectiuni sau stari fiziologice. (7,9)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21. Tuberculoza si infectia cu HIV. (7,9)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22. Tratamentul tuberculozei (principii, medicamente, tehnica, regimuri). (7,10,15)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23. Masuri de lupta antituberculoasa, programe, organizare, evaluare. (7,15)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24. Patologia respiratorie la imunodeprimati. (7,9)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lastRenderedPageBreak/>
        <w:t>25. Micobacteriozele pulmonare. (7,9)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26. Tumori pulmonare benigne. (7,9)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27. Tumori pulmonare maligne (primitive si secundare). (7,9)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28. Patologia mediastinala. (7,9)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29. Cordul pulmonar. (8,9)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30. Hipertensiunea arteriala pulmonara. (8,9)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31. Edeme pulmonare. (8,9)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32. Patologia trombo-embolica pulmonara. (8,9)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33. Sindromul de detresa respiratorie acuta. (7,9)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34. Sindromul apneei in somn.(7)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35. Patologia pleurala.(7,9,12)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36. Determinari pulmonare in colagenoze si alte boli sistemice.(7,9)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37. Patologia pulmonara cu caracter profesional.(7,9)</w:t>
      </w:r>
    </w:p>
    <w:p w:rsidR="005D5470" w:rsidRDefault="005D5470" w:rsidP="005D5470">
      <w:pPr>
        <w:rPr>
          <w:sz w:val="24"/>
          <w:szCs w:val="24"/>
          <w:lang w:val="ro-RO"/>
        </w:rPr>
      </w:pPr>
    </w:p>
    <w:p w:rsidR="005D5470" w:rsidRPr="004733D4" w:rsidRDefault="005D5470" w:rsidP="005D5470">
      <w:pPr>
        <w:rPr>
          <w:b/>
          <w:i/>
          <w:sz w:val="24"/>
          <w:szCs w:val="24"/>
          <w:u w:val="single"/>
          <w:lang w:val="ro-RO"/>
        </w:rPr>
      </w:pPr>
      <w:r w:rsidRPr="004733D4">
        <w:rPr>
          <w:b/>
          <w:i/>
          <w:sz w:val="24"/>
          <w:szCs w:val="24"/>
          <w:u w:val="single"/>
          <w:lang w:val="ro-RO"/>
        </w:rPr>
        <w:t>II. PROBA PRACTICA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A) Explorari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1. Evaluarea epidemiologica in pneumologie.(5)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2. Examenul bacteriologic microscopic in patologia respiratorie - indicatii, tehnica, interpretare (4,11)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3. Examenul microscopic prin culturi in patologia respiratorie - indicatii, tehnica, interpretare (4,11)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4. Testarea sensibilitatii bacteriene in patologia respiratorie - indicatii si interpretare.(4,10,11)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5. Investigatia radiologica clasica - indicatii si interpretare.(1,2)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6. Testul tuberculinic - indicatii, tehnica, interpretare (7)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7. Examenul tomodensitometric si rezonanta magnetica nucleara in patologia toracica - indicatii si</w:t>
      </w:r>
      <w:r>
        <w:rPr>
          <w:sz w:val="24"/>
          <w:szCs w:val="24"/>
          <w:lang w:val="ro-RO"/>
        </w:rPr>
        <w:t xml:space="preserve"> </w:t>
      </w:r>
      <w:r w:rsidRPr="005D5470">
        <w:rPr>
          <w:sz w:val="24"/>
          <w:szCs w:val="24"/>
          <w:lang w:val="ro-RO"/>
        </w:rPr>
        <w:t>interpretare. (9)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8. Examenul bronhografic, scintigrafia pulmonara si angiografia de contrast - indicatii si interpretare.(9)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9. Toracenteza - indicatii, tehnica, interpretare (9,12)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10. Investigatii bioptice si citologice in patologia respiratorie. (9)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11. Investigatia functionala ventilatorie - indicatii si interpretare. (6)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lastRenderedPageBreak/>
        <w:t>12. Investigatia si interventii endoscopice in patologia respiratorie - indicatii, tehnica, interpretare (14)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13. Tehnici de asistare si resuscitare respiratorie. (9)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14. Electrocardiograma - interpretare buletine. (8,9)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B) Epidemiologia si combaterea tuberculozei (15)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1. Sistemul informational de inregistrare si evaluare a procesului epidemiologic al tuberculozei. Organizarea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fisierului de tuberculoza.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2. Indicatorii epidemiometrici si interpretarea lor.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3. Interpretarea datelor statistice ale endemiei TBC dintr-un teritoriu cunoscut.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4. Evaluarea actiunilor de lupta anti-TBC. Indici de eficienta, metodologia evaluarii.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5. Organizarea investigatiei bacteriologice si evaluarea ei.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6. Organizarea si controlul chimioterapiei ca masura de lupta anti-TBC.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7. Ancheta epidemiologica de filiatiune si masurile de lupta in focarul TBC.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8. Organizarea si functionarea Dispensarului de Pneumoftiziologie.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9. Sarcinile circumscriptiei sanitare in lupta anti-TBC si relatiile cu reteaua de specialitate.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10. Criterii de apreciere a capacitatii de munca si indicatii de reincadrare a bolnavilor TBC recuperati.</w:t>
      </w:r>
      <w:r w:rsidR="000E6882">
        <w:rPr>
          <w:sz w:val="24"/>
          <w:szCs w:val="24"/>
          <w:lang w:val="ro-RO"/>
        </w:rPr>
        <w:t xml:space="preserve"> </w:t>
      </w:r>
      <w:r w:rsidRPr="005D5470">
        <w:rPr>
          <w:sz w:val="24"/>
          <w:szCs w:val="24"/>
          <w:lang w:val="ro-RO"/>
        </w:rPr>
        <w:t>Colaborarea cu C.M.E.C.M.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11. Educatia sanitara si motivatia in cadrul luptei anti-TBC.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12. Evaluarea eficientei (sau masurilor) unui Program de Control al Tuberculozei.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13. Organizarea si evaluarea chimioterapiei ca masura principala de control al tuberculozei intr-un teritoriu.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14. Masuri de profilaxie recomandate in controlul tuberculozei dintr-un teritoriu</w:t>
      </w:r>
    </w:p>
    <w:p w:rsid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15. Obiectivele si strategia unui Program de Control al Tuberculozei.</w:t>
      </w:r>
    </w:p>
    <w:p w:rsidR="005D5470" w:rsidRDefault="005D5470" w:rsidP="005D5470">
      <w:pPr>
        <w:rPr>
          <w:sz w:val="24"/>
          <w:szCs w:val="24"/>
          <w:lang w:val="ro-RO"/>
        </w:rPr>
      </w:pPr>
    </w:p>
    <w:p w:rsidR="00381186" w:rsidRPr="005D5470" w:rsidRDefault="00381186" w:rsidP="005D5470">
      <w:pPr>
        <w:rPr>
          <w:sz w:val="24"/>
          <w:szCs w:val="24"/>
          <w:lang w:val="ro-RO"/>
        </w:rPr>
      </w:pPr>
    </w:p>
    <w:p w:rsidR="005D5470" w:rsidRDefault="005D5470" w:rsidP="005D5470">
      <w:pPr>
        <w:jc w:val="center"/>
        <w:rPr>
          <w:b/>
          <w:sz w:val="28"/>
          <w:szCs w:val="28"/>
          <w:lang w:val="ro-RO"/>
        </w:rPr>
      </w:pPr>
      <w:r w:rsidRPr="005D5470">
        <w:rPr>
          <w:b/>
          <w:sz w:val="28"/>
          <w:szCs w:val="28"/>
          <w:lang w:val="ro-RO"/>
        </w:rPr>
        <w:t>BIBLIOGRAFIE</w:t>
      </w:r>
    </w:p>
    <w:p w:rsidR="00381186" w:rsidRPr="005D5470" w:rsidRDefault="00381186" w:rsidP="005D5470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Pneumologie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1. Barcan F. - Diagnosticul radiologic în patologia organelor toracale, Ed. Medicală, Buc. 1980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2. Barcan F. - Diagnosticul diferenţial radiologic în patologia organelor toracale, Ed. Medicală, Buc. 1981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3. Bâră C. - Imunologie fundamentală. Biologia răspunsului imun, Ed. Medicală 1996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lastRenderedPageBreak/>
        <w:t>4. Diaconescu C., Homorodean D. - Ghidul diagnosticului bacteriologic al tuberculozei, Buc. 1998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5. Didilescu Cr., Marica C., Nicolaescu O., Pop M. - Epidemiologia bolilor pulmonare cronice cu extindere în</w:t>
      </w:r>
      <w:r>
        <w:rPr>
          <w:sz w:val="24"/>
          <w:szCs w:val="24"/>
          <w:lang w:val="ro-RO"/>
        </w:rPr>
        <w:t xml:space="preserve"> </w:t>
      </w:r>
      <w:r w:rsidRPr="005D5470">
        <w:rPr>
          <w:sz w:val="24"/>
          <w:szCs w:val="24"/>
          <w:lang w:val="ro-RO"/>
        </w:rPr>
        <w:t>masă, Ed. Curtea Veche 2000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6. Duţu Şt. - Explorarea funcţională pulmonară, Ed. Med., Buc. 1997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7. Gherasim L. - Medicină Internă. Bolile aparatului respirator şi aparatului locomotor vol.1, Ed. Med., Buc.</w:t>
      </w:r>
      <w:r>
        <w:rPr>
          <w:sz w:val="24"/>
          <w:szCs w:val="24"/>
          <w:lang w:val="ro-RO"/>
        </w:rPr>
        <w:t xml:space="preserve"> </w:t>
      </w:r>
      <w:r w:rsidRPr="005D5470">
        <w:rPr>
          <w:sz w:val="24"/>
          <w:szCs w:val="24"/>
          <w:lang w:val="ro-RO"/>
        </w:rPr>
        <w:t>2000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8. Gherasim L. - Medicină Internă. Bolile cardiovasculare şi metabolice vol.2, Ed. Med., Buc. 1998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9. Harisson - Principii de Medicină Internă, Ed. Teora, 2001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10. Marica C., Didilescu Cr., Spânu V., Galic N. - Tuberculoza pulmonară cu germeni polichimiorezistenţi,</w:t>
      </w:r>
      <w:r>
        <w:rPr>
          <w:sz w:val="24"/>
          <w:szCs w:val="24"/>
          <w:lang w:val="ro-RO"/>
        </w:rPr>
        <w:t xml:space="preserve"> </w:t>
      </w:r>
      <w:r w:rsidRPr="005D5470">
        <w:rPr>
          <w:sz w:val="24"/>
          <w:szCs w:val="24"/>
          <w:lang w:val="ro-RO"/>
        </w:rPr>
        <w:t>Ed. Tehnică, 2000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 xml:space="preserve">11. Marica C., Didilescu Cr. - Algoritm de diagnostic şi tratament în infecţiile </w:t>
      </w:r>
      <w:r>
        <w:rPr>
          <w:sz w:val="24"/>
          <w:szCs w:val="24"/>
          <w:lang w:val="ro-RO"/>
        </w:rPr>
        <w:t xml:space="preserve">căilor respiratorii inferioare, </w:t>
      </w:r>
      <w:r w:rsidRPr="005D5470">
        <w:rPr>
          <w:sz w:val="24"/>
          <w:szCs w:val="24"/>
          <w:lang w:val="ro-RO"/>
        </w:rPr>
        <w:t>Ed. Tehnică 2001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12. Mihăescu T., Grigoriu B.D., Mitrofan C. - Patologie pleurală, seria pneumoftiziologie, Ed. Dan, Iaşi</w:t>
      </w:r>
      <w:r>
        <w:rPr>
          <w:sz w:val="24"/>
          <w:szCs w:val="24"/>
          <w:lang w:val="ro-RO"/>
        </w:rPr>
        <w:t xml:space="preserve"> </w:t>
      </w:r>
      <w:r w:rsidR="00E03CB1">
        <w:rPr>
          <w:sz w:val="24"/>
          <w:szCs w:val="24"/>
          <w:lang w:val="ro-RO"/>
        </w:rPr>
        <w:t>2001</w:t>
      </w:r>
      <w:bookmarkStart w:id="0" w:name="_GoBack"/>
      <w:bookmarkEnd w:id="0"/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13. Papilian V. - Anatomia omului vol.2, 1990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14. Ulmeanu R., Crişan E., Mihălţan F.D. - Bronhoscopie (Ghid practic pt. începători), Ed. Med., Buc. 1999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15. Programul Naţional de Control al Tuberculozei 1-30/2001-2005</w:t>
      </w:r>
    </w:p>
    <w:p w:rsidR="005D5470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16. Program GOLD (Global Initiative for Obstructive Lung Disease)</w:t>
      </w:r>
    </w:p>
    <w:p w:rsidR="00F704E9" w:rsidRPr="005D5470" w:rsidRDefault="005D5470" w:rsidP="005D5470">
      <w:pPr>
        <w:rPr>
          <w:sz w:val="24"/>
          <w:szCs w:val="24"/>
          <w:lang w:val="ro-RO"/>
        </w:rPr>
      </w:pPr>
      <w:r w:rsidRPr="005D5470">
        <w:rPr>
          <w:sz w:val="24"/>
          <w:szCs w:val="24"/>
          <w:lang w:val="ro-RO"/>
        </w:rPr>
        <w:t>17. Program GINA (Global Initiative for Asthma)</w:t>
      </w:r>
    </w:p>
    <w:sectPr w:rsidR="00F704E9" w:rsidRPr="005D5470" w:rsidSect="004733D4">
      <w:pgSz w:w="11906" w:h="16838" w:code="9"/>
      <w:pgMar w:top="1008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470"/>
    <w:rsid w:val="000E6882"/>
    <w:rsid w:val="00381186"/>
    <w:rsid w:val="004733D4"/>
    <w:rsid w:val="005D5470"/>
    <w:rsid w:val="00E03CB1"/>
    <w:rsid w:val="00F7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19E67"/>
  <w15:chartTrackingRefBased/>
  <w15:docId w15:val="{6B0700A2-6F90-4AE3-867A-B27639E0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Rares ZAMFIR</dc:creator>
  <cp:keywords/>
  <dc:description/>
  <cp:lastModifiedBy>Rares ZAMFIR</cp:lastModifiedBy>
  <cp:revision>4</cp:revision>
  <dcterms:created xsi:type="dcterms:W3CDTF">2023-02-08T15:44:00Z</dcterms:created>
  <dcterms:modified xsi:type="dcterms:W3CDTF">2023-02-10T09:14:00Z</dcterms:modified>
</cp:coreProperties>
</file>