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6CB" w:rsidRDefault="00CF780A" w:rsidP="00FF46CB">
      <w:pPr>
        <w:spacing w:after="0"/>
        <w:ind w:firstLine="708"/>
        <w:jc w:val="both"/>
        <w:rPr>
          <w:b/>
          <w:lang w:val="en-US"/>
        </w:rPr>
      </w:pPr>
      <w:r>
        <w:rPr>
          <w:noProof/>
          <w:sz w:val="28"/>
          <w:szCs w:val="28"/>
          <w:lang w:eastAsia="ro-RO"/>
        </w:rPr>
        <w:drawing>
          <wp:inline distT="0" distB="0" distL="0" distR="0" wp14:anchorId="7E1D1EE1" wp14:editId="3E369879">
            <wp:extent cx="5943600" cy="1512277"/>
            <wp:effectExtent l="0" t="0" r="0" b="0"/>
            <wp:docPr id="1" name="Picture 0" descr="ant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png"/>
                    <pic:cNvPicPr/>
                  </pic:nvPicPr>
                  <pic:blipFill>
                    <a:blip r:embed="rId5" cstate="print"/>
                    <a:stretch>
                      <a:fillRect/>
                    </a:stretch>
                  </pic:blipFill>
                  <pic:spPr>
                    <a:xfrm>
                      <a:off x="0" y="0"/>
                      <a:ext cx="5943600" cy="1512277"/>
                    </a:xfrm>
                    <a:prstGeom prst="rect">
                      <a:avLst/>
                    </a:prstGeom>
                  </pic:spPr>
                </pic:pic>
              </a:graphicData>
            </a:graphic>
          </wp:inline>
        </w:drawing>
      </w:r>
      <w:proofErr w:type="spellStart"/>
      <w:r w:rsidR="00FF46CB">
        <w:rPr>
          <w:b/>
          <w:lang w:val="en-US"/>
        </w:rPr>
        <w:t>Nr</w:t>
      </w:r>
      <w:proofErr w:type="spellEnd"/>
      <w:r w:rsidR="00FF46CB">
        <w:rPr>
          <w:b/>
          <w:lang w:val="en-US"/>
        </w:rPr>
        <w:t>.</w:t>
      </w:r>
      <w:r w:rsidR="005E3394">
        <w:rPr>
          <w:b/>
          <w:lang w:val="en-US"/>
        </w:rPr>
        <w:t xml:space="preserve"> </w:t>
      </w:r>
      <w:r>
        <w:rPr>
          <w:b/>
          <w:lang w:val="en-US"/>
        </w:rPr>
        <w:t>2760</w:t>
      </w:r>
      <w:r w:rsidR="00FF46CB">
        <w:rPr>
          <w:b/>
          <w:lang w:val="en-US"/>
        </w:rPr>
        <w:t>/</w:t>
      </w:r>
      <w:r w:rsidR="005E3394">
        <w:rPr>
          <w:b/>
          <w:lang w:val="en-US"/>
        </w:rPr>
        <w:t>1</w:t>
      </w:r>
      <w:r>
        <w:rPr>
          <w:b/>
          <w:lang w:val="en-US"/>
        </w:rPr>
        <w:t>8</w:t>
      </w:r>
      <w:r w:rsidR="00FF46CB">
        <w:rPr>
          <w:b/>
          <w:lang w:val="en-US"/>
        </w:rPr>
        <w:t>.0</w:t>
      </w:r>
      <w:r w:rsidR="005E3394">
        <w:rPr>
          <w:b/>
          <w:lang w:val="en-US"/>
        </w:rPr>
        <w:t>3</w:t>
      </w:r>
      <w:r w:rsidR="00FF46CB">
        <w:rPr>
          <w:b/>
          <w:lang w:val="en-US"/>
        </w:rPr>
        <w:t>.202</w:t>
      </w:r>
      <w:r w:rsidR="005E3394">
        <w:rPr>
          <w:b/>
          <w:lang w:val="en-US"/>
        </w:rPr>
        <w:t>4</w:t>
      </w:r>
      <w:r w:rsidR="00FF46CB">
        <w:rPr>
          <w:b/>
          <w:lang w:val="en-US"/>
        </w:rPr>
        <w:t xml:space="preserve">  </w:t>
      </w:r>
    </w:p>
    <w:p w:rsidR="00FF46CB" w:rsidRDefault="00FF46CB" w:rsidP="00FF46CB">
      <w:pPr>
        <w:spacing w:after="0"/>
        <w:ind w:firstLine="708"/>
        <w:jc w:val="both"/>
        <w:rPr>
          <w:b/>
          <w:lang w:val="en-US"/>
        </w:rPr>
      </w:pPr>
    </w:p>
    <w:p w:rsidR="00FF46CB" w:rsidRDefault="00FF46CB" w:rsidP="00FF46CB">
      <w:pPr>
        <w:spacing w:after="0"/>
        <w:ind w:firstLine="708"/>
        <w:jc w:val="both"/>
        <w:rPr>
          <w:b/>
          <w:lang w:val="en-US"/>
        </w:rPr>
      </w:pPr>
      <w:r>
        <w:rPr>
          <w:b/>
          <w:lang w:val="en-US"/>
        </w:rPr>
        <w:tab/>
      </w:r>
      <w:r>
        <w:rPr>
          <w:b/>
          <w:lang w:val="en-US"/>
        </w:rPr>
        <w:tab/>
      </w:r>
      <w:r>
        <w:rPr>
          <w:b/>
          <w:lang w:val="en-US"/>
        </w:rPr>
        <w:tab/>
      </w:r>
      <w:r>
        <w:rPr>
          <w:b/>
          <w:lang w:val="en-US"/>
        </w:rPr>
        <w:tab/>
      </w:r>
      <w:r>
        <w:rPr>
          <w:b/>
          <w:lang w:val="en-US"/>
        </w:rPr>
        <w:tab/>
      </w:r>
      <w:r>
        <w:rPr>
          <w:b/>
          <w:lang w:val="en-US"/>
        </w:rPr>
        <w:tab/>
      </w:r>
      <w:r w:rsidRPr="005B0750">
        <w:rPr>
          <w:rFonts w:ascii="Times New Roman" w:hAnsi="Times New Roman"/>
          <w:b/>
          <w:sz w:val="24"/>
          <w:szCs w:val="24"/>
          <w:lang w:val="en-US"/>
        </w:rPr>
        <w:t>ANUN</w:t>
      </w:r>
      <w:r>
        <w:rPr>
          <w:rFonts w:ascii="Arial" w:hAnsi="Arial" w:cs="Arial"/>
          <w:b/>
          <w:lang w:val="en-US"/>
        </w:rPr>
        <w:t>Ț</w:t>
      </w:r>
    </w:p>
    <w:p w:rsidR="00FF46CB" w:rsidRDefault="00FF46CB" w:rsidP="00FF46CB">
      <w:pPr>
        <w:spacing w:after="0"/>
        <w:jc w:val="both"/>
        <w:rPr>
          <w:rFonts w:ascii="Times New Roman" w:hAnsi="Times New Roman"/>
          <w:sz w:val="24"/>
          <w:szCs w:val="24"/>
        </w:rPr>
      </w:pPr>
    </w:p>
    <w:p w:rsidR="001F6327" w:rsidRDefault="001F6327" w:rsidP="001F6327">
      <w:pPr>
        <w:spacing w:after="0"/>
        <w:ind w:firstLine="708"/>
        <w:jc w:val="both"/>
        <w:rPr>
          <w:rFonts w:ascii="Times New Roman" w:hAnsi="Times New Roman"/>
          <w:sz w:val="24"/>
          <w:szCs w:val="24"/>
        </w:rPr>
      </w:pPr>
      <w:r>
        <w:rPr>
          <w:rFonts w:ascii="Times New Roman" w:hAnsi="Times New Roman"/>
          <w:sz w:val="24"/>
          <w:szCs w:val="24"/>
        </w:rPr>
        <w:t>Spitalul Municipal Turnu Măgurele, județul Teleorman, Str.Castanilor, numărul 42, organizează concurs pentru ocuparea unor funcții contractual vacante în conformitate cu prevederile Ordinului 166/2023 ce a fost publicat în Monitorul Oficial, Partea I nr. 68 din 26 ianuarie 2023, după cum urmează:</w:t>
      </w:r>
    </w:p>
    <w:p w:rsidR="00FC23AD" w:rsidRPr="003D22CC" w:rsidRDefault="00FC23AD" w:rsidP="00FC23AD">
      <w:pPr>
        <w:spacing w:after="0"/>
        <w:ind w:firstLine="708"/>
        <w:jc w:val="both"/>
        <w:rPr>
          <w:rFonts w:ascii="Times New Roman" w:hAnsi="Times New Roman"/>
          <w:sz w:val="24"/>
          <w:szCs w:val="24"/>
        </w:rPr>
      </w:pPr>
    </w:p>
    <w:p w:rsidR="00FC23AD" w:rsidRPr="003D22CC" w:rsidRDefault="00FC23AD" w:rsidP="00FC23AD">
      <w:pPr>
        <w:pStyle w:val="yiv0621650240msonormal"/>
        <w:spacing w:before="0" w:beforeAutospacing="0" w:after="200" w:afterAutospacing="0" w:line="276" w:lineRule="auto"/>
      </w:pPr>
      <w:r w:rsidRPr="003D22CC">
        <w:t>DENUM</w:t>
      </w:r>
      <w:r w:rsidR="001F6327">
        <w:rPr>
          <w:rFonts w:ascii="Arial" w:hAnsi="Arial" w:cs="Arial"/>
        </w:rPr>
        <w:t>İ</w:t>
      </w:r>
      <w:r w:rsidRPr="003D22CC">
        <w:t>REA POSTULU</w:t>
      </w:r>
      <w:r w:rsidR="001F6327">
        <w:rPr>
          <w:rFonts w:ascii="Arial" w:hAnsi="Arial" w:cs="Arial"/>
        </w:rPr>
        <w:t>İ</w:t>
      </w:r>
      <w:r w:rsidRPr="003D22CC">
        <w:t>: MED</w:t>
      </w:r>
      <w:r w:rsidR="001F6327">
        <w:rPr>
          <w:rFonts w:ascii="Arial" w:hAnsi="Arial" w:cs="Arial"/>
        </w:rPr>
        <w:t>İ</w:t>
      </w:r>
      <w:r w:rsidRPr="003D22CC">
        <w:t>C SPEC</w:t>
      </w:r>
      <w:r w:rsidR="001F6327">
        <w:rPr>
          <w:rFonts w:ascii="Arial" w:hAnsi="Arial" w:cs="Arial"/>
        </w:rPr>
        <w:t>İ</w:t>
      </w:r>
      <w:r w:rsidRPr="003D22CC">
        <w:t>AL</w:t>
      </w:r>
      <w:r w:rsidR="001F6327">
        <w:rPr>
          <w:rFonts w:ascii="Arial" w:hAnsi="Arial" w:cs="Arial"/>
        </w:rPr>
        <w:t>İ</w:t>
      </w:r>
      <w:r w:rsidRPr="003D22CC">
        <w:t xml:space="preserve">ST  </w:t>
      </w:r>
      <w:r w:rsidR="003D22CC">
        <w:t>î</w:t>
      </w:r>
      <w:r w:rsidRPr="003D22CC">
        <w:t>n  specialitatea oncologie</w:t>
      </w:r>
    </w:p>
    <w:p w:rsidR="00FC23AD" w:rsidRPr="003D22CC" w:rsidRDefault="00FC23AD" w:rsidP="00FC23AD">
      <w:pPr>
        <w:pStyle w:val="yiv0621650240msonormal"/>
        <w:spacing w:before="0" w:beforeAutospacing="0" w:after="200" w:afterAutospacing="0" w:line="276" w:lineRule="auto"/>
      </w:pPr>
      <w:r w:rsidRPr="003D22CC">
        <w:t>NUMĂRUL POSTUR</w:t>
      </w:r>
      <w:r w:rsidR="001F6327">
        <w:rPr>
          <w:rFonts w:ascii="Arial" w:hAnsi="Arial" w:cs="Arial"/>
        </w:rPr>
        <w:t>İ</w:t>
      </w:r>
      <w:r w:rsidRPr="003D22CC">
        <w:t xml:space="preserve">LOR: </w:t>
      </w:r>
      <w:r w:rsidR="000F1716">
        <w:t>1</w:t>
      </w:r>
      <w:r w:rsidRPr="003D22CC">
        <w:t xml:space="preserve"> post</w:t>
      </w:r>
      <w:r w:rsidR="000F1716">
        <w:t xml:space="preserve"> unic</w:t>
      </w:r>
      <w:r w:rsidRPr="003D22CC">
        <w:t xml:space="preserve"> vacant</w:t>
      </w:r>
      <w:r w:rsidR="001F6327">
        <w:t xml:space="preserve"> bugetat</w:t>
      </w:r>
    </w:p>
    <w:p w:rsidR="00FC23AD" w:rsidRPr="003D22CC" w:rsidRDefault="00FC23AD" w:rsidP="00FC23AD">
      <w:pPr>
        <w:pStyle w:val="yiv0621650240msonormal"/>
        <w:spacing w:before="0" w:beforeAutospacing="0" w:after="200" w:afterAutospacing="0" w:line="276" w:lineRule="auto"/>
      </w:pPr>
      <w:r w:rsidRPr="003D22CC">
        <w:t>N</w:t>
      </w:r>
      <w:r w:rsidR="001F6327">
        <w:rPr>
          <w:rFonts w:ascii="Arial" w:hAnsi="Arial" w:cs="Arial"/>
        </w:rPr>
        <w:t>İ</w:t>
      </w:r>
      <w:r w:rsidRPr="003D22CC">
        <w:t>VELUL POSTULU</w:t>
      </w:r>
      <w:r w:rsidR="001F6327">
        <w:rPr>
          <w:rFonts w:ascii="Arial" w:hAnsi="Arial" w:cs="Arial"/>
        </w:rPr>
        <w:t>İ</w:t>
      </w:r>
      <w:r w:rsidRPr="003D22CC">
        <w:t>: funcție de execuție</w:t>
      </w:r>
    </w:p>
    <w:p w:rsidR="00FC23AD" w:rsidRPr="003D22CC" w:rsidRDefault="00FC23AD" w:rsidP="00FC23AD">
      <w:pPr>
        <w:pStyle w:val="yiv0621650240msonormal"/>
        <w:spacing w:before="0" w:beforeAutospacing="0" w:after="200" w:afterAutospacing="0" w:line="276" w:lineRule="auto"/>
      </w:pPr>
      <w:r w:rsidRPr="003D22CC">
        <w:t xml:space="preserve"> COMPART</w:t>
      </w:r>
      <w:r w:rsidR="001F6327">
        <w:rPr>
          <w:rFonts w:ascii="Arial" w:hAnsi="Arial" w:cs="Arial"/>
        </w:rPr>
        <w:t>İ</w:t>
      </w:r>
      <w:r w:rsidRPr="003D22CC">
        <w:t xml:space="preserve">MENT/STRUCTURĂ: </w:t>
      </w:r>
      <w:r w:rsidR="001F6327">
        <w:t>compartiment</w:t>
      </w:r>
      <w:r w:rsidRPr="003D22CC">
        <w:t xml:space="preserve"> Oncologie</w:t>
      </w:r>
      <w:r w:rsidR="00E53A27">
        <w:t xml:space="preserve"> medicală</w:t>
      </w:r>
    </w:p>
    <w:p w:rsidR="00FC23AD" w:rsidRPr="003D22CC" w:rsidRDefault="00FC23AD" w:rsidP="00FC23AD">
      <w:pPr>
        <w:pStyle w:val="yiv0621650240msonormal"/>
        <w:spacing w:before="0" w:beforeAutospacing="0" w:after="200" w:afterAutospacing="0" w:line="276" w:lineRule="auto"/>
      </w:pPr>
      <w:r w:rsidRPr="003D22CC">
        <w:t>DURATA T</w:t>
      </w:r>
      <w:r w:rsidR="001F6327">
        <w:rPr>
          <w:rFonts w:ascii="Arial" w:hAnsi="Arial" w:cs="Arial"/>
        </w:rPr>
        <w:t>İ</w:t>
      </w:r>
      <w:r w:rsidRPr="003D22CC">
        <w:t>MPULU</w:t>
      </w:r>
      <w:r w:rsidR="001F6327">
        <w:rPr>
          <w:rFonts w:ascii="Arial" w:hAnsi="Arial" w:cs="Arial"/>
        </w:rPr>
        <w:t>İ</w:t>
      </w:r>
      <w:r w:rsidRPr="003D22CC">
        <w:t xml:space="preserve"> DE LUCRU: 7ore pe zi; 35 ore pe săptămână</w:t>
      </w:r>
    </w:p>
    <w:p w:rsidR="00FC23AD" w:rsidRPr="003D22CC" w:rsidRDefault="00FC23AD" w:rsidP="00FF46CB">
      <w:pPr>
        <w:pStyle w:val="yiv0621650240msonormal"/>
        <w:spacing w:before="0" w:beforeAutospacing="0" w:after="200" w:afterAutospacing="0" w:line="276" w:lineRule="auto"/>
      </w:pPr>
      <w:r w:rsidRPr="003D22CC">
        <w:t>PER</w:t>
      </w:r>
      <w:r w:rsidR="001F6327">
        <w:rPr>
          <w:rFonts w:ascii="Arial" w:hAnsi="Arial" w:cs="Arial"/>
        </w:rPr>
        <w:t>İ</w:t>
      </w:r>
      <w:r w:rsidRPr="003D22CC">
        <w:t>OADA: nedeterminată</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Condiţiile generale de participare sunt:</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a) are cetăţenia română sau cetăţenia unui alt stat membru al Uniunii Europene, a unui stat parte la Acordul privind Spaţiul Economic European (SEE) sau cetăţenia Confederaţiei Elveţiene;</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b) cunoaşte limba română, scris şi vorbit;</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c) are capacitate de muncă în conformitate cu prevederile Legii nr. 53/2003 - Codul muncii, republicată, cu modificările şi completările ulterioare;</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d) are o stare de sănătate corespunzătoare postului pentru care candidează, atestată pe baza adeverinţei medicale eliberate de medicul de familie sau de unităţile sanitare abilitate;</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e) îndeplineşte condiţiile de studii, de vechime în specialitate şi, după caz, alte condiţii specifice potrivit cerinţelor postului scos la concurs, inclusiv condiţiile de exercitare a profesiei;</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 xml:space="preserve">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w:t>
      </w:r>
      <w:r w:rsidRPr="003D22CC">
        <w:rPr>
          <w:rFonts w:ascii="Times New Roman" w:hAnsi="Times New Roman"/>
          <w:sz w:val="24"/>
          <w:szCs w:val="24"/>
        </w:rPr>
        <w:lastRenderedPageBreak/>
        <w:t>candidată la post incompatibilă cu exercitarea funcţiei contractuale pentru care candidează, cu excepţia situaţiei în care a intervenit reabilitarea;</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FC23AD" w:rsidRPr="003D22CC" w:rsidRDefault="00FC23AD" w:rsidP="00FC23AD">
      <w:pPr>
        <w:spacing w:after="0"/>
        <w:ind w:firstLine="708"/>
        <w:jc w:val="both"/>
        <w:rPr>
          <w:rFonts w:ascii="Times New Roman" w:hAnsi="Times New Roman"/>
          <w:sz w:val="24"/>
          <w:szCs w:val="24"/>
        </w:rPr>
      </w:pPr>
      <w:r w:rsidRPr="003D22CC">
        <w:rPr>
          <w:rFonts w:ascii="Times New Roman" w:hAnsi="Times New Roman"/>
          <w:sz w:val="24"/>
          <w:szCs w:val="24"/>
        </w:rPr>
        <w:t>h) 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FC23AD" w:rsidRPr="003D22CC" w:rsidRDefault="00FC23AD" w:rsidP="00FF46CB">
      <w:pPr>
        <w:spacing w:after="0"/>
        <w:ind w:firstLine="708"/>
        <w:jc w:val="both"/>
        <w:rPr>
          <w:rFonts w:ascii="Times New Roman" w:hAnsi="Times New Roman"/>
          <w:sz w:val="24"/>
          <w:szCs w:val="24"/>
        </w:rPr>
      </w:pPr>
      <w:r w:rsidRPr="003D22CC">
        <w:rPr>
          <w:rFonts w:ascii="Times New Roman" w:hAnsi="Times New Roman"/>
          <w:sz w:val="24"/>
          <w:szCs w:val="24"/>
        </w:rPr>
        <w:t xml:space="preserve">i) </w:t>
      </w:r>
      <w:r w:rsidRPr="003D22CC">
        <w:rPr>
          <w:rFonts w:ascii="Times New Roman" w:hAnsi="Times New Roman"/>
          <w:sz w:val="24"/>
          <w:szCs w:val="24"/>
          <w:shd w:val="clear" w:color="auto" w:fill="FFFFFF"/>
        </w:rPr>
        <w:t>persoana să aibă capacitate deplină de exercițiu;</w:t>
      </w:r>
    </w:p>
    <w:p w:rsidR="00FC23AD" w:rsidRPr="003D22CC" w:rsidRDefault="00FC23AD" w:rsidP="00FC23AD">
      <w:pPr>
        <w:spacing w:after="0"/>
        <w:ind w:firstLine="708"/>
        <w:jc w:val="both"/>
        <w:rPr>
          <w:rFonts w:ascii="Times New Roman" w:hAnsi="Times New Roman"/>
          <w:sz w:val="24"/>
          <w:szCs w:val="24"/>
        </w:rPr>
      </w:pPr>
      <w:r w:rsidRPr="003D22CC">
        <w:rPr>
          <w:rFonts w:ascii="Times New Roman" w:hAnsi="Times New Roman"/>
          <w:sz w:val="24"/>
          <w:szCs w:val="24"/>
        </w:rPr>
        <w:t>Condiţiile specifice necesare în vederea participării la concurs şi a ocupării funcţiei contractuale stabilite pe baza atribuțiilor corespunzătoare postului, sunt:</w:t>
      </w:r>
    </w:p>
    <w:p w:rsidR="00FC23AD" w:rsidRPr="003D22CC" w:rsidRDefault="00FC23AD" w:rsidP="00FC23AD">
      <w:pPr>
        <w:jc w:val="both"/>
        <w:rPr>
          <w:rFonts w:ascii="Times New Roman" w:hAnsi="Times New Roman"/>
          <w:sz w:val="24"/>
          <w:szCs w:val="24"/>
        </w:rPr>
      </w:pPr>
      <w:r w:rsidRPr="003D22CC">
        <w:rPr>
          <w:rFonts w:ascii="Times New Roman" w:hAnsi="Times New Roman"/>
          <w:sz w:val="24"/>
          <w:szCs w:val="24"/>
        </w:rPr>
        <w:t>-La concursul pentru postul de medic specialist  se pot prezenta medici cu drept de liber</w:t>
      </w:r>
      <w:r w:rsidR="003D22CC">
        <w:rPr>
          <w:rFonts w:ascii="Times New Roman" w:hAnsi="Times New Roman"/>
          <w:sz w:val="24"/>
          <w:szCs w:val="24"/>
        </w:rPr>
        <w:t>ă</w:t>
      </w:r>
      <w:r w:rsidRPr="003D22CC">
        <w:rPr>
          <w:rFonts w:ascii="Times New Roman" w:hAnsi="Times New Roman"/>
          <w:sz w:val="24"/>
          <w:szCs w:val="24"/>
        </w:rPr>
        <w:t xml:space="preserve"> practic</w:t>
      </w:r>
      <w:r w:rsidR="003D22CC">
        <w:rPr>
          <w:rFonts w:ascii="Times New Roman" w:hAnsi="Times New Roman"/>
          <w:sz w:val="24"/>
          <w:szCs w:val="24"/>
        </w:rPr>
        <w:t>ă</w:t>
      </w:r>
      <w:r w:rsidRPr="003D22CC">
        <w:rPr>
          <w:rFonts w:ascii="Times New Roman" w:hAnsi="Times New Roman"/>
          <w:sz w:val="24"/>
          <w:szCs w:val="24"/>
        </w:rPr>
        <w:t>, speciali</w:t>
      </w:r>
      <w:r w:rsidR="003D22CC">
        <w:rPr>
          <w:rFonts w:ascii="Times New Roman" w:hAnsi="Times New Roman"/>
          <w:sz w:val="24"/>
          <w:szCs w:val="24"/>
        </w:rPr>
        <w:t>ș</w:t>
      </w:r>
      <w:r w:rsidRPr="003D22CC">
        <w:rPr>
          <w:rFonts w:ascii="Times New Roman" w:hAnsi="Times New Roman"/>
          <w:sz w:val="24"/>
          <w:szCs w:val="24"/>
        </w:rPr>
        <w:t>ti confirma</w:t>
      </w:r>
      <w:r w:rsidR="003D22CC">
        <w:rPr>
          <w:rFonts w:ascii="Times New Roman" w:hAnsi="Times New Roman"/>
          <w:sz w:val="24"/>
          <w:szCs w:val="24"/>
        </w:rPr>
        <w:t>ț</w:t>
      </w:r>
      <w:r w:rsidRPr="003D22CC">
        <w:rPr>
          <w:rFonts w:ascii="Times New Roman" w:hAnsi="Times New Roman"/>
          <w:sz w:val="24"/>
          <w:szCs w:val="24"/>
        </w:rPr>
        <w:t xml:space="preserve">i </w:t>
      </w:r>
      <w:r w:rsidR="003D22CC">
        <w:rPr>
          <w:rFonts w:ascii="Times New Roman" w:hAnsi="Times New Roman"/>
          <w:sz w:val="24"/>
          <w:szCs w:val="24"/>
        </w:rPr>
        <w:t>î</w:t>
      </w:r>
      <w:r w:rsidRPr="003D22CC">
        <w:rPr>
          <w:rFonts w:ascii="Times New Roman" w:hAnsi="Times New Roman"/>
          <w:sz w:val="24"/>
          <w:szCs w:val="24"/>
        </w:rPr>
        <w:t>n specialitatea respectiv</w:t>
      </w:r>
      <w:r w:rsidR="003D22CC">
        <w:rPr>
          <w:rFonts w:ascii="Times New Roman" w:hAnsi="Times New Roman"/>
          <w:sz w:val="24"/>
          <w:szCs w:val="24"/>
        </w:rPr>
        <w:t>ăî</w:t>
      </w:r>
      <w:r w:rsidRPr="003D22CC">
        <w:rPr>
          <w:rFonts w:ascii="Times New Roman" w:hAnsi="Times New Roman"/>
          <w:sz w:val="24"/>
          <w:szCs w:val="24"/>
        </w:rPr>
        <w:t>n care se publica postul ;</w:t>
      </w:r>
    </w:p>
    <w:p w:rsidR="00FC23AD" w:rsidRPr="003D22CC" w:rsidRDefault="00FC23AD" w:rsidP="00FC23AD">
      <w:pPr>
        <w:jc w:val="both"/>
        <w:rPr>
          <w:rFonts w:ascii="Times New Roman" w:hAnsi="Times New Roman"/>
          <w:sz w:val="24"/>
          <w:szCs w:val="24"/>
        </w:rPr>
      </w:pPr>
      <w:r w:rsidRPr="003D22CC">
        <w:rPr>
          <w:rFonts w:ascii="Times New Roman" w:hAnsi="Times New Roman"/>
          <w:sz w:val="24"/>
          <w:szCs w:val="24"/>
        </w:rPr>
        <w:t>       Vechime în domeniul studiilor: f</w:t>
      </w:r>
      <w:r w:rsidR="003D22CC">
        <w:rPr>
          <w:rFonts w:ascii="Times New Roman" w:hAnsi="Times New Roman"/>
          <w:sz w:val="24"/>
          <w:szCs w:val="24"/>
        </w:rPr>
        <w:t>ă</w:t>
      </w:r>
      <w:r w:rsidRPr="003D22CC">
        <w:rPr>
          <w:rFonts w:ascii="Times New Roman" w:hAnsi="Times New Roman"/>
          <w:sz w:val="24"/>
          <w:szCs w:val="24"/>
        </w:rPr>
        <w:t>r</w:t>
      </w:r>
      <w:r w:rsidR="003D22CC">
        <w:rPr>
          <w:rFonts w:ascii="Times New Roman" w:hAnsi="Times New Roman"/>
          <w:sz w:val="24"/>
          <w:szCs w:val="24"/>
        </w:rPr>
        <w:t>ă</w:t>
      </w:r>
      <w:r w:rsidRPr="003D22CC">
        <w:rPr>
          <w:rFonts w:ascii="Times New Roman" w:hAnsi="Times New Roman"/>
          <w:sz w:val="24"/>
          <w:szCs w:val="24"/>
        </w:rPr>
        <w:t xml:space="preserve"> vechime</w:t>
      </w:r>
    </w:p>
    <w:p w:rsidR="00FC23AD" w:rsidRPr="00FF46CB" w:rsidRDefault="00FC23AD" w:rsidP="00FF46CB">
      <w:pPr>
        <w:spacing w:after="0"/>
        <w:ind w:firstLine="708"/>
        <w:jc w:val="both"/>
        <w:rPr>
          <w:rFonts w:ascii="Times New Roman" w:hAnsi="Times New Roman"/>
          <w:sz w:val="24"/>
          <w:szCs w:val="24"/>
          <w:shd w:val="clear" w:color="auto" w:fill="FFFFFF"/>
        </w:rPr>
      </w:pPr>
      <w:r w:rsidRPr="003D22CC">
        <w:rPr>
          <w:rFonts w:ascii="Times New Roman" w:hAnsi="Times New Roman"/>
          <w:sz w:val="24"/>
          <w:szCs w:val="24"/>
          <w:shd w:val="clear" w:color="auto" w:fill="FFFFFF"/>
        </w:rPr>
        <w:t>Pentru înscrierea la concurs candidații vor depune un dosar care va conține următoarele documente:</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a)</w:t>
      </w:r>
      <w:r w:rsidRPr="003D22CC">
        <w:rPr>
          <w:lang w:val="ro-RO"/>
        </w:rPr>
        <w:t> formularul de înscriere la concurs, conform modelului prevăzut în anexa </w:t>
      </w:r>
      <w:hyperlink r:id="rId6" w:anchor="p-505558071" w:tgtFrame="_blank" w:history="1">
        <w:r w:rsidRPr="003D22CC">
          <w:rPr>
            <w:rStyle w:val="Hyperlink"/>
            <w:rFonts w:eastAsia="Calibri"/>
            <w:color w:val="auto"/>
            <w:u w:val="none"/>
            <w:lang w:val="ro-RO"/>
          </w:rPr>
          <w:t>nr. 2</w:t>
        </w:r>
      </w:hyperlink>
      <w:r w:rsidRPr="003D22CC">
        <w:rPr>
          <w:lang w:val="ro-RO"/>
        </w:rPr>
        <w:t> la Hotărârea Guvernului nr. 1.336/2022 pentru aprobarea Regulamentului-cadru privind organizarea şi dezvoltarea carierei personalului contractual din sectorul bugetar plătit din fonduri publice (H.G. </w:t>
      </w:r>
      <w:hyperlink r:id="rId7" w:tgtFrame="_blank" w:history="1">
        <w:r w:rsidRPr="003D22CC">
          <w:rPr>
            <w:rStyle w:val="Hyperlink"/>
            <w:rFonts w:eastAsia="Calibri"/>
            <w:color w:val="auto"/>
            <w:u w:val="none"/>
            <w:lang w:val="ro-RO"/>
          </w:rPr>
          <w:t>nr. 1.336/2022);</w:t>
        </w:r>
      </w:hyperlink>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b)</w:t>
      </w:r>
      <w:r w:rsidRPr="003D22CC">
        <w:rPr>
          <w:lang w:val="ro-RO"/>
        </w:rPr>
        <w:t> copia de pe diploma de licenţă şi certificatul de specialist sau primar pentru medici, medici stomatologi, farmacişti şi, respectiv, adeverinţă de confirmare în gradul profesional pentru biologi, biochimişti sau chimişti;</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c)</w:t>
      </w:r>
      <w:r w:rsidRPr="003D22CC">
        <w:rPr>
          <w:lang w:val="ro-RO"/>
        </w:rPr>
        <w:t> copie a certificatului de membru al organizaţiei profesionale cu viza pe anul în curs;</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d)</w:t>
      </w:r>
      <w:r w:rsidRPr="003D22CC">
        <w:rPr>
          <w:lang w:val="ro-RO"/>
        </w:rPr>
        <w:t> dovada/înscrisul din care să rezulte că nu i-a fost aplicată una dintre sancţiunile prevăzute la art. 455 alin. (1) </w:t>
      </w:r>
      <w:hyperlink r:id="rId8" w:anchor="p-82050517" w:tgtFrame="_blank" w:history="1">
        <w:r w:rsidRPr="003D22CC">
          <w:rPr>
            <w:rStyle w:val="Hyperlink"/>
            <w:rFonts w:eastAsia="Calibri"/>
            <w:color w:val="auto"/>
            <w:u w:val="none"/>
            <w:lang w:val="ro-RO"/>
          </w:rPr>
          <w:t>lit. e)</w:t>
        </w:r>
      </w:hyperlink>
      <w:r w:rsidRPr="003D22CC">
        <w:rPr>
          <w:lang w:val="ro-RO"/>
        </w:rPr>
        <w:t> sau </w:t>
      </w:r>
      <w:hyperlink r:id="rId9" w:anchor="p-82050518" w:tgtFrame="_blank" w:history="1">
        <w:r w:rsidRPr="003D22CC">
          <w:rPr>
            <w:rStyle w:val="Hyperlink"/>
            <w:rFonts w:eastAsia="Calibri"/>
            <w:color w:val="auto"/>
            <w:u w:val="none"/>
            <w:lang w:val="ro-RO"/>
          </w:rPr>
          <w:t>f)</w:t>
        </w:r>
      </w:hyperlink>
      <w:r w:rsidRPr="003D22CC">
        <w:rPr>
          <w:lang w:val="ro-RO"/>
        </w:rPr>
        <w:t>, la art. 541 alin. (1) </w:t>
      </w:r>
      <w:hyperlink r:id="rId10" w:anchor="p-507743990" w:tgtFrame="_blank" w:history="1">
        <w:r w:rsidRPr="003D22CC">
          <w:rPr>
            <w:rStyle w:val="Hyperlink"/>
            <w:rFonts w:eastAsia="Calibri"/>
            <w:color w:val="auto"/>
            <w:u w:val="none"/>
            <w:lang w:val="ro-RO"/>
          </w:rPr>
          <w:t>lit. d)</w:t>
        </w:r>
      </w:hyperlink>
      <w:r w:rsidRPr="003D22CC">
        <w:rPr>
          <w:lang w:val="ro-RO"/>
        </w:rPr>
        <w:t> sau </w:t>
      </w:r>
      <w:hyperlink r:id="rId11" w:anchor="p-277948145" w:tgtFrame="_blank" w:history="1">
        <w:r w:rsidRPr="003D22CC">
          <w:rPr>
            <w:rStyle w:val="Hyperlink"/>
            <w:rFonts w:eastAsia="Calibri"/>
            <w:color w:val="auto"/>
            <w:u w:val="none"/>
            <w:lang w:val="ro-RO"/>
          </w:rPr>
          <w:t>e)</w:t>
        </w:r>
      </w:hyperlink>
      <w:r w:rsidRPr="003D22CC">
        <w:rPr>
          <w:lang w:val="ro-RO"/>
        </w:rPr>
        <w:t>, respectiv la art. 628 alin. (1) </w:t>
      </w:r>
      <w:hyperlink r:id="rId12" w:anchor="p-82051472" w:tgtFrame="_blank" w:history="1">
        <w:r w:rsidRPr="003D22CC">
          <w:rPr>
            <w:rStyle w:val="Hyperlink"/>
            <w:rFonts w:eastAsia="Calibri"/>
            <w:color w:val="auto"/>
            <w:u w:val="none"/>
            <w:lang w:val="ro-RO"/>
          </w:rPr>
          <w:t>lit. d)</w:t>
        </w:r>
      </w:hyperlink>
      <w:r w:rsidRPr="003D22CC">
        <w:rPr>
          <w:lang w:val="ro-RO"/>
        </w:rPr>
        <w:t> sau </w:t>
      </w:r>
      <w:hyperlink r:id="rId13" w:anchor="p-82051473" w:tgtFrame="_blank" w:history="1">
        <w:r w:rsidRPr="003D22CC">
          <w:rPr>
            <w:rStyle w:val="Hyperlink"/>
            <w:rFonts w:eastAsia="Calibri"/>
            <w:color w:val="auto"/>
            <w:u w:val="none"/>
            <w:lang w:val="ro-RO"/>
          </w:rPr>
          <w:t>e)</w:t>
        </w:r>
      </w:hyperlink>
      <w:r w:rsidRPr="003D22CC">
        <w:rPr>
          <w:lang w:val="ro-RO"/>
        </w:rPr>
        <w:t> din Legea nr. 95/2006 privind reforma în domeniul sănătăţii, republicată, cu modificările şi completările ulterioare, ori cele de la art. 39 alin. (1) </w:t>
      </w:r>
      <w:hyperlink r:id="rId14" w:anchor="p-24064775" w:tgtFrame="_blank" w:history="1">
        <w:r w:rsidRPr="003D22CC">
          <w:rPr>
            <w:rStyle w:val="Hyperlink"/>
            <w:rFonts w:eastAsia="Calibri"/>
            <w:color w:val="auto"/>
            <w:u w:val="none"/>
            <w:lang w:val="ro-RO"/>
          </w:rPr>
          <w:t>lit. c)</w:t>
        </w:r>
      </w:hyperlink>
      <w:r w:rsidRPr="003D22CC">
        <w:rPr>
          <w:lang w:val="ro-RO"/>
        </w:rPr>
        <w:t> sau </w:t>
      </w:r>
      <w:hyperlink r:id="rId15" w:anchor="p-24064776" w:tgtFrame="_blank" w:history="1">
        <w:r w:rsidRPr="003D22CC">
          <w:rPr>
            <w:rStyle w:val="Hyperlink"/>
            <w:rFonts w:eastAsia="Calibri"/>
            <w:color w:val="auto"/>
            <w:u w:val="none"/>
            <w:lang w:val="ro-RO"/>
          </w:rPr>
          <w:t>d)</w:t>
        </w:r>
      </w:hyperlink>
      <w:r w:rsidRPr="003D22CC">
        <w:rPr>
          <w:lang w:val="ro-RO"/>
        </w:rPr>
        <w:t> din Legea nr. 460/2003 privind exercitarea profesiunilor de biochimist, biolog şi chimist, înfiinţarea, organizarea şi funcţionarea Ordinului Biochimiştilor, Biologilor şi Chimiştilor în sistemul sanitar din România;</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e)</w:t>
      </w:r>
      <w:r w:rsidRPr="003D22CC">
        <w:rPr>
          <w:lang w:val="ro-RO"/>
        </w:rPr>
        <w:t> acte doveditoare pentru calcularea punctajului prevăzut în anexa </w:t>
      </w:r>
      <w:hyperlink r:id="rId16" w:tgtFrame="_blank" w:history="1">
        <w:r w:rsidRPr="003D22CC">
          <w:rPr>
            <w:rStyle w:val="Hyperlink"/>
            <w:rFonts w:eastAsia="Calibri"/>
            <w:color w:val="auto"/>
            <w:u w:val="none"/>
            <w:lang w:val="ro-RO"/>
          </w:rPr>
          <w:t>nr. 3</w:t>
        </w:r>
      </w:hyperlink>
      <w:r w:rsidRPr="003D22CC">
        <w:rPr>
          <w:lang w:val="ro-RO"/>
        </w:rPr>
        <w:t> la ordin;</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f)</w:t>
      </w:r>
      <w:r w:rsidRPr="003D22CC">
        <w:rPr>
          <w:lang w:val="ro-RO"/>
        </w:rPr>
        <w:t> certificat de cazier judiciar sau, după caz, extrasul de pe cazierul judiciar;</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lastRenderedPageBreak/>
        <w:t>g)</w:t>
      </w:r>
      <w:r w:rsidRPr="003D22CC">
        <w:rPr>
          <w:lang w:val="ro-RO"/>
        </w:rPr>
        <w:t> certificatul de integritate comportamentală din care să reiasă că nu s-au comis infracţiuni prevăzute la art. 1 </w:t>
      </w:r>
      <w:hyperlink r:id="rId17" w:anchor="p-289261148" w:tgtFrame="_blank" w:history="1">
        <w:r w:rsidRPr="003D22CC">
          <w:rPr>
            <w:rStyle w:val="Hyperlink"/>
            <w:rFonts w:eastAsia="Calibri"/>
            <w:color w:val="auto"/>
            <w:u w:val="none"/>
            <w:lang w:val="ro-RO"/>
          </w:rPr>
          <w:t>alin. (2)</w:t>
        </w:r>
      </w:hyperlink>
      <w:r w:rsidRPr="003D22CC">
        <w:rPr>
          <w:lang w:val="ro-RO"/>
        </w:rPr>
        <w:t> din Legea nr. 118/2019 privind Registrul naţional automatizat cu privire la persoanele care au comis infracţiuni sexuale, de exploatare a unor persoane sau asupra minorilor, precum şi pentru completarea Legii </w:t>
      </w:r>
      <w:hyperlink r:id="rId18" w:tgtFrame="_blank" w:history="1">
        <w:r w:rsidRPr="003D22CC">
          <w:rPr>
            <w:rStyle w:val="Hyperlink"/>
            <w:rFonts w:eastAsia="Calibri"/>
            <w:color w:val="auto"/>
            <w:u w:val="none"/>
            <w:lang w:val="ro-RO"/>
          </w:rPr>
          <w:t>nr. 76/2008</w:t>
        </w:r>
      </w:hyperlink>
      <w:r w:rsidRPr="003D22CC">
        <w:rPr>
          <w:lang w:val="ro-RO"/>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h)</w:t>
      </w:r>
      <w:r w:rsidRPr="003D22CC">
        <w:rPr>
          <w:lang w:val="ro-RO"/>
        </w:rPr>
        <w:t> adeverinţă medicală care să ateste starea de sănătate corespunzătoare, eliberată de către medicul de familie al candidatului sau de către unităţile sanitare abilitate cu cel mult 6 luni anterior derulării concursului;</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i)</w:t>
      </w:r>
      <w:r w:rsidRPr="003D22CC">
        <w:rPr>
          <w:lang w:val="ro-RO"/>
        </w:rPr>
        <w:t> copia actului de identitate sau orice alt document care atestă identitatea, potrivit legii, aflate în termen de valabilitate;</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j)</w:t>
      </w:r>
      <w:r w:rsidRPr="003D22CC">
        <w:rPr>
          <w:lang w:val="ro-RO"/>
        </w:rPr>
        <w:t> copia certificatului de căsătorie sau a altui document prin care s-a realizat schimbarea de nume, după caz;</w:t>
      </w:r>
    </w:p>
    <w:p w:rsidR="00FC23AD" w:rsidRPr="003D22CC" w:rsidRDefault="00FC23AD" w:rsidP="00FC23AD">
      <w:pPr>
        <w:pStyle w:val="al"/>
        <w:shd w:val="clear" w:color="auto" w:fill="FFFFFF"/>
        <w:spacing w:before="0" w:beforeAutospacing="0" w:after="120" w:afterAutospacing="0"/>
        <w:jc w:val="both"/>
        <w:rPr>
          <w:lang w:val="ro-RO"/>
        </w:rPr>
      </w:pPr>
      <w:r w:rsidRPr="003D22CC">
        <w:rPr>
          <w:bCs/>
          <w:lang w:val="ro-RO"/>
        </w:rPr>
        <w:t>k)</w:t>
      </w:r>
      <w:r w:rsidRPr="003D22CC">
        <w:rPr>
          <w:lang w:val="ro-RO"/>
        </w:rPr>
        <w:t> curriculum vitae, model comun european.</w:t>
      </w:r>
    </w:p>
    <w:p w:rsidR="00FC23AD" w:rsidRPr="003D22CC" w:rsidRDefault="00FC23AD" w:rsidP="00FF46CB">
      <w:pPr>
        <w:spacing w:after="0" w:line="240" w:lineRule="auto"/>
        <w:jc w:val="both"/>
        <w:rPr>
          <w:rFonts w:ascii="Times New Roman" w:hAnsi="Times New Roman"/>
          <w:sz w:val="24"/>
          <w:szCs w:val="24"/>
        </w:rPr>
      </w:pPr>
    </w:p>
    <w:p w:rsidR="00FC23AD" w:rsidRPr="003D22CC" w:rsidRDefault="00FC23AD" w:rsidP="00FC23AD">
      <w:pPr>
        <w:spacing w:after="0" w:line="240" w:lineRule="auto"/>
        <w:ind w:firstLine="708"/>
        <w:jc w:val="both"/>
        <w:rPr>
          <w:rFonts w:ascii="Times New Roman" w:hAnsi="Times New Roman"/>
          <w:sz w:val="24"/>
          <w:szCs w:val="24"/>
        </w:rPr>
      </w:pPr>
      <w:r w:rsidRPr="003D22CC">
        <w:rPr>
          <w:rFonts w:ascii="Times New Roman" w:hAnsi="Times New Roman"/>
          <w:sz w:val="24"/>
          <w:szCs w:val="24"/>
        </w:rPr>
        <w:t>CALENDARUL DE DESF</w:t>
      </w:r>
      <w:r w:rsidR="001F6327">
        <w:rPr>
          <w:rFonts w:ascii="Arial" w:hAnsi="Arial" w:cs="Arial"/>
          <w:sz w:val="24"/>
          <w:szCs w:val="24"/>
        </w:rPr>
        <w:t>ĂȘ</w:t>
      </w:r>
      <w:r w:rsidRPr="003D22CC">
        <w:rPr>
          <w:rFonts w:ascii="Times New Roman" w:hAnsi="Times New Roman"/>
          <w:sz w:val="24"/>
          <w:szCs w:val="24"/>
        </w:rPr>
        <w:t>URARE A CONCURSULUI CE VA F</w:t>
      </w:r>
      <w:r w:rsidR="001F6327">
        <w:rPr>
          <w:rFonts w:ascii="Arial" w:hAnsi="Arial" w:cs="Arial"/>
          <w:sz w:val="24"/>
          <w:szCs w:val="24"/>
        </w:rPr>
        <w:t>İ</w:t>
      </w:r>
      <w:r w:rsidRPr="003D22CC">
        <w:rPr>
          <w:rFonts w:ascii="Times New Roman" w:hAnsi="Times New Roman"/>
          <w:sz w:val="24"/>
          <w:szCs w:val="24"/>
        </w:rPr>
        <w:t xml:space="preserve"> ORGAN</w:t>
      </w:r>
      <w:r w:rsidR="001F6327">
        <w:rPr>
          <w:rFonts w:ascii="Arial" w:hAnsi="Arial" w:cs="Arial"/>
          <w:sz w:val="24"/>
          <w:szCs w:val="24"/>
        </w:rPr>
        <w:t>İ</w:t>
      </w:r>
      <w:r w:rsidRPr="003D22CC">
        <w:rPr>
          <w:rFonts w:ascii="Times New Roman" w:hAnsi="Times New Roman"/>
          <w:sz w:val="24"/>
          <w:szCs w:val="24"/>
        </w:rPr>
        <w:t>ZAT LA SED</w:t>
      </w:r>
      <w:r w:rsidR="001F6327">
        <w:rPr>
          <w:rFonts w:ascii="Arial" w:hAnsi="Arial" w:cs="Arial"/>
          <w:sz w:val="24"/>
          <w:szCs w:val="24"/>
        </w:rPr>
        <w:t>İ</w:t>
      </w:r>
      <w:r w:rsidRPr="003D22CC">
        <w:rPr>
          <w:rFonts w:ascii="Times New Roman" w:hAnsi="Times New Roman"/>
          <w:sz w:val="24"/>
          <w:szCs w:val="24"/>
        </w:rPr>
        <w:t xml:space="preserve">UL </w:t>
      </w:r>
      <w:r w:rsidR="001F6327">
        <w:rPr>
          <w:rFonts w:ascii="Arial" w:hAnsi="Arial" w:cs="Arial"/>
          <w:sz w:val="24"/>
          <w:szCs w:val="24"/>
        </w:rPr>
        <w:t>İ</w:t>
      </w:r>
      <w:r w:rsidRPr="003D22CC">
        <w:rPr>
          <w:rFonts w:ascii="Times New Roman" w:hAnsi="Times New Roman"/>
          <w:sz w:val="24"/>
          <w:szCs w:val="24"/>
        </w:rPr>
        <w:t>NST</w:t>
      </w:r>
      <w:r w:rsidR="001F6327">
        <w:rPr>
          <w:rFonts w:ascii="Arial" w:hAnsi="Arial" w:cs="Arial"/>
          <w:sz w:val="24"/>
          <w:szCs w:val="24"/>
        </w:rPr>
        <w:t>İ</w:t>
      </w:r>
      <w:r w:rsidRPr="003D22CC">
        <w:rPr>
          <w:rFonts w:ascii="Times New Roman" w:hAnsi="Times New Roman"/>
          <w:sz w:val="24"/>
          <w:szCs w:val="24"/>
        </w:rPr>
        <w:t>TU</w:t>
      </w:r>
      <w:r w:rsidR="001F6327">
        <w:rPr>
          <w:rFonts w:ascii="Times New Roman" w:hAnsi="Times New Roman"/>
          <w:sz w:val="24"/>
          <w:szCs w:val="24"/>
        </w:rPr>
        <w:t>Ţ</w:t>
      </w:r>
      <w:r w:rsidR="001F6327">
        <w:rPr>
          <w:rFonts w:ascii="Arial" w:hAnsi="Arial" w:cs="Arial"/>
          <w:sz w:val="24"/>
          <w:szCs w:val="24"/>
        </w:rPr>
        <w:t>İ</w:t>
      </w:r>
      <w:r w:rsidRPr="003D22CC">
        <w:rPr>
          <w:rFonts w:ascii="Times New Roman" w:hAnsi="Times New Roman"/>
          <w:sz w:val="24"/>
          <w:szCs w:val="24"/>
        </w:rPr>
        <w:t>E</w:t>
      </w:r>
      <w:r w:rsidR="001F6327">
        <w:rPr>
          <w:rFonts w:ascii="Arial" w:hAnsi="Arial" w:cs="Arial"/>
          <w:sz w:val="24"/>
          <w:szCs w:val="24"/>
        </w:rPr>
        <w:t>İ</w:t>
      </w:r>
      <w:r w:rsidRPr="003D22CC">
        <w:rPr>
          <w:rFonts w:ascii="Times New Roman" w:hAnsi="Times New Roman"/>
          <w:sz w:val="24"/>
          <w:szCs w:val="24"/>
        </w:rPr>
        <w:t>:</w:t>
      </w: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1"/>
        <w:gridCol w:w="4546"/>
        <w:gridCol w:w="4961"/>
      </w:tblGrid>
      <w:tr w:rsidR="001C0733" w:rsidTr="001C0733">
        <w:trPr>
          <w:trHeight w:val="551"/>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0" w:lineRule="atLeast"/>
              <w:ind w:left="141" w:right="113" w:firstLine="7"/>
              <w:rPr>
                <w:sz w:val="24"/>
                <w:szCs w:val="24"/>
              </w:rPr>
            </w:pPr>
            <w:r>
              <w:rPr>
                <w:sz w:val="24"/>
                <w:szCs w:val="24"/>
              </w:rPr>
              <w:t>Nr.crt.</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38" w:line="276" w:lineRule="auto"/>
              <w:ind w:left="94" w:right="142"/>
              <w:jc w:val="center"/>
              <w:rPr>
                <w:sz w:val="24"/>
                <w:szCs w:val="24"/>
              </w:rPr>
            </w:pPr>
            <w:r>
              <w:rPr>
                <w:sz w:val="24"/>
                <w:szCs w:val="24"/>
              </w:rPr>
              <w:t>Activităţi</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6" w:lineRule="auto"/>
              <w:ind w:left="206" w:right="197"/>
              <w:jc w:val="center"/>
              <w:rPr>
                <w:sz w:val="24"/>
                <w:szCs w:val="24"/>
              </w:rPr>
            </w:pPr>
            <w:r>
              <w:rPr>
                <w:sz w:val="24"/>
                <w:szCs w:val="24"/>
              </w:rPr>
              <w:t>Data</w:t>
            </w:r>
          </w:p>
        </w:tc>
      </w:tr>
      <w:tr w:rsidR="001C0733" w:rsidTr="001C0733">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rPr>
                <w:sz w:val="24"/>
                <w:szCs w:val="24"/>
              </w:rPr>
            </w:pPr>
            <w:r>
              <w:rPr>
                <w:sz w:val="24"/>
                <w:szCs w:val="24"/>
              </w:rPr>
              <w:t>1.</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0" w:lineRule="atLeast"/>
              <w:ind w:left="107" w:right="87"/>
              <w:rPr>
                <w:sz w:val="24"/>
                <w:szCs w:val="24"/>
              </w:rPr>
            </w:pPr>
            <w:r>
              <w:rPr>
                <w:sz w:val="24"/>
                <w:szCs w:val="24"/>
              </w:rPr>
              <w:t xml:space="preserve">Publicarea anuntului </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6" w:lineRule="auto"/>
              <w:ind w:left="207" w:right="197"/>
              <w:jc w:val="both"/>
              <w:rPr>
                <w:sz w:val="24"/>
                <w:szCs w:val="24"/>
              </w:rPr>
            </w:pPr>
            <w:r>
              <w:rPr>
                <w:sz w:val="24"/>
                <w:szCs w:val="24"/>
              </w:rPr>
              <w:t>22.03.2024</w:t>
            </w:r>
          </w:p>
        </w:tc>
      </w:tr>
      <w:tr w:rsidR="001C0733" w:rsidTr="001C0733">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rPr>
                <w:sz w:val="24"/>
                <w:szCs w:val="24"/>
              </w:rPr>
            </w:pPr>
            <w:r>
              <w:rPr>
                <w:sz w:val="24"/>
                <w:szCs w:val="24"/>
              </w:rPr>
              <w:t>2.</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0" w:lineRule="atLeast"/>
              <w:ind w:left="107" w:right="87"/>
              <w:rPr>
                <w:sz w:val="24"/>
                <w:szCs w:val="24"/>
              </w:rPr>
            </w:pPr>
            <w:r>
              <w:rPr>
                <w:sz w:val="24"/>
                <w:szCs w:val="24"/>
              </w:rPr>
              <w:t>Data limita pentru depunerea dosarelor de participare la concurs la adresa: Spitalul Municipal Turnu Magurele,județul Teleorman  str. Castanilor, numarul 42.</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6" w:lineRule="auto"/>
              <w:ind w:left="207" w:right="197"/>
              <w:jc w:val="both"/>
              <w:rPr>
                <w:sz w:val="24"/>
                <w:szCs w:val="24"/>
              </w:rPr>
            </w:pPr>
            <w:r>
              <w:rPr>
                <w:sz w:val="24"/>
                <w:szCs w:val="24"/>
              </w:rPr>
              <w:t>Până la 04.04.2024, ora 15.00</w:t>
            </w:r>
          </w:p>
        </w:tc>
      </w:tr>
      <w:tr w:rsidR="001C0733" w:rsidTr="001C0733">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5" w:line="276" w:lineRule="auto"/>
              <w:rPr>
                <w:sz w:val="24"/>
                <w:szCs w:val="24"/>
              </w:rPr>
            </w:pPr>
            <w:r>
              <w:rPr>
                <w:sz w:val="24"/>
                <w:szCs w:val="24"/>
              </w:rPr>
              <w:t>3.</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85" w:line="276" w:lineRule="auto"/>
              <w:ind w:left="107"/>
              <w:rPr>
                <w:sz w:val="24"/>
                <w:szCs w:val="24"/>
              </w:rPr>
            </w:pPr>
            <w:r>
              <w:rPr>
                <w:sz w:val="24"/>
                <w:szCs w:val="24"/>
              </w:rPr>
              <w:t>Selecţia dosarelor de către membrii comisiei de concurs</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pPr>
              <w:spacing w:after="0" w:line="240" w:lineRule="auto"/>
              <w:ind w:firstLine="283"/>
              <w:jc w:val="both"/>
              <w:rPr>
                <w:rFonts w:ascii="Times New Roman" w:hAnsi="Times New Roman"/>
                <w:sz w:val="24"/>
                <w:szCs w:val="24"/>
              </w:rPr>
            </w:pPr>
            <w:r>
              <w:rPr>
                <w:rFonts w:ascii="Times New Roman" w:hAnsi="Times New Roman"/>
                <w:sz w:val="24"/>
                <w:szCs w:val="24"/>
              </w:rPr>
              <w:t>05.04.2024, ora 15.00</w:t>
            </w:r>
          </w:p>
        </w:tc>
      </w:tr>
      <w:tr w:rsidR="001C0733" w:rsidTr="001C0733">
        <w:trPr>
          <w:trHeight w:val="566"/>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5" w:line="276" w:lineRule="auto"/>
              <w:rPr>
                <w:sz w:val="24"/>
                <w:szCs w:val="24"/>
              </w:rPr>
            </w:pPr>
            <w:r>
              <w:rPr>
                <w:sz w:val="24"/>
                <w:szCs w:val="24"/>
              </w:rPr>
              <w:t>4.</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5" w:line="276" w:lineRule="auto"/>
              <w:ind w:left="108"/>
              <w:rPr>
                <w:sz w:val="24"/>
                <w:szCs w:val="24"/>
              </w:rPr>
            </w:pPr>
            <w:r>
              <w:rPr>
                <w:sz w:val="24"/>
                <w:szCs w:val="24"/>
              </w:rPr>
              <w:t>Afişarea rezultatelor selecţiei dosarelor</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6" w:lineRule="auto"/>
              <w:ind w:left="205" w:right="197"/>
              <w:jc w:val="center"/>
              <w:rPr>
                <w:sz w:val="24"/>
                <w:szCs w:val="24"/>
              </w:rPr>
            </w:pPr>
            <w:r>
              <w:rPr>
                <w:sz w:val="24"/>
                <w:szCs w:val="24"/>
                <w:shd w:val="clear" w:color="auto" w:fill="FFFFFF"/>
              </w:rPr>
              <w:t>08.04.2024, ora 15.00</w:t>
            </w:r>
          </w:p>
        </w:tc>
      </w:tr>
      <w:tr w:rsidR="001C0733" w:rsidTr="001C0733">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rPr>
                <w:sz w:val="24"/>
                <w:szCs w:val="24"/>
              </w:rPr>
            </w:pPr>
            <w:r>
              <w:rPr>
                <w:sz w:val="24"/>
                <w:szCs w:val="24"/>
              </w:rPr>
              <w:t>5.</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0" w:lineRule="atLeast"/>
              <w:ind w:left="107" w:right="1013"/>
              <w:rPr>
                <w:sz w:val="24"/>
                <w:szCs w:val="24"/>
              </w:rPr>
            </w:pPr>
            <w:r>
              <w:rPr>
                <w:sz w:val="24"/>
                <w:szCs w:val="24"/>
              </w:rPr>
              <w:t>Depunerea contestaţiilor privind rezultatele selecţiei dosarelor</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 w:line="276" w:lineRule="auto"/>
              <w:ind w:left="205" w:right="197"/>
              <w:jc w:val="center"/>
              <w:rPr>
                <w:sz w:val="24"/>
                <w:szCs w:val="24"/>
              </w:rPr>
            </w:pPr>
            <w:r>
              <w:rPr>
                <w:sz w:val="24"/>
                <w:szCs w:val="24"/>
                <w:shd w:val="clear" w:color="auto" w:fill="FFFFFF"/>
              </w:rPr>
              <w:t xml:space="preserve">09.04.2024, ora 15.00 </w:t>
            </w:r>
          </w:p>
        </w:tc>
      </w:tr>
      <w:tr w:rsidR="001C0733" w:rsidTr="001C0733">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rPr>
                <w:sz w:val="24"/>
                <w:szCs w:val="24"/>
              </w:rPr>
            </w:pPr>
            <w:r>
              <w:rPr>
                <w:sz w:val="24"/>
                <w:szCs w:val="24"/>
              </w:rPr>
              <w:t>6.</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ind w:left="108"/>
              <w:rPr>
                <w:sz w:val="24"/>
                <w:szCs w:val="24"/>
              </w:rPr>
            </w:pPr>
            <w:r>
              <w:rPr>
                <w:sz w:val="24"/>
                <w:szCs w:val="24"/>
              </w:rPr>
              <w:t>Afişarea rezultatului soluţionării 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 w:line="276" w:lineRule="auto"/>
              <w:ind w:left="205" w:right="197"/>
              <w:jc w:val="center"/>
              <w:rPr>
                <w:sz w:val="24"/>
                <w:szCs w:val="24"/>
              </w:rPr>
            </w:pPr>
            <w:r>
              <w:rPr>
                <w:sz w:val="24"/>
                <w:szCs w:val="24"/>
                <w:shd w:val="clear" w:color="auto" w:fill="FFFFFF"/>
              </w:rPr>
              <w:t>10.04.2024, ora 15.00</w:t>
            </w:r>
          </w:p>
        </w:tc>
      </w:tr>
      <w:tr w:rsidR="001C0733" w:rsidTr="001C0733">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rPr>
                <w:sz w:val="24"/>
                <w:szCs w:val="24"/>
              </w:rPr>
            </w:pPr>
            <w:r>
              <w:rPr>
                <w:sz w:val="24"/>
                <w:szCs w:val="24"/>
              </w:rPr>
              <w:t>7.</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86" w:line="276" w:lineRule="auto"/>
              <w:ind w:left="107"/>
              <w:rPr>
                <w:sz w:val="24"/>
                <w:szCs w:val="24"/>
              </w:rPr>
            </w:pPr>
            <w:r>
              <w:rPr>
                <w:sz w:val="24"/>
                <w:szCs w:val="24"/>
              </w:rPr>
              <w:t>Susţinerea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rsidP="00CF780A">
            <w:pPr>
              <w:pStyle w:val="TableParagraph"/>
              <w:spacing w:line="276" w:lineRule="auto"/>
              <w:ind w:left="205" w:right="197"/>
              <w:rPr>
                <w:sz w:val="24"/>
                <w:szCs w:val="24"/>
              </w:rPr>
            </w:pPr>
            <w:r>
              <w:rPr>
                <w:sz w:val="24"/>
                <w:szCs w:val="24"/>
              </w:rPr>
              <w:t>1</w:t>
            </w:r>
            <w:r w:rsidR="00CF780A">
              <w:rPr>
                <w:sz w:val="24"/>
                <w:szCs w:val="24"/>
              </w:rPr>
              <w:t>7</w:t>
            </w:r>
            <w:r>
              <w:rPr>
                <w:sz w:val="24"/>
                <w:szCs w:val="24"/>
              </w:rPr>
              <w:t>.04.2024, ora 10.00</w:t>
            </w:r>
          </w:p>
        </w:tc>
      </w:tr>
      <w:tr w:rsidR="001C0733" w:rsidTr="001C0733">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rPr>
                <w:sz w:val="24"/>
                <w:szCs w:val="24"/>
              </w:rPr>
            </w:pPr>
            <w:r>
              <w:rPr>
                <w:sz w:val="24"/>
                <w:szCs w:val="24"/>
              </w:rPr>
              <w:t>8.</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ind w:left="108"/>
              <w:rPr>
                <w:sz w:val="24"/>
                <w:szCs w:val="24"/>
              </w:rPr>
            </w:pPr>
            <w:r>
              <w:rPr>
                <w:sz w:val="24"/>
                <w:szCs w:val="24"/>
              </w:rPr>
              <w:t>Afişarea rezultatului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rsidP="00CF780A">
            <w:pPr>
              <w:pStyle w:val="TableParagraph"/>
              <w:spacing w:line="276" w:lineRule="auto"/>
              <w:ind w:left="205" w:right="197"/>
              <w:jc w:val="center"/>
              <w:rPr>
                <w:sz w:val="24"/>
                <w:szCs w:val="24"/>
              </w:rPr>
            </w:pPr>
            <w:r>
              <w:rPr>
                <w:sz w:val="24"/>
                <w:szCs w:val="24"/>
                <w:shd w:val="clear" w:color="auto" w:fill="FFFFFF"/>
              </w:rPr>
              <w:t>1</w:t>
            </w:r>
            <w:r w:rsidR="00CF780A">
              <w:rPr>
                <w:sz w:val="24"/>
                <w:szCs w:val="24"/>
                <w:shd w:val="clear" w:color="auto" w:fill="FFFFFF"/>
              </w:rPr>
              <w:t>7</w:t>
            </w:r>
            <w:r>
              <w:rPr>
                <w:sz w:val="24"/>
                <w:szCs w:val="24"/>
                <w:shd w:val="clear" w:color="auto" w:fill="FFFFFF"/>
              </w:rPr>
              <w:t>.04.2024, ora 15.00</w:t>
            </w:r>
          </w:p>
        </w:tc>
      </w:tr>
      <w:tr w:rsidR="001C0733" w:rsidTr="001C0733">
        <w:trPr>
          <w:trHeight w:val="565"/>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5" w:line="276" w:lineRule="auto"/>
              <w:rPr>
                <w:sz w:val="24"/>
                <w:szCs w:val="24"/>
              </w:rPr>
            </w:pPr>
            <w:r>
              <w:rPr>
                <w:sz w:val="24"/>
                <w:szCs w:val="24"/>
              </w:rPr>
              <w:t>9.</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0" w:lineRule="atLeast"/>
              <w:ind w:left="107" w:right="580"/>
              <w:rPr>
                <w:sz w:val="24"/>
                <w:szCs w:val="24"/>
              </w:rPr>
            </w:pPr>
            <w:r>
              <w:rPr>
                <w:sz w:val="24"/>
                <w:szCs w:val="24"/>
              </w:rPr>
              <w:t>Depunerea contestaţiilor privind rezultatele probei scrise</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rsidP="00CF780A">
            <w:pPr>
              <w:pStyle w:val="TableParagraph"/>
              <w:spacing w:line="276" w:lineRule="auto"/>
              <w:ind w:left="205" w:right="197"/>
              <w:jc w:val="center"/>
              <w:rPr>
                <w:sz w:val="24"/>
                <w:szCs w:val="24"/>
              </w:rPr>
            </w:pPr>
            <w:r>
              <w:rPr>
                <w:sz w:val="24"/>
                <w:szCs w:val="24"/>
                <w:shd w:val="clear" w:color="auto" w:fill="FFFFFF"/>
              </w:rPr>
              <w:t>1</w:t>
            </w:r>
            <w:r w:rsidR="00CF780A">
              <w:rPr>
                <w:sz w:val="24"/>
                <w:szCs w:val="24"/>
                <w:shd w:val="clear" w:color="auto" w:fill="FFFFFF"/>
              </w:rPr>
              <w:t>8</w:t>
            </w:r>
            <w:r>
              <w:rPr>
                <w:sz w:val="24"/>
                <w:szCs w:val="24"/>
                <w:shd w:val="clear" w:color="auto" w:fill="FFFFFF"/>
              </w:rPr>
              <w:t>.04.2024, ora 15.00</w:t>
            </w:r>
          </w:p>
        </w:tc>
      </w:tr>
      <w:tr w:rsidR="001C0733" w:rsidTr="001C0733">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rPr>
                <w:sz w:val="24"/>
                <w:szCs w:val="24"/>
              </w:rPr>
            </w:pPr>
            <w:r>
              <w:rPr>
                <w:sz w:val="24"/>
                <w:szCs w:val="24"/>
              </w:rPr>
              <w:lastRenderedPageBreak/>
              <w:t>10.</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ind w:left="108"/>
              <w:rPr>
                <w:sz w:val="24"/>
                <w:szCs w:val="24"/>
              </w:rPr>
            </w:pPr>
            <w:r>
              <w:rPr>
                <w:sz w:val="24"/>
                <w:szCs w:val="24"/>
              </w:rPr>
              <w:t>Afişarea rezultatului soluţionării contestaţiilor</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1C0733" w:rsidP="00CF780A">
            <w:pPr>
              <w:pStyle w:val="TableParagraph"/>
              <w:spacing w:before="1" w:line="276" w:lineRule="auto"/>
              <w:ind w:left="205" w:right="197"/>
              <w:jc w:val="center"/>
              <w:rPr>
                <w:sz w:val="24"/>
                <w:szCs w:val="24"/>
              </w:rPr>
            </w:pPr>
            <w:r>
              <w:rPr>
                <w:sz w:val="24"/>
                <w:szCs w:val="24"/>
                <w:shd w:val="clear" w:color="auto" w:fill="FFFFFF"/>
              </w:rPr>
              <w:t>1</w:t>
            </w:r>
            <w:r w:rsidR="00CF780A">
              <w:rPr>
                <w:sz w:val="24"/>
                <w:szCs w:val="24"/>
                <w:shd w:val="clear" w:color="auto" w:fill="FFFFFF"/>
              </w:rPr>
              <w:t>9</w:t>
            </w:r>
            <w:r>
              <w:rPr>
                <w:sz w:val="24"/>
                <w:szCs w:val="24"/>
                <w:shd w:val="clear" w:color="auto" w:fill="FFFFFF"/>
              </w:rPr>
              <w:t>.04.2024, ora 15.00</w:t>
            </w:r>
          </w:p>
        </w:tc>
      </w:tr>
      <w:tr w:rsidR="001C0733" w:rsidTr="001C0733">
        <w:trPr>
          <w:trHeight w:val="567"/>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6" w:line="276" w:lineRule="auto"/>
              <w:rPr>
                <w:sz w:val="24"/>
                <w:szCs w:val="24"/>
              </w:rPr>
            </w:pPr>
            <w:r>
              <w:rPr>
                <w:sz w:val="24"/>
                <w:szCs w:val="24"/>
              </w:rPr>
              <w:t>11.</w:t>
            </w:r>
          </w:p>
        </w:tc>
        <w:tc>
          <w:tcPr>
            <w:tcW w:w="9507" w:type="dxa"/>
            <w:gridSpan w:val="2"/>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line="276" w:lineRule="auto"/>
              <w:ind w:left="205" w:right="197"/>
              <w:jc w:val="center"/>
              <w:rPr>
                <w:sz w:val="24"/>
                <w:szCs w:val="24"/>
              </w:rPr>
            </w:pPr>
            <w:r>
              <w:rPr>
                <w:sz w:val="24"/>
                <w:szCs w:val="24"/>
              </w:rPr>
              <w:t>Susţinerea probei clinice si practice se vor anunța în termen de 4 zile lucrătoare de la susținerea probei scrise. Datele si orele probelor practice si clinice se afișează odată cu rezultatele la proba scrisă.</w:t>
            </w:r>
          </w:p>
        </w:tc>
      </w:tr>
      <w:tr w:rsidR="001C0733" w:rsidTr="001C0733">
        <w:trPr>
          <w:trHeight w:val="565"/>
        </w:trPr>
        <w:tc>
          <w:tcPr>
            <w:tcW w:w="721"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5" w:line="276" w:lineRule="auto"/>
              <w:rPr>
                <w:sz w:val="24"/>
                <w:szCs w:val="24"/>
              </w:rPr>
            </w:pPr>
            <w:r>
              <w:rPr>
                <w:sz w:val="24"/>
                <w:szCs w:val="24"/>
              </w:rPr>
              <w:t>15.</w:t>
            </w:r>
          </w:p>
        </w:tc>
        <w:tc>
          <w:tcPr>
            <w:tcW w:w="4546" w:type="dxa"/>
            <w:tcBorders>
              <w:top w:val="single" w:sz="4" w:space="0" w:color="000000"/>
              <w:left w:val="single" w:sz="4" w:space="0" w:color="000000"/>
              <w:bottom w:val="single" w:sz="4" w:space="0" w:color="000000"/>
              <w:right w:val="single" w:sz="4" w:space="0" w:color="000000"/>
            </w:tcBorders>
            <w:hideMark/>
          </w:tcPr>
          <w:p w:rsidR="001C0733" w:rsidRDefault="001C0733">
            <w:pPr>
              <w:pStyle w:val="TableParagraph"/>
              <w:spacing w:before="145" w:line="276" w:lineRule="auto"/>
              <w:ind w:left="108"/>
              <w:rPr>
                <w:sz w:val="24"/>
                <w:szCs w:val="24"/>
              </w:rPr>
            </w:pPr>
            <w:r>
              <w:rPr>
                <w:sz w:val="24"/>
                <w:szCs w:val="24"/>
              </w:rPr>
              <w:t>Afişarea rezultatului final al concursului</w:t>
            </w:r>
          </w:p>
        </w:tc>
        <w:tc>
          <w:tcPr>
            <w:tcW w:w="4961" w:type="dxa"/>
            <w:tcBorders>
              <w:top w:val="single" w:sz="4" w:space="0" w:color="000000"/>
              <w:left w:val="single" w:sz="4" w:space="0" w:color="000000"/>
              <w:bottom w:val="single" w:sz="4" w:space="0" w:color="000000"/>
              <w:right w:val="single" w:sz="4" w:space="0" w:color="000000"/>
            </w:tcBorders>
            <w:hideMark/>
          </w:tcPr>
          <w:p w:rsidR="001C0733" w:rsidRDefault="00CF780A" w:rsidP="00CF780A">
            <w:pPr>
              <w:pStyle w:val="TableParagraph"/>
              <w:spacing w:line="276" w:lineRule="auto"/>
              <w:ind w:left="205" w:right="197"/>
              <w:jc w:val="center"/>
              <w:rPr>
                <w:sz w:val="24"/>
                <w:szCs w:val="24"/>
              </w:rPr>
            </w:pPr>
            <w:r>
              <w:rPr>
                <w:sz w:val="24"/>
                <w:szCs w:val="24"/>
                <w:shd w:val="clear" w:color="auto" w:fill="FFFFFF"/>
              </w:rPr>
              <w:t>24</w:t>
            </w:r>
            <w:r w:rsidR="001C0733">
              <w:rPr>
                <w:sz w:val="24"/>
                <w:szCs w:val="24"/>
                <w:shd w:val="clear" w:color="auto" w:fill="FFFFFF"/>
              </w:rPr>
              <w:t>.04.2024, ora 15.00</w:t>
            </w:r>
          </w:p>
        </w:tc>
      </w:tr>
    </w:tbl>
    <w:p w:rsidR="001C0733" w:rsidRDefault="001C0733" w:rsidP="001C0733">
      <w:pPr>
        <w:spacing w:after="0" w:line="240" w:lineRule="auto"/>
        <w:ind w:firstLine="708"/>
        <w:jc w:val="both"/>
        <w:rPr>
          <w:rFonts w:ascii="Times New Roman" w:hAnsi="Times New Roman"/>
          <w:sz w:val="24"/>
          <w:szCs w:val="24"/>
        </w:rPr>
      </w:pPr>
    </w:p>
    <w:p w:rsidR="00FC23AD" w:rsidRPr="003D22CC" w:rsidRDefault="00FC23AD" w:rsidP="00FC23AD">
      <w:pPr>
        <w:spacing w:after="0" w:line="240" w:lineRule="auto"/>
        <w:ind w:firstLine="708"/>
        <w:jc w:val="both"/>
        <w:rPr>
          <w:rFonts w:ascii="Times New Roman" w:hAnsi="Times New Roman"/>
          <w:sz w:val="24"/>
          <w:szCs w:val="24"/>
        </w:rPr>
      </w:pPr>
    </w:p>
    <w:p w:rsidR="00FC23AD" w:rsidRPr="003D22CC" w:rsidRDefault="00224EC1" w:rsidP="00FF46CB">
      <w:pPr>
        <w:spacing w:after="0" w:line="240" w:lineRule="auto"/>
        <w:ind w:firstLine="708"/>
        <w:jc w:val="both"/>
        <w:rPr>
          <w:rFonts w:ascii="Times New Roman" w:hAnsi="Times New Roman"/>
          <w:sz w:val="24"/>
          <w:szCs w:val="24"/>
        </w:rPr>
      </w:pPr>
      <w:r>
        <w:rPr>
          <w:rFonts w:ascii="Times New Roman" w:hAnsi="Times New Roman"/>
          <w:sz w:val="24"/>
          <w:szCs w:val="24"/>
        </w:rPr>
        <w:pict>
          <v:rect id="_x0000_i1025" style="width:0;height:0" o:hralign="center" o:hrstd="t" o:hrnoshade="t" o:hr="t" fillcolor="#333" stroked="f"/>
        </w:pict>
      </w:r>
    </w:p>
    <w:p w:rsidR="00FC23AD" w:rsidRPr="003D22CC" w:rsidRDefault="00FC23AD" w:rsidP="00FC23AD">
      <w:pPr>
        <w:spacing w:line="360" w:lineRule="auto"/>
        <w:jc w:val="center"/>
        <w:rPr>
          <w:rFonts w:ascii="Times New Roman" w:hAnsi="Times New Roman"/>
          <w:sz w:val="24"/>
          <w:szCs w:val="24"/>
        </w:rPr>
      </w:pPr>
      <w:r w:rsidRPr="003D22CC">
        <w:rPr>
          <w:rFonts w:ascii="Times New Roman" w:hAnsi="Times New Roman"/>
          <w:sz w:val="24"/>
          <w:szCs w:val="24"/>
        </w:rPr>
        <w:t>B</w:t>
      </w:r>
      <w:r w:rsidR="001F6327">
        <w:rPr>
          <w:rFonts w:ascii="Arial" w:hAnsi="Arial" w:cs="Arial"/>
          <w:sz w:val="24"/>
          <w:szCs w:val="24"/>
        </w:rPr>
        <w:t>İ</w:t>
      </w:r>
      <w:r w:rsidRPr="003D22CC">
        <w:rPr>
          <w:rFonts w:ascii="Times New Roman" w:hAnsi="Times New Roman"/>
          <w:sz w:val="24"/>
          <w:szCs w:val="24"/>
        </w:rPr>
        <w:t>BL</w:t>
      </w:r>
      <w:r w:rsidR="001F6327">
        <w:rPr>
          <w:rFonts w:ascii="Arial" w:hAnsi="Arial" w:cs="Arial"/>
          <w:sz w:val="24"/>
          <w:szCs w:val="24"/>
        </w:rPr>
        <w:t>İ</w:t>
      </w:r>
      <w:r w:rsidRPr="003D22CC">
        <w:rPr>
          <w:rFonts w:ascii="Times New Roman" w:hAnsi="Times New Roman"/>
          <w:sz w:val="24"/>
          <w:szCs w:val="24"/>
        </w:rPr>
        <w:t>OGRAF</w:t>
      </w:r>
      <w:r w:rsidR="001F6327">
        <w:rPr>
          <w:rFonts w:ascii="Arial" w:hAnsi="Arial" w:cs="Arial"/>
          <w:sz w:val="24"/>
          <w:szCs w:val="24"/>
        </w:rPr>
        <w:t>İ</w:t>
      </w:r>
      <w:r w:rsidRPr="003D22CC">
        <w:rPr>
          <w:rFonts w:ascii="Times New Roman" w:hAnsi="Times New Roman"/>
          <w:sz w:val="24"/>
          <w:szCs w:val="24"/>
        </w:rPr>
        <w:t xml:space="preserve">A </w:t>
      </w:r>
      <w:r w:rsidR="003D22CC">
        <w:rPr>
          <w:rFonts w:ascii="Times New Roman" w:hAnsi="Times New Roman"/>
          <w:sz w:val="24"/>
          <w:szCs w:val="24"/>
        </w:rPr>
        <w:t>ș</w:t>
      </w:r>
      <w:r w:rsidRPr="003D22CC">
        <w:rPr>
          <w:rFonts w:ascii="Times New Roman" w:hAnsi="Times New Roman"/>
          <w:sz w:val="24"/>
          <w:szCs w:val="24"/>
        </w:rPr>
        <w:t>i TEMAT</w:t>
      </w:r>
      <w:r w:rsidR="001F6327">
        <w:rPr>
          <w:rFonts w:ascii="Arial" w:hAnsi="Arial" w:cs="Arial"/>
          <w:sz w:val="24"/>
          <w:szCs w:val="24"/>
        </w:rPr>
        <w:t>İ</w:t>
      </w:r>
      <w:r w:rsidRPr="003D22CC">
        <w:rPr>
          <w:rFonts w:ascii="Times New Roman" w:hAnsi="Times New Roman"/>
          <w:sz w:val="24"/>
          <w:szCs w:val="24"/>
        </w:rPr>
        <w:t xml:space="preserve">CA </w:t>
      </w:r>
    </w:p>
    <w:p w:rsidR="00FC23AD" w:rsidRPr="003D22CC" w:rsidRDefault="00FC23AD" w:rsidP="00FC23AD">
      <w:pPr>
        <w:pStyle w:val="yiv0621650240msonormal"/>
        <w:spacing w:before="0" w:beforeAutospacing="0" w:after="200" w:afterAutospacing="0" w:line="276" w:lineRule="auto"/>
      </w:pPr>
      <w:r w:rsidRPr="003D22CC">
        <w:t>la concursul organizat în vederea ocupării postului vacant de MED</w:t>
      </w:r>
      <w:r w:rsidR="001F6327">
        <w:rPr>
          <w:rFonts w:ascii="Arial" w:hAnsi="Arial" w:cs="Arial"/>
        </w:rPr>
        <w:t>İ</w:t>
      </w:r>
      <w:r w:rsidRPr="003D22CC">
        <w:t>C SPEC</w:t>
      </w:r>
      <w:r w:rsidR="001F6327">
        <w:rPr>
          <w:rFonts w:ascii="Arial" w:hAnsi="Arial" w:cs="Arial"/>
        </w:rPr>
        <w:t>İ</w:t>
      </w:r>
      <w:r w:rsidRPr="003D22CC">
        <w:t>AL</w:t>
      </w:r>
      <w:r w:rsidR="001F6327">
        <w:rPr>
          <w:rFonts w:ascii="Arial" w:hAnsi="Arial" w:cs="Arial"/>
        </w:rPr>
        <w:t>İ</w:t>
      </w:r>
      <w:r w:rsidRPr="003D22CC">
        <w:t xml:space="preserve">ST  </w:t>
      </w:r>
      <w:r w:rsidR="0013735F">
        <w:t>î</w:t>
      </w:r>
      <w:r w:rsidRPr="003D22CC">
        <w:t>n  specialitatea oncologie</w:t>
      </w:r>
      <w:r w:rsidR="00731C6F">
        <w:t xml:space="preserve"> medicala</w:t>
      </w:r>
      <w:r w:rsidRPr="003D22CC">
        <w:t>:</w:t>
      </w:r>
    </w:p>
    <w:p w:rsidR="00FC23AD" w:rsidRPr="003D22CC" w:rsidRDefault="00FC23AD" w:rsidP="00FC23AD">
      <w:pPr>
        <w:tabs>
          <w:tab w:val="center" w:pos="2237"/>
          <w:tab w:val="center" w:pos="3769"/>
        </w:tabs>
        <w:spacing w:after="10"/>
        <w:rPr>
          <w:rFonts w:ascii="Times New Roman" w:hAnsi="Times New Roman"/>
          <w:sz w:val="24"/>
          <w:szCs w:val="24"/>
        </w:rPr>
      </w:pPr>
      <w:r w:rsidRPr="003D22CC">
        <w:rPr>
          <w:rFonts w:ascii="Times New Roman" w:eastAsia="Times New Roman" w:hAnsi="Times New Roman"/>
          <w:sz w:val="24"/>
          <w:szCs w:val="24"/>
        </w:rPr>
        <w:t>I.</w:t>
      </w:r>
      <w:r w:rsidRPr="003D22CC">
        <w:rPr>
          <w:rFonts w:ascii="Times New Roman" w:eastAsia="Arial" w:hAnsi="Times New Roman"/>
          <w:sz w:val="24"/>
          <w:szCs w:val="24"/>
        </w:rPr>
        <w:tab/>
      </w:r>
      <w:r w:rsidRPr="003D22CC">
        <w:rPr>
          <w:rFonts w:ascii="Times New Roman" w:eastAsia="Times New Roman" w:hAnsi="Times New Roman"/>
          <w:sz w:val="24"/>
          <w:szCs w:val="24"/>
        </w:rPr>
        <w:t>PROBA SCRIS</w:t>
      </w:r>
      <w:r w:rsidR="0013735F">
        <w:rPr>
          <w:rFonts w:ascii="Times New Roman" w:eastAsia="Times New Roman" w:hAnsi="Times New Roman"/>
          <w:sz w:val="24"/>
          <w:szCs w:val="24"/>
        </w:rPr>
        <w:t>Ă</w:t>
      </w:r>
    </w:p>
    <w:p w:rsidR="00FC23AD" w:rsidRPr="003D22CC" w:rsidRDefault="00FC23AD" w:rsidP="00FC23AD">
      <w:pPr>
        <w:spacing w:after="0" w:line="259" w:lineRule="auto"/>
        <w:rPr>
          <w:rFonts w:ascii="Times New Roman" w:hAnsi="Times New Roman"/>
          <w:sz w:val="24"/>
          <w:szCs w:val="24"/>
        </w:rPr>
      </w:pPr>
    </w:p>
    <w:p w:rsidR="00FC23AD" w:rsidRPr="003D22CC" w:rsidRDefault="00FC23AD" w:rsidP="00FC23AD">
      <w:pPr>
        <w:ind w:firstLine="720"/>
        <w:rPr>
          <w:rFonts w:ascii="Times New Roman" w:hAnsi="Times New Roman"/>
          <w:sz w:val="24"/>
          <w:szCs w:val="24"/>
        </w:rPr>
      </w:pPr>
      <w:r w:rsidRPr="003D22CC">
        <w:rPr>
          <w:rFonts w:ascii="Times New Roman" w:hAnsi="Times New Roman"/>
          <w:sz w:val="24"/>
          <w:szCs w:val="24"/>
        </w:rPr>
        <w:t>Jum</w:t>
      </w:r>
      <w:r w:rsidR="0013735F">
        <w:rPr>
          <w:rFonts w:ascii="Times New Roman" w:hAnsi="Times New Roman"/>
          <w:sz w:val="24"/>
          <w:szCs w:val="24"/>
        </w:rPr>
        <w:t>ă</w:t>
      </w:r>
      <w:r w:rsidRPr="003D22CC">
        <w:rPr>
          <w:rFonts w:ascii="Times New Roman" w:hAnsi="Times New Roman"/>
          <w:sz w:val="24"/>
          <w:szCs w:val="24"/>
        </w:rPr>
        <w:t>tate din subiecte vor fi din oncologie medical</w:t>
      </w:r>
      <w:r w:rsidR="0013735F">
        <w:rPr>
          <w:rFonts w:ascii="Times New Roman" w:hAnsi="Times New Roman"/>
          <w:sz w:val="24"/>
          <w:szCs w:val="24"/>
        </w:rPr>
        <w:t>ă</w:t>
      </w:r>
      <w:r w:rsidRPr="003D22CC">
        <w:rPr>
          <w:rFonts w:ascii="Times New Roman" w:hAnsi="Times New Roman"/>
          <w:sz w:val="24"/>
          <w:szCs w:val="24"/>
        </w:rPr>
        <w:t xml:space="preserve"> iar jum</w:t>
      </w:r>
      <w:r w:rsidR="0013735F">
        <w:rPr>
          <w:rFonts w:ascii="Times New Roman" w:hAnsi="Times New Roman"/>
          <w:sz w:val="24"/>
          <w:szCs w:val="24"/>
        </w:rPr>
        <w:t>ă</w:t>
      </w:r>
      <w:r w:rsidRPr="003D22CC">
        <w:rPr>
          <w:rFonts w:ascii="Times New Roman" w:hAnsi="Times New Roman"/>
          <w:sz w:val="24"/>
          <w:szCs w:val="24"/>
        </w:rPr>
        <w:t>tate din oncologie clinic</w:t>
      </w:r>
      <w:r w:rsidR="0013735F">
        <w:rPr>
          <w:rFonts w:ascii="Times New Roman" w:hAnsi="Times New Roman"/>
          <w:sz w:val="24"/>
          <w:szCs w:val="24"/>
        </w:rPr>
        <w:t>ă</w:t>
      </w:r>
      <w:r w:rsidRPr="003D22CC">
        <w:rPr>
          <w:rFonts w:ascii="Times New Roman" w:hAnsi="Times New Roman"/>
          <w:sz w:val="24"/>
          <w:szCs w:val="24"/>
        </w:rPr>
        <w:t xml:space="preserve"> (partea special</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spacing w:after="0" w:line="259" w:lineRule="auto"/>
        <w:ind w:left="720"/>
        <w:rPr>
          <w:rFonts w:ascii="Times New Roman" w:hAnsi="Times New Roman"/>
          <w:sz w:val="24"/>
          <w:szCs w:val="24"/>
        </w:rPr>
      </w:pP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Oncologie medical</w:t>
      </w:r>
      <w:r w:rsidR="0013735F">
        <w:rPr>
          <w:rFonts w:ascii="Times New Roman" w:hAnsi="Times New Roman"/>
          <w:sz w:val="24"/>
          <w:szCs w:val="24"/>
        </w:rPr>
        <w:t>ăș</w:t>
      </w:r>
      <w:r w:rsidRPr="003D22CC">
        <w:rPr>
          <w:rFonts w:ascii="Times New Roman" w:hAnsi="Times New Roman"/>
          <w:sz w:val="24"/>
          <w:szCs w:val="24"/>
        </w:rPr>
        <w:t>i oncologie general</w:t>
      </w:r>
      <w:r w:rsidR="0013735F">
        <w:rPr>
          <w:rFonts w:ascii="Times New Roman" w:hAnsi="Times New Roman"/>
          <w:sz w:val="24"/>
          <w:szCs w:val="24"/>
        </w:rPr>
        <w:t>ă</w:t>
      </w:r>
      <w:r w:rsidRPr="003D22CC">
        <w:rPr>
          <w:rFonts w:ascii="Times New Roman" w:hAnsi="Times New Roman"/>
          <w:sz w:val="24"/>
          <w:szCs w:val="24"/>
        </w:rPr>
        <w:t>. Istoric, defini</w:t>
      </w:r>
      <w:r w:rsidR="0013735F">
        <w:rPr>
          <w:rFonts w:ascii="Times New Roman" w:hAnsi="Times New Roman"/>
          <w:sz w:val="24"/>
          <w:szCs w:val="24"/>
        </w:rPr>
        <w:t>ț</w:t>
      </w:r>
      <w:r w:rsidRPr="003D22CC">
        <w:rPr>
          <w:rFonts w:ascii="Times New Roman" w:hAnsi="Times New Roman"/>
          <w:sz w:val="24"/>
          <w:szCs w:val="24"/>
        </w:rPr>
        <w:t xml:space="preserve">ie.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Cancerul. Defini</w:t>
      </w:r>
      <w:r w:rsidR="0013735F">
        <w:rPr>
          <w:rFonts w:ascii="Times New Roman" w:hAnsi="Times New Roman"/>
          <w:sz w:val="24"/>
          <w:szCs w:val="24"/>
        </w:rPr>
        <w:t>ț</w:t>
      </w:r>
      <w:r w:rsidRPr="003D22CC">
        <w:rPr>
          <w:rFonts w:ascii="Times New Roman" w:hAnsi="Times New Roman"/>
          <w:sz w:val="24"/>
          <w:szCs w:val="24"/>
        </w:rPr>
        <w:t xml:space="preserve">ia </w:t>
      </w:r>
      <w:r w:rsidR="0013735F">
        <w:rPr>
          <w:rFonts w:ascii="Times New Roman" w:hAnsi="Times New Roman"/>
          <w:sz w:val="24"/>
          <w:szCs w:val="24"/>
        </w:rPr>
        <w:t>ș</w:t>
      </w:r>
      <w:r w:rsidRPr="003D22CC">
        <w:rPr>
          <w:rFonts w:ascii="Times New Roman" w:hAnsi="Times New Roman"/>
          <w:sz w:val="24"/>
          <w:szCs w:val="24"/>
        </w:rPr>
        <w:t>i importan</w:t>
      </w:r>
      <w:r w:rsidR="0013735F">
        <w:rPr>
          <w:rFonts w:ascii="Times New Roman" w:hAnsi="Times New Roman"/>
          <w:sz w:val="24"/>
          <w:szCs w:val="24"/>
        </w:rPr>
        <w:t>ț</w:t>
      </w:r>
      <w:r w:rsidRPr="003D22CC">
        <w:rPr>
          <w:rFonts w:ascii="Times New Roman" w:hAnsi="Times New Roman"/>
          <w:sz w:val="24"/>
          <w:szCs w:val="24"/>
        </w:rPr>
        <w:t>a lui c</w:t>
      </w:r>
      <w:r w:rsidR="0013735F">
        <w:rPr>
          <w:rFonts w:ascii="Times New Roman" w:hAnsi="Times New Roman"/>
          <w:sz w:val="24"/>
          <w:szCs w:val="24"/>
        </w:rPr>
        <w:t>ă</w:t>
      </w:r>
      <w:r w:rsidRPr="003D22CC">
        <w:rPr>
          <w:rFonts w:ascii="Times New Roman" w:hAnsi="Times New Roman"/>
          <w:sz w:val="24"/>
          <w:szCs w:val="24"/>
        </w:rPr>
        <w:t xml:space="preserve"> problema de s</w:t>
      </w:r>
      <w:r w:rsidR="0013735F">
        <w:rPr>
          <w:rFonts w:ascii="Times New Roman" w:hAnsi="Times New Roman"/>
          <w:sz w:val="24"/>
          <w:szCs w:val="24"/>
        </w:rPr>
        <w:t>ă</w:t>
      </w:r>
      <w:r w:rsidRPr="003D22CC">
        <w:rPr>
          <w:rFonts w:ascii="Times New Roman" w:hAnsi="Times New Roman"/>
          <w:sz w:val="24"/>
          <w:szCs w:val="24"/>
        </w:rPr>
        <w:t>n</w:t>
      </w:r>
      <w:r w:rsidR="0013735F">
        <w:rPr>
          <w:rFonts w:ascii="Times New Roman" w:hAnsi="Times New Roman"/>
          <w:sz w:val="24"/>
          <w:szCs w:val="24"/>
        </w:rPr>
        <w:t>ă</w:t>
      </w:r>
      <w:r w:rsidRPr="003D22CC">
        <w:rPr>
          <w:rFonts w:ascii="Times New Roman" w:hAnsi="Times New Roman"/>
          <w:sz w:val="24"/>
          <w:szCs w:val="24"/>
        </w:rPr>
        <w:t>tate public</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Epidemiologia cancerului: </w:t>
      </w:r>
    </w:p>
    <w:p w:rsidR="00FC23AD" w:rsidRPr="003D22CC" w:rsidRDefault="00FC23AD" w:rsidP="00FC23AD">
      <w:pPr>
        <w:numPr>
          <w:ilvl w:val="1"/>
          <w:numId w:val="1"/>
        </w:numPr>
        <w:spacing w:after="5" w:line="261" w:lineRule="auto"/>
        <w:ind w:hanging="360"/>
        <w:jc w:val="both"/>
        <w:rPr>
          <w:rFonts w:ascii="Times New Roman" w:hAnsi="Times New Roman"/>
          <w:sz w:val="24"/>
          <w:szCs w:val="24"/>
        </w:rPr>
      </w:pPr>
      <w:r w:rsidRPr="003D22CC">
        <w:rPr>
          <w:rFonts w:ascii="Times New Roman" w:hAnsi="Times New Roman"/>
          <w:sz w:val="24"/>
          <w:szCs w:val="24"/>
        </w:rPr>
        <w:t>Epidemiologie descriptiv</w:t>
      </w:r>
      <w:r w:rsidR="0013735F">
        <w:rPr>
          <w:rFonts w:ascii="Times New Roman" w:hAnsi="Times New Roman"/>
          <w:sz w:val="24"/>
          <w:szCs w:val="24"/>
        </w:rPr>
        <w:t>ă</w:t>
      </w:r>
      <w:r w:rsidRPr="003D22CC">
        <w:rPr>
          <w:rFonts w:ascii="Times New Roman" w:hAnsi="Times New Roman"/>
          <w:sz w:val="24"/>
          <w:szCs w:val="24"/>
        </w:rPr>
        <w:t>; -</w:t>
      </w:r>
      <w:r w:rsidRPr="003D22CC">
        <w:rPr>
          <w:rFonts w:ascii="Times New Roman" w:eastAsia="Arial" w:hAnsi="Times New Roman"/>
          <w:sz w:val="24"/>
          <w:szCs w:val="24"/>
        </w:rPr>
        <w:tab/>
      </w:r>
      <w:r w:rsidRPr="003D22CC">
        <w:rPr>
          <w:rFonts w:ascii="Times New Roman" w:hAnsi="Times New Roman"/>
          <w:sz w:val="24"/>
          <w:szCs w:val="24"/>
        </w:rPr>
        <w:t>Epidemiologie analitic</w:t>
      </w:r>
      <w:r w:rsidR="0013735F">
        <w:rPr>
          <w:rFonts w:ascii="Times New Roman" w:hAnsi="Times New Roman"/>
          <w:sz w:val="24"/>
          <w:szCs w:val="24"/>
        </w:rPr>
        <w:t>ă</w:t>
      </w:r>
      <w:r w:rsidRPr="003D22CC">
        <w:rPr>
          <w:rFonts w:ascii="Times New Roman" w:hAnsi="Times New Roman"/>
          <w:sz w:val="24"/>
          <w:szCs w:val="24"/>
        </w:rPr>
        <w:t>; -</w:t>
      </w:r>
      <w:r w:rsidRPr="003D22CC">
        <w:rPr>
          <w:rFonts w:ascii="Times New Roman" w:eastAsia="Arial" w:hAnsi="Times New Roman"/>
          <w:sz w:val="24"/>
          <w:szCs w:val="24"/>
        </w:rPr>
        <w:tab/>
      </w:r>
      <w:r w:rsidRPr="003D22CC">
        <w:rPr>
          <w:rFonts w:ascii="Times New Roman" w:hAnsi="Times New Roman"/>
          <w:sz w:val="24"/>
          <w:szCs w:val="24"/>
        </w:rPr>
        <w:t>Epidemiologie experimental</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Etiologia cancerului: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Factori de risc ambientali (fizici, chimici, virali)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Factori de risc comportamentali (fumat, alcool, alimenta</w:t>
      </w:r>
      <w:r w:rsidR="0013735F">
        <w:rPr>
          <w:rFonts w:ascii="Times New Roman" w:hAnsi="Times New Roman"/>
          <w:sz w:val="24"/>
          <w:szCs w:val="24"/>
        </w:rPr>
        <w:t>ț</w:t>
      </w:r>
      <w:r w:rsidRPr="003D22CC">
        <w:rPr>
          <w:rFonts w:ascii="Times New Roman" w:hAnsi="Times New Roman"/>
          <w:sz w:val="24"/>
          <w:szCs w:val="24"/>
        </w:rPr>
        <w:t>ie) -</w:t>
      </w:r>
      <w:r w:rsidRPr="003D22CC">
        <w:rPr>
          <w:rFonts w:ascii="Times New Roman" w:eastAsia="Arial" w:hAnsi="Times New Roman"/>
          <w:sz w:val="24"/>
          <w:szCs w:val="24"/>
        </w:rPr>
        <w:tab/>
      </w:r>
      <w:r w:rsidRPr="003D22CC">
        <w:rPr>
          <w:rFonts w:ascii="Times New Roman" w:hAnsi="Times New Roman"/>
          <w:sz w:val="24"/>
          <w:szCs w:val="24"/>
        </w:rPr>
        <w:t>Factori de risc constitu</w:t>
      </w:r>
      <w:r w:rsidR="0013735F">
        <w:rPr>
          <w:rFonts w:ascii="Times New Roman" w:hAnsi="Times New Roman"/>
          <w:sz w:val="24"/>
          <w:szCs w:val="24"/>
        </w:rPr>
        <w:t>ț</w:t>
      </w:r>
      <w:r w:rsidRPr="003D22CC">
        <w:rPr>
          <w:rFonts w:ascii="Times New Roman" w:hAnsi="Times New Roman"/>
          <w:sz w:val="24"/>
          <w:szCs w:val="24"/>
        </w:rPr>
        <w:t xml:space="preserve">ionali (hormonali, genetici, imunologici). </w:t>
      </w:r>
    </w:p>
    <w:p w:rsidR="00FC23AD" w:rsidRPr="003D22CC" w:rsidRDefault="00FC23AD" w:rsidP="00FC23AD">
      <w:pPr>
        <w:numPr>
          <w:ilvl w:val="0"/>
          <w:numId w:val="1"/>
        </w:numPr>
        <w:spacing w:after="5" w:line="261" w:lineRule="auto"/>
        <w:ind w:hanging="360"/>
        <w:jc w:val="both"/>
        <w:rPr>
          <w:rFonts w:ascii="Times New Roman" w:hAnsi="Times New Roman"/>
          <w:sz w:val="24"/>
          <w:szCs w:val="24"/>
        </w:rPr>
      </w:pPr>
      <w:r w:rsidRPr="003D22CC">
        <w:rPr>
          <w:rFonts w:ascii="Times New Roman" w:hAnsi="Times New Roman"/>
          <w:sz w:val="24"/>
          <w:szCs w:val="24"/>
        </w:rPr>
        <w:t>Evolu</w:t>
      </w:r>
      <w:r w:rsidR="0013735F">
        <w:rPr>
          <w:rFonts w:ascii="Times New Roman" w:hAnsi="Times New Roman"/>
          <w:sz w:val="24"/>
          <w:szCs w:val="24"/>
        </w:rPr>
        <w:t>ț</w:t>
      </w:r>
      <w:r w:rsidRPr="003D22CC">
        <w:rPr>
          <w:rFonts w:ascii="Times New Roman" w:hAnsi="Times New Roman"/>
          <w:sz w:val="24"/>
          <w:szCs w:val="24"/>
        </w:rPr>
        <w:t>ia natural</w:t>
      </w:r>
      <w:r w:rsidR="0013735F">
        <w:rPr>
          <w:rFonts w:ascii="Times New Roman" w:hAnsi="Times New Roman"/>
          <w:sz w:val="24"/>
          <w:szCs w:val="24"/>
        </w:rPr>
        <w:t>ă</w:t>
      </w:r>
      <w:r w:rsidRPr="003D22CC">
        <w:rPr>
          <w:rFonts w:ascii="Times New Roman" w:hAnsi="Times New Roman"/>
          <w:sz w:val="24"/>
          <w:szCs w:val="24"/>
        </w:rPr>
        <w:t xml:space="preserve"> a cancerului. Teorii care explic</w:t>
      </w:r>
      <w:r w:rsidR="0013735F">
        <w:rPr>
          <w:rFonts w:ascii="Times New Roman" w:hAnsi="Times New Roman"/>
          <w:sz w:val="24"/>
          <w:szCs w:val="24"/>
        </w:rPr>
        <w:t>ă</w:t>
      </w:r>
      <w:r w:rsidRPr="003D22CC">
        <w:rPr>
          <w:rFonts w:ascii="Times New Roman" w:hAnsi="Times New Roman"/>
          <w:sz w:val="24"/>
          <w:szCs w:val="24"/>
        </w:rPr>
        <w:t xml:space="preserve"> carcinogenez</w:t>
      </w:r>
      <w:r w:rsidR="0013735F">
        <w:rPr>
          <w:rFonts w:ascii="Times New Roman" w:hAnsi="Times New Roman"/>
          <w:sz w:val="24"/>
          <w:szCs w:val="24"/>
        </w:rPr>
        <w:t>ă</w:t>
      </w:r>
      <w:r w:rsidRPr="003D22CC">
        <w:rPr>
          <w:rFonts w:ascii="Times New Roman" w:hAnsi="Times New Roman"/>
          <w:sz w:val="24"/>
          <w:szCs w:val="24"/>
        </w:rPr>
        <w:t>: -</w:t>
      </w:r>
      <w:r w:rsidRPr="003D22CC">
        <w:rPr>
          <w:rFonts w:ascii="Times New Roman" w:eastAsia="Arial" w:hAnsi="Times New Roman"/>
          <w:sz w:val="24"/>
          <w:szCs w:val="24"/>
        </w:rPr>
        <w:tab/>
      </w:r>
      <w:r w:rsidRPr="003D22CC">
        <w:rPr>
          <w:rFonts w:ascii="Times New Roman" w:hAnsi="Times New Roman"/>
          <w:sz w:val="24"/>
          <w:szCs w:val="24"/>
        </w:rPr>
        <w:t>Teorii clasice -</w:t>
      </w:r>
      <w:r w:rsidRPr="003D22CC">
        <w:rPr>
          <w:rFonts w:ascii="Times New Roman" w:eastAsia="Arial" w:hAnsi="Times New Roman"/>
          <w:sz w:val="24"/>
          <w:szCs w:val="24"/>
        </w:rPr>
        <w:tab/>
      </w:r>
      <w:r w:rsidRPr="003D22CC">
        <w:rPr>
          <w:rFonts w:ascii="Times New Roman" w:hAnsi="Times New Roman"/>
          <w:sz w:val="24"/>
          <w:szCs w:val="24"/>
        </w:rPr>
        <w:t xml:space="preserve">Teorii actuale.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Carcinogeneza: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Ini</w:t>
      </w:r>
      <w:r w:rsidR="0013735F">
        <w:rPr>
          <w:rFonts w:ascii="Times New Roman" w:hAnsi="Times New Roman"/>
          <w:sz w:val="24"/>
          <w:szCs w:val="24"/>
        </w:rPr>
        <w:t>ț</w:t>
      </w:r>
      <w:r w:rsidRPr="003D22CC">
        <w:rPr>
          <w:rFonts w:ascii="Times New Roman" w:hAnsi="Times New Roman"/>
          <w:sz w:val="24"/>
          <w:szCs w:val="24"/>
        </w:rPr>
        <w:t>ierea, promo</w:t>
      </w:r>
      <w:r w:rsidR="0013735F">
        <w:rPr>
          <w:rFonts w:ascii="Times New Roman" w:hAnsi="Times New Roman"/>
          <w:sz w:val="24"/>
          <w:szCs w:val="24"/>
        </w:rPr>
        <w:t>ț</w:t>
      </w:r>
      <w:r w:rsidRPr="003D22CC">
        <w:rPr>
          <w:rFonts w:ascii="Times New Roman" w:hAnsi="Times New Roman"/>
          <w:sz w:val="24"/>
          <w:szCs w:val="24"/>
        </w:rPr>
        <w:t xml:space="preserve">ia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Celula neoplazic</w:t>
      </w:r>
      <w:r w:rsidR="0013735F">
        <w:rPr>
          <w:rFonts w:ascii="Times New Roman" w:hAnsi="Times New Roman"/>
          <w:sz w:val="24"/>
          <w:szCs w:val="24"/>
        </w:rPr>
        <w:t>ă</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Progresia, invazia local</w:t>
      </w:r>
      <w:r w:rsidR="0013735F">
        <w:rPr>
          <w:rFonts w:ascii="Times New Roman" w:hAnsi="Times New Roman"/>
          <w:sz w:val="24"/>
          <w:szCs w:val="24"/>
        </w:rPr>
        <w:t>ăș</w:t>
      </w:r>
      <w:r w:rsidRPr="003D22CC">
        <w:rPr>
          <w:rFonts w:ascii="Times New Roman" w:hAnsi="Times New Roman"/>
          <w:sz w:val="24"/>
          <w:szCs w:val="24"/>
        </w:rPr>
        <w:t xml:space="preserve">i metastazarea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Bazele genetice ale invaziei </w:t>
      </w:r>
      <w:r w:rsidR="0013735F">
        <w:rPr>
          <w:rFonts w:ascii="Times New Roman" w:hAnsi="Times New Roman"/>
          <w:sz w:val="24"/>
          <w:szCs w:val="24"/>
        </w:rPr>
        <w:t>ș</w:t>
      </w:r>
      <w:r w:rsidRPr="003D22CC">
        <w:rPr>
          <w:rFonts w:ascii="Times New Roman" w:hAnsi="Times New Roman"/>
          <w:sz w:val="24"/>
          <w:szCs w:val="24"/>
        </w:rPr>
        <w:t>i metastaz</w:t>
      </w:r>
      <w:r w:rsidR="0013735F">
        <w:rPr>
          <w:rFonts w:ascii="Times New Roman" w:hAnsi="Times New Roman"/>
          <w:sz w:val="24"/>
          <w:szCs w:val="24"/>
        </w:rPr>
        <w:t>ă</w:t>
      </w:r>
      <w:r w:rsidRPr="003D22CC">
        <w:rPr>
          <w:rFonts w:ascii="Times New Roman" w:hAnsi="Times New Roman"/>
          <w:sz w:val="24"/>
          <w:szCs w:val="24"/>
        </w:rPr>
        <w:t xml:space="preserve">rii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w:t>
      </w:r>
      <w:r w:rsidRPr="003D22CC">
        <w:rPr>
          <w:rFonts w:ascii="Times New Roman" w:hAnsi="Times New Roman"/>
          <w:sz w:val="24"/>
          <w:szCs w:val="24"/>
        </w:rPr>
        <w:tab/>
        <w:t xml:space="preserve">mecanismelor </w:t>
      </w:r>
      <w:r w:rsidRPr="003D22CC">
        <w:rPr>
          <w:rFonts w:ascii="Times New Roman" w:hAnsi="Times New Roman"/>
          <w:sz w:val="24"/>
          <w:szCs w:val="24"/>
        </w:rPr>
        <w:tab/>
        <w:t xml:space="preserve">imune </w:t>
      </w:r>
      <w:r w:rsidRPr="003D22CC">
        <w:rPr>
          <w:rFonts w:ascii="Times New Roman" w:hAnsi="Times New Roman"/>
          <w:sz w:val="24"/>
          <w:szCs w:val="24"/>
        </w:rPr>
        <w:tab/>
      </w:r>
      <w:r w:rsidR="0013735F">
        <w:rPr>
          <w:rFonts w:ascii="Times New Roman" w:hAnsi="Times New Roman"/>
          <w:sz w:val="24"/>
          <w:szCs w:val="24"/>
        </w:rPr>
        <w:t>î</w:t>
      </w:r>
      <w:r w:rsidRPr="003D22CC">
        <w:rPr>
          <w:rFonts w:ascii="Times New Roman" w:hAnsi="Times New Roman"/>
          <w:sz w:val="24"/>
          <w:szCs w:val="24"/>
        </w:rPr>
        <w:t xml:space="preserve">n </w:t>
      </w:r>
      <w:r w:rsidRPr="003D22CC">
        <w:rPr>
          <w:rFonts w:ascii="Times New Roman" w:hAnsi="Times New Roman"/>
          <w:sz w:val="24"/>
          <w:szCs w:val="24"/>
        </w:rPr>
        <w:tab/>
        <w:t xml:space="preserve">apararea </w:t>
      </w:r>
      <w:r w:rsidRPr="003D22CC">
        <w:rPr>
          <w:rFonts w:ascii="Times New Roman" w:hAnsi="Times New Roman"/>
          <w:sz w:val="24"/>
          <w:szCs w:val="24"/>
        </w:rPr>
        <w:tab/>
        <w:t>antitumoral</w:t>
      </w:r>
      <w:r w:rsidR="0013735F">
        <w:rPr>
          <w:rFonts w:ascii="Times New Roman" w:hAnsi="Times New Roman"/>
          <w:sz w:val="24"/>
          <w:szCs w:val="24"/>
        </w:rPr>
        <w:t>ă</w:t>
      </w:r>
      <w:r w:rsidRPr="003D22CC">
        <w:rPr>
          <w:rFonts w:ascii="Times New Roman" w:hAnsi="Times New Roman"/>
          <w:sz w:val="24"/>
          <w:szCs w:val="24"/>
        </w:rPr>
        <w:t xml:space="preserve">. </w:t>
      </w:r>
      <w:r w:rsidRPr="003D22CC">
        <w:rPr>
          <w:rFonts w:ascii="Times New Roman" w:hAnsi="Times New Roman"/>
          <w:sz w:val="24"/>
          <w:szCs w:val="24"/>
        </w:rPr>
        <w:tab/>
        <w:t>Modificatorii r</w:t>
      </w:r>
      <w:r w:rsidR="0013735F">
        <w:rPr>
          <w:rFonts w:ascii="Times New Roman" w:hAnsi="Times New Roman"/>
          <w:sz w:val="24"/>
          <w:szCs w:val="24"/>
        </w:rPr>
        <w:t>ă</w:t>
      </w:r>
      <w:r w:rsidRPr="003D22CC">
        <w:rPr>
          <w:rFonts w:ascii="Times New Roman" w:hAnsi="Times New Roman"/>
          <w:sz w:val="24"/>
          <w:szCs w:val="24"/>
        </w:rPr>
        <w:t xml:space="preserve">spunsului biologic.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Nomenclatura </w:t>
      </w:r>
      <w:r w:rsidR="0013735F">
        <w:rPr>
          <w:rFonts w:ascii="Times New Roman" w:hAnsi="Times New Roman"/>
          <w:sz w:val="24"/>
          <w:szCs w:val="24"/>
        </w:rPr>
        <w:t>ș</w:t>
      </w:r>
      <w:r w:rsidRPr="003D22CC">
        <w:rPr>
          <w:rFonts w:ascii="Times New Roman" w:hAnsi="Times New Roman"/>
          <w:sz w:val="24"/>
          <w:szCs w:val="24"/>
        </w:rPr>
        <w:t xml:space="preserve">i clasificarea tumorilor: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Clasificare evolutiv</w:t>
      </w:r>
      <w:r w:rsidR="0013735F">
        <w:rPr>
          <w:rFonts w:ascii="Times New Roman" w:hAnsi="Times New Roman"/>
          <w:sz w:val="24"/>
          <w:szCs w:val="24"/>
        </w:rPr>
        <w:t>ă</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Clasificare histogenetic</w:t>
      </w:r>
      <w:r w:rsidR="0013735F">
        <w:rPr>
          <w:rFonts w:ascii="Times New Roman" w:hAnsi="Times New Roman"/>
          <w:sz w:val="24"/>
          <w:szCs w:val="24"/>
        </w:rPr>
        <w:t>ă</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lastRenderedPageBreak/>
        <w:t>Clasificare histologic</w:t>
      </w:r>
      <w:r w:rsidR="0013735F">
        <w:rPr>
          <w:rFonts w:ascii="Times New Roman" w:hAnsi="Times New Roman"/>
          <w:sz w:val="24"/>
          <w:szCs w:val="24"/>
        </w:rPr>
        <w:t>ăș</w:t>
      </w:r>
      <w:r w:rsidRPr="003D22CC">
        <w:rPr>
          <w:rFonts w:ascii="Times New Roman" w:hAnsi="Times New Roman"/>
          <w:sz w:val="24"/>
          <w:szCs w:val="24"/>
        </w:rPr>
        <w:t>i citologic</w:t>
      </w:r>
      <w:r w:rsidR="0013735F">
        <w:rPr>
          <w:rFonts w:ascii="Times New Roman" w:hAnsi="Times New Roman"/>
          <w:sz w:val="24"/>
          <w:szCs w:val="24"/>
        </w:rPr>
        <w:t>ă</w:t>
      </w:r>
      <w:r w:rsidRPr="003D22CC">
        <w:rPr>
          <w:rFonts w:ascii="Times New Roman" w:hAnsi="Times New Roman"/>
          <w:sz w:val="24"/>
          <w:szCs w:val="24"/>
        </w:rPr>
        <w:t xml:space="preserve"> -Principii de imunohistochimie </w:t>
      </w:r>
      <w:r w:rsidR="0013735F">
        <w:rPr>
          <w:rFonts w:ascii="Times New Roman" w:hAnsi="Times New Roman"/>
          <w:sz w:val="24"/>
          <w:szCs w:val="24"/>
        </w:rPr>
        <w:t>î</w:t>
      </w:r>
      <w:r w:rsidRPr="003D22CC">
        <w:rPr>
          <w:rFonts w:ascii="Times New Roman" w:hAnsi="Times New Roman"/>
          <w:sz w:val="24"/>
          <w:szCs w:val="24"/>
        </w:rPr>
        <w:t xml:space="preserve">n cancer -Principii </w:t>
      </w:r>
      <w:r w:rsidR="0013735F">
        <w:rPr>
          <w:rFonts w:ascii="Times New Roman" w:hAnsi="Times New Roman"/>
          <w:sz w:val="24"/>
          <w:szCs w:val="24"/>
        </w:rPr>
        <w:t>ș</w:t>
      </w:r>
      <w:r w:rsidRPr="003D22CC">
        <w:rPr>
          <w:rFonts w:ascii="Times New Roman" w:hAnsi="Times New Roman"/>
          <w:sz w:val="24"/>
          <w:szCs w:val="24"/>
        </w:rPr>
        <w:t xml:space="preserve">i metode de diagnostic </w:t>
      </w:r>
      <w:r w:rsidR="0013735F">
        <w:rPr>
          <w:rFonts w:ascii="Times New Roman" w:hAnsi="Times New Roman"/>
          <w:sz w:val="24"/>
          <w:szCs w:val="24"/>
        </w:rPr>
        <w:t>î</w:t>
      </w:r>
      <w:r w:rsidRPr="003D22CC">
        <w:rPr>
          <w:rFonts w:ascii="Times New Roman" w:hAnsi="Times New Roman"/>
          <w:sz w:val="24"/>
          <w:szCs w:val="24"/>
        </w:rPr>
        <w:t xml:space="preserve">n cancer.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Clasificarea stadial</w:t>
      </w:r>
      <w:r w:rsidR="0013735F">
        <w:rPr>
          <w:rFonts w:ascii="Times New Roman" w:hAnsi="Times New Roman"/>
          <w:sz w:val="24"/>
          <w:szCs w:val="24"/>
        </w:rPr>
        <w:t>ă</w:t>
      </w:r>
      <w:r w:rsidRPr="003D22CC">
        <w:rPr>
          <w:rFonts w:ascii="Times New Roman" w:hAnsi="Times New Roman"/>
          <w:sz w:val="24"/>
          <w:szCs w:val="24"/>
        </w:rPr>
        <w:t xml:space="preserve"> a neoplaziilor maligne: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generale de stadializare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Reguli de clasificare </w:t>
      </w:r>
    </w:p>
    <w:p w:rsidR="00FC23AD" w:rsidRPr="003D22CC" w:rsidRDefault="00FC23AD" w:rsidP="00FC23AD">
      <w:pPr>
        <w:numPr>
          <w:ilvl w:val="1"/>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Aprecierea categoriei de T, N, M </w:t>
      </w:r>
    </w:p>
    <w:p w:rsidR="00FC23AD" w:rsidRPr="003D22CC" w:rsidRDefault="00FC23AD" w:rsidP="00FC23AD">
      <w:pPr>
        <w:numPr>
          <w:ilvl w:val="1"/>
          <w:numId w:val="1"/>
        </w:numPr>
        <w:spacing w:after="5" w:line="261" w:lineRule="auto"/>
        <w:ind w:hanging="360"/>
        <w:jc w:val="both"/>
        <w:rPr>
          <w:rFonts w:ascii="Times New Roman" w:hAnsi="Times New Roman"/>
          <w:sz w:val="24"/>
          <w:szCs w:val="24"/>
        </w:rPr>
      </w:pPr>
      <w:r w:rsidRPr="003D22CC">
        <w:rPr>
          <w:rFonts w:ascii="Times New Roman" w:hAnsi="Times New Roman"/>
          <w:sz w:val="24"/>
          <w:szCs w:val="24"/>
        </w:rPr>
        <w:t>Clasificarea stadial</w:t>
      </w:r>
      <w:r w:rsidR="0013735F">
        <w:rPr>
          <w:rFonts w:ascii="Times New Roman" w:hAnsi="Times New Roman"/>
          <w:sz w:val="24"/>
          <w:szCs w:val="24"/>
        </w:rPr>
        <w:t>ă</w:t>
      </w:r>
      <w:r w:rsidRPr="003D22CC">
        <w:rPr>
          <w:rFonts w:ascii="Times New Roman" w:hAnsi="Times New Roman"/>
          <w:sz w:val="24"/>
          <w:szCs w:val="24"/>
        </w:rPr>
        <w:t xml:space="preserve"> a TNM a cancerului -</w:t>
      </w:r>
      <w:r w:rsidRPr="003D22CC">
        <w:rPr>
          <w:rFonts w:ascii="Times New Roman" w:eastAsia="Arial" w:hAnsi="Times New Roman"/>
          <w:sz w:val="24"/>
          <w:szCs w:val="24"/>
        </w:rPr>
        <w:tab/>
      </w:r>
      <w:r w:rsidRPr="003D22CC">
        <w:rPr>
          <w:rFonts w:ascii="Times New Roman" w:hAnsi="Times New Roman"/>
          <w:sz w:val="24"/>
          <w:szCs w:val="24"/>
        </w:rPr>
        <w:t>Clasificarea pTNM a cancerului -</w:t>
      </w:r>
      <w:r w:rsidRPr="003D22CC">
        <w:rPr>
          <w:rFonts w:ascii="Times New Roman" w:eastAsia="Arial" w:hAnsi="Times New Roman"/>
          <w:sz w:val="24"/>
          <w:szCs w:val="24"/>
        </w:rPr>
        <w:tab/>
      </w:r>
      <w:r w:rsidRPr="003D22CC">
        <w:rPr>
          <w:rFonts w:ascii="Times New Roman" w:hAnsi="Times New Roman"/>
          <w:sz w:val="24"/>
          <w:szCs w:val="24"/>
        </w:rPr>
        <w:t>Situa</w:t>
      </w:r>
      <w:r w:rsidR="0013735F">
        <w:rPr>
          <w:rFonts w:ascii="Times New Roman" w:hAnsi="Times New Roman"/>
          <w:sz w:val="24"/>
          <w:szCs w:val="24"/>
        </w:rPr>
        <w:t>ț</w:t>
      </w:r>
      <w:r w:rsidRPr="003D22CC">
        <w:rPr>
          <w:rFonts w:ascii="Times New Roman" w:hAnsi="Times New Roman"/>
          <w:sz w:val="24"/>
          <w:szCs w:val="24"/>
        </w:rPr>
        <w:t xml:space="preserve">ii particulare. </w:t>
      </w:r>
    </w:p>
    <w:p w:rsidR="00FC23AD" w:rsidRPr="003D22CC" w:rsidRDefault="00FC23AD" w:rsidP="00FC23AD">
      <w:pPr>
        <w:numPr>
          <w:ilvl w:val="0"/>
          <w:numId w:val="1"/>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Markeri tumorali: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Elementele definitorii </w:t>
      </w:r>
      <w:r w:rsidR="0013735F">
        <w:rPr>
          <w:rFonts w:ascii="Times New Roman" w:hAnsi="Times New Roman"/>
          <w:sz w:val="24"/>
          <w:szCs w:val="24"/>
        </w:rPr>
        <w:t>ș</w:t>
      </w:r>
      <w:r w:rsidRPr="003D22CC">
        <w:rPr>
          <w:rFonts w:ascii="Times New Roman" w:hAnsi="Times New Roman"/>
          <w:sz w:val="24"/>
          <w:szCs w:val="24"/>
        </w:rPr>
        <w:t xml:space="preserve">i caracteristicile ideale ale unui marker tumoral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Clasificarea markerilor tumorali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markerilor tumorali </w:t>
      </w:r>
      <w:r w:rsidR="0013735F">
        <w:rPr>
          <w:rFonts w:ascii="Times New Roman" w:hAnsi="Times New Roman"/>
          <w:sz w:val="24"/>
          <w:szCs w:val="24"/>
        </w:rPr>
        <w:t>î</w:t>
      </w:r>
      <w:r w:rsidRPr="003D22CC">
        <w:rPr>
          <w:rFonts w:ascii="Times New Roman" w:hAnsi="Times New Roman"/>
          <w:sz w:val="24"/>
          <w:szCs w:val="24"/>
        </w:rPr>
        <w:t xml:space="preserve">n diagnostic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markerilor tumorali </w:t>
      </w:r>
      <w:r w:rsidR="0013735F">
        <w:rPr>
          <w:rFonts w:ascii="Times New Roman" w:hAnsi="Times New Roman"/>
          <w:sz w:val="24"/>
          <w:szCs w:val="24"/>
        </w:rPr>
        <w:t>î</w:t>
      </w:r>
      <w:r w:rsidRPr="003D22CC">
        <w:rPr>
          <w:rFonts w:ascii="Times New Roman" w:hAnsi="Times New Roman"/>
          <w:sz w:val="24"/>
          <w:szCs w:val="24"/>
        </w:rPr>
        <w:t xml:space="preserve">n aprecierea stadiului evolutiv </w:t>
      </w:r>
    </w:p>
    <w:p w:rsidR="00FC23AD" w:rsidRPr="003D22CC" w:rsidRDefault="00FC23AD" w:rsidP="00FC23AD">
      <w:pPr>
        <w:numPr>
          <w:ilvl w:val="0"/>
          <w:numId w:val="2"/>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markerilor tumorali </w:t>
      </w:r>
      <w:r w:rsidR="0013735F">
        <w:rPr>
          <w:rFonts w:ascii="Times New Roman" w:hAnsi="Times New Roman"/>
          <w:sz w:val="24"/>
          <w:szCs w:val="24"/>
        </w:rPr>
        <w:t>î</w:t>
      </w:r>
      <w:r w:rsidRPr="003D22CC">
        <w:rPr>
          <w:rFonts w:ascii="Times New Roman" w:hAnsi="Times New Roman"/>
          <w:sz w:val="24"/>
          <w:szCs w:val="24"/>
        </w:rPr>
        <w:t>n aprecierea prognosticului -</w:t>
      </w:r>
      <w:r w:rsidRPr="003D22CC">
        <w:rPr>
          <w:rFonts w:ascii="Times New Roman" w:eastAsia="Arial" w:hAnsi="Times New Roman"/>
          <w:sz w:val="24"/>
          <w:szCs w:val="24"/>
        </w:rPr>
        <w:tab/>
      </w:r>
      <w:r w:rsidRPr="003D22CC">
        <w:rPr>
          <w:rFonts w:ascii="Times New Roman" w:hAnsi="Times New Roman"/>
          <w:sz w:val="24"/>
          <w:szCs w:val="24"/>
        </w:rPr>
        <w:t xml:space="preserve">Rolul markerilor tumorali </w:t>
      </w:r>
      <w:r w:rsidR="0013735F">
        <w:rPr>
          <w:rFonts w:ascii="Times New Roman" w:hAnsi="Times New Roman"/>
          <w:sz w:val="24"/>
          <w:szCs w:val="24"/>
        </w:rPr>
        <w:t>î</w:t>
      </w:r>
      <w:r w:rsidRPr="003D22CC">
        <w:rPr>
          <w:rFonts w:ascii="Times New Roman" w:hAnsi="Times New Roman"/>
          <w:sz w:val="24"/>
          <w:szCs w:val="24"/>
        </w:rPr>
        <w:t xml:space="preserve">n monitorizarea tratamentului. </w:t>
      </w:r>
    </w:p>
    <w:p w:rsidR="00FC23AD" w:rsidRPr="003D22CC" w:rsidRDefault="00FC23AD" w:rsidP="00FC23AD">
      <w:pPr>
        <w:numPr>
          <w:ilvl w:val="0"/>
          <w:numId w:val="3"/>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Factori de prognostic </w:t>
      </w:r>
      <w:r w:rsidR="0013735F">
        <w:rPr>
          <w:rFonts w:ascii="Times New Roman" w:hAnsi="Times New Roman"/>
          <w:sz w:val="24"/>
          <w:szCs w:val="24"/>
        </w:rPr>
        <w:t>î</w:t>
      </w:r>
      <w:r w:rsidRPr="003D22CC">
        <w:rPr>
          <w:rFonts w:ascii="Times New Roman" w:hAnsi="Times New Roman"/>
          <w:sz w:val="24"/>
          <w:szCs w:val="24"/>
        </w:rPr>
        <w:t>n cancer: -</w:t>
      </w:r>
      <w:r w:rsidRPr="003D22CC">
        <w:rPr>
          <w:rFonts w:ascii="Times New Roman" w:eastAsia="Arial" w:hAnsi="Times New Roman"/>
          <w:sz w:val="24"/>
          <w:szCs w:val="24"/>
        </w:rPr>
        <w:tab/>
      </w:r>
      <w:r w:rsidRPr="003D22CC">
        <w:rPr>
          <w:rFonts w:ascii="Times New Roman" w:hAnsi="Times New Roman"/>
          <w:sz w:val="24"/>
          <w:szCs w:val="24"/>
        </w:rPr>
        <w:t>Factori lega</w:t>
      </w:r>
      <w:r w:rsidR="0013735F">
        <w:rPr>
          <w:rFonts w:ascii="Times New Roman" w:hAnsi="Times New Roman"/>
          <w:sz w:val="24"/>
          <w:szCs w:val="24"/>
        </w:rPr>
        <w:t>ț</w:t>
      </w:r>
      <w:r w:rsidRPr="003D22CC">
        <w:rPr>
          <w:rFonts w:ascii="Times New Roman" w:hAnsi="Times New Roman"/>
          <w:sz w:val="24"/>
          <w:szCs w:val="24"/>
        </w:rPr>
        <w:t>i de tumor</w:t>
      </w:r>
      <w:r w:rsidR="0013735F">
        <w:rPr>
          <w:rFonts w:ascii="Times New Roman" w:hAnsi="Times New Roman"/>
          <w:sz w:val="24"/>
          <w:szCs w:val="24"/>
        </w:rPr>
        <w:t>ă</w:t>
      </w:r>
      <w:r w:rsidRPr="003D22CC">
        <w:rPr>
          <w:rFonts w:ascii="Times New Roman" w:hAnsi="Times New Roman"/>
          <w:sz w:val="24"/>
          <w:szCs w:val="24"/>
        </w:rPr>
        <w:t xml:space="preserve"> -</w:t>
      </w:r>
      <w:r w:rsidRPr="003D22CC">
        <w:rPr>
          <w:rFonts w:ascii="Times New Roman" w:eastAsia="Arial" w:hAnsi="Times New Roman"/>
          <w:sz w:val="24"/>
          <w:szCs w:val="24"/>
        </w:rPr>
        <w:tab/>
      </w:r>
      <w:r w:rsidRPr="003D22CC">
        <w:rPr>
          <w:rFonts w:ascii="Times New Roman" w:hAnsi="Times New Roman"/>
          <w:sz w:val="24"/>
          <w:szCs w:val="24"/>
        </w:rPr>
        <w:t>Factori lega</w:t>
      </w:r>
      <w:r w:rsidR="0013735F">
        <w:rPr>
          <w:rFonts w:ascii="Times New Roman" w:hAnsi="Times New Roman"/>
          <w:sz w:val="24"/>
          <w:szCs w:val="24"/>
        </w:rPr>
        <w:t>ț</w:t>
      </w:r>
      <w:r w:rsidRPr="003D22CC">
        <w:rPr>
          <w:rFonts w:ascii="Times New Roman" w:hAnsi="Times New Roman"/>
          <w:sz w:val="24"/>
          <w:szCs w:val="24"/>
        </w:rPr>
        <w:t>i de gazd</w:t>
      </w:r>
      <w:r w:rsidR="0013735F">
        <w:rPr>
          <w:rFonts w:ascii="Times New Roman" w:hAnsi="Times New Roman"/>
          <w:sz w:val="24"/>
          <w:szCs w:val="24"/>
        </w:rPr>
        <w:t>ă</w:t>
      </w:r>
      <w:r w:rsidRPr="003D22CC">
        <w:rPr>
          <w:rFonts w:ascii="Times New Roman" w:hAnsi="Times New Roman"/>
          <w:sz w:val="24"/>
          <w:szCs w:val="24"/>
        </w:rPr>
        <w:t xml:space="preserve">.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w:t>
      </w:r>
      <w:r w:rsidR="0013735F">
        <w:rPr>
          <w:rFonts w:ascii="Times New Roman" w:hAnsi="Times New Roman"/>
          <w:sz w:val="24"/>
          <w:szCs w:val="24"/>
        </w:rPr>
        <w:t>ș</w:t>
      </w:r>
      <w:r w:rsidRPr="003D22CC">
        <w:rPr>
          <w:rFonts w:ascii="Times New Roman" w:hAnsi="Times New Roman"/>
          <w:sz w:val="24"/>
          <w:szCs w:val="24"/>
        </w:rPr>
        <w:t xml:space="preserve">i metode de diagnostic </w:t>
      </w:r>
      <w:r w:rsidR="0013735F">
        <w:rPr>
          <w:rFonts w:ascii="Times New Roman" w:hAnsi="Times New Roman"/>
          <w:sz w:val="24"/>
          <w:szCs w:val="24"/>
        </w:rPr>
        <w:t>î</w:t>
      </w:r>
      <w:r w:rsidRPr="003D22CC">
        <w:rPr>
          <w:rFonts w:ascii="Times New Roman" w:hAnsi="Times New Roman"/>
          <w:sz w:val="24"/>
          <w:szCs w:val="24"/>
        </w:rPr>
        <w:t xml:space="preserve">n cancer: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Diagnosticul clinic (semne directe </w:t>
      </w:r>
      <w:r w:rsidR="0013735F">
        <w:rPr>
          <w:rFonts w:ascii="Times New Roman" w:hAnsi="Times New Roman"/>
          <w:sz w:val="24"/>
          <w:szCs w:val="24"/>
        </w:rPr>
        <w:t>ș</w:t>
      </w:r>
      <w:r w:rsidRPr="003D22CC">
        <w:rPr>
          <w:rFonts w:ascii="Times New Roman" w:hAnsi="Times New Roman"/>
          <w:sz w:val="24"/>
          <w:szCs w:val="24"/>
        </w:rPr>
        <w:t xml:space="preserve">i indirecte)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Diagnosticul biologic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Diagnosticul imagistic (metode neinvazive </w:t>
      </w:r>
      <w:r w:rsidR="0013735F">
        <w:rPr>
          <w:rFonts w:ascii="Times New Roman" w:hAnsi="Times New Roman"/>
          <w:sz w:val="24"/>
          <w:szCs w:val="24"/>
        </w:rPr>
        <w:t>ș</w:t>
      </w:r>
      <w:r w:rsidRPr="003D22CC">
        <w:rPr>
          <w:rFonts w:ascii="Times New Roman" w:hAnsi="Times New Roman"/>
          <w:sz w:val="24"/>
          <w:szCs w:val="24"/>
        </w:rPr>
        <w:t>i invazive) -</w:t>
      </w:r>
      <w:r w:rsidRPr="003D22CC">
        <w:rPr>
          <w:rFonts w:ascii="Times New Roman" w:eastAsia="Arial" w:hAnsi="Times New Roman"/>
          <w:sz w:val="24"/>
          <w:szCs w:val="24"/>
        </w:rPr>
        <w:tab/>
      </w:r>
      <w:r w:rsidRPr="003D22CC">
        <w:rPr>
          <w:rFonts w:ascii="Times New Roman" w:hAnsi="Times New Roman"/>
          <w:sz w:val="24"/>
          <w:szCs w:val="24"/>
        </w:rPr>
        <w:t>Particularit</w:t>
      </w:r>
      <w:r w:rsidR="0013735F">
        <w:rPr>
          <w:rFonts w:ascii="Times New Roman" w:hAnsi="Times New Roman"/>
          <w:sz w:val="24"/>
          <w:szCs w:val="24"/>
        </w:rPr>
        <w:t>ăț</w:t>
      </w:r>
      <w:r w:rsidRPr="003D22CC">
        <w:rPr>
          <w:rFonts w:ascii="Times New Roman" w:hAnsi="Times New Roman"/>
          <w:sz w:val="24"/>
          <w:szCs w:val="24"/>
        </w:rPr>
        <w:t xml:space="preserve">ile diagnosticului </w:t>
      </w:r>
      <w:r w:rsidR="0013735F">
        <w:rPr>
          <w:rFonts w:ascii="Times New Roman" w:hAnsi="Times New Roman"/>
          <w:sz w:val="24"/>
          <w:szCs w:val="24"/>
        </w:rPr>
        <w:t>în cancer. Dificultăț</w:t>
      </w:r>
      <w:r w:rsidRPr="003D22CC">
        <w:rPr>
          <w:rFonts w:ascii="Times New Roman" w:hAnsi="Times New Roman"/>
          <w:sz w:val="24"/>
          <w:szCs w:val="24"/>
        </w:rPr>
        <w:t xml:space="preserve">i </w:t>
      </w:r>
      <w:r w:rsidR="0013735F">
        <w:rPr>
          <w:rFonts w:ascii="Times New Roman" w:hAnsi="Times New Roman"/>
          <w:sz w:val="24"/>
          <w:szCs w:val="24"/>
        </w:rPr>
        <w:t>ș</w:t>
      </w:r>
      <w:r w:rsidRPr="003D22CC">
        <w:rPr>
          <w:rFonts w:ascii="Times New Roman" w:hAnsi="Times New Roman"/>
          <w:sz w:val="24"/>
          <w:szCs w:val="24"/>
        </w:rPr>
        <w:t xml:space="preserve">i erori.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Sindroame paraneoplazice. Clasificare, diagnostic </w:t>
      </w:r>
      <w:r w:rsidR="00DC0203">
        <w:rPr>
          <w:rFonts w:ascii="Times New Roman" w:hAnsi="Times New Roman"/>
          <w:sz w:val="24"/>
          <w:szCs w:val="24"/>
        </w:rPr>
        <w:t>ș</w:t>
      </w:r>
      <w:r w:rsidRPr="003D22CC">
        <w:rPr>
          <w:rFonts w:ascii="Times New Roman" w:hAnsi="Times New Roman"/>
          <w:sz w:val="24"/>
          <w:szCs w:val="24"/>
        </w:rPr>
        <w:t xml:space="preserve">i tratament.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chirugiei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Rolul chirurgiei </w:t>
      </w:r>
      <w:r w:rsidR="00DC0203">
        <w:rPr>
          <w:rFonts w:ascii="Times New Roman" w:hAnsi="Times New Roman"/>
          <w:sz w:val="24"/>
          <w:szCs w:val="24"/>
        </w:rPr>
        <w:t>î</w:t>
      </w:r>
      <w:r w:rsidRPr="003D22CC">
        <w:rPr>
          <w:rFonts w:ascii="Times New Roman" w:hAnsi="Times New Roman"/>
          <w:sz w:val="24"/>
          <w:szCs w:val="24"/>
        </w:rPr>
        <w:t xml:space="preserve">n profilaxia cancerului </w:t>
      </w:r>
    </w:p>
    <w:p w:rsidR="00FC23AD" w:rsidRPr="003D22CC" w:rsidRDefault="00FC23AD" w:rsidP="00FC23AD">
      <w:pPr>
        <w:numPr>
          <w:ilvl w:val="1"/>
          <w:numId w:val="3"/>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Rolul chirurgiei </w:t>
      </w:r>
      <w:r w:rsidR="00DC0203">
        <w:rPr>
          <w:rFonts w:ascii="Times New Roman" w:hAnsi="Times New Roman"/>
          <w:sz w:val="24"/>
          <w:szCs w:val="24"/>
        </w:rPr>
        <w:t>î</w:t>
      </w:r>
      <w:r w:rsidRPr="003D22CC">
        <w:rPr>
          <w:rFonts w:ascii="Times New Roman" w:hAnsi="Times New Roman"/>
          <w:sz w:val="24"/>
          <w:szCs w:val="24"/>
        </w:rPr>
        <w:t>n diagnosticul cancerului -</w:t>
      </w:r>
      <w:r w:rsidRPr="003D22CC">
        <w:rPr>
          <w:rFonts w:ascii="Times New Roman" w:eastAsia="Arial" w:hAnsi="Times New Roman"/>
          <w:sz w:val="24"/>
          <w:szCs w:val="24"/>
        </w:rPr>
        <w:tab/>
      </w:r>
      <w:r w:rsidRPr="003D22CC">
        <w:rPr>
          <w:rFonts w:ascii="Times New Roman" w:hAnsi="Times New Roman"/>
          <w:sz w:val="24"/>
          <w:szCs w:val="24"/>
        </w:rPr>
        <w:t xml:space="preserve">Rolul chirugiei </w:t>
      </w:r>
      <w:r w:rsidR="00DC0203">
        <w:rPr>
          <w:rFonts w:ascii="Times New Roman" w:hAnsi="Times New Roman"/>
          <w:sz w:val="24"/>
          <w:szCs w:val="24"/>
        </w:rPr>
        <w:t>î</w:t>
      </w:r>
      <w:r w:rsidRPr="003D22CC">
        <w:rPr>
          <w:rFonts w:ascii="Times New Roman" w:hAnsi="Times New Roman"/>
          <w:sz w:val="24"/>
          <w:szCs w:val="24"/>
        </w:rPr>
        <w:t>n tratamentul cancerului -</w:t>
      </w:r>
      <w:r w:rsidRPr="003D22CC">
        <w:rPr>
          <w:rFonts w:ascii="Times New Roman" w:eastAsia="Arial" w:hAnsi="Times New Roman"/>
          <w:sz w:val="24"/>
          <w:szCs w:val="24"/>
        </w:rPr>
        <w:tab/>
      </w:r>
      <w:r w:rsidRPr="003D22CC">
        <w:rPr>
          <w:rFonts w:ascii="Times New Roman" w:hAnsi="Times New Roman"/>
          <w:sz w:val="24"/>
          <w:szCs w:val="24"/>
        </w:rPr>
        <w:t xml:space="preserve">Principiile tratamentului chirurgical.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Principiile radioterapiei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Defini</w:t>
      </w:r>
      <w:r w:rsidR="00DC0203">
        <w:rPr>
          <w:rFonts w:ascii="Times New Roman" w:hAnsi="Times New Roman"/>
          <w:sz w:val="24"/>
          <w:szCs w:val="24"/>
        </w:rPr>
        <w:t>ț</w:t>
      </w:r>
      <w:r w:rsidRPr="003D22CC">
        <w:rPr>
          <w:rFonts w:ascii="Times New Roman" w:hAnsi="Times New Roman"/>
          <w:sz w:val="24"/>
          <w:szCs w:val="24"/>
        </w:rPr>
        <w:t xml:space="preserve">ia </w:t>
      </w:r>
      <w:r w:rsidR="00DC0203">
        <w:rPr>
          <w:rFonts w:ascii="Times New Roman" w:hAnsi="Times New Roman"/>
          <w:sz w:val="24"/>
          <w:szCs w:val="24"/>
        </w:rPr>
        <w:t>ș</w:t>
      </w:r>
      <w:r w:rsidRPr="003D22CC">
        <w:rPr>
          <w:rFonts w:ascii="Times New Roman" w:hAnsi="Times New Roman"/>
          <w:sz w:val="24"/>
          <w:szCs w:val="24"/>
        </w:rPr>
        <w:t xml:space="preserve">i scopurile radioterapiei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Tipuri </w:t>
      </w:r>
      <w:r w:rsidR="00DC0203">
        <w:rPr>
          <w:rFonts w:ascii="Times New Roman" w:hAnsi="Times New Roman"/>
          <w:sz w:val="24"/>
          <w:szCs w:val="24"/>
        </w:rPr>
        <w:t>ș</w:t>
      </w:r>
      <w:r w:rsidRPr="003D22CC">
        <w:rPr>
          <w:rFonts w:ascii="Times New Roman" w:hAnsi="Times New Roman"/>
          <w:sz w:val="24"/>
          <w:szCs w:val="24"/>
        </w:rPr>
        <w:t>i surse de radia</w:t>
      </w:r>
      <w:r w:rsidR="00DC0203">
        <w:rPr>
          <w:rFonts w:ascii="Times New Roman" w:hAnsi="Times New Roman"/>
          <w:sz w:val="24"/>
          <w:szCs w:val="24"/>
        </w:rPr>
        <w:t>ț</w:t>
      </w:r>
      <w:r w:rsidRPr="003D22CC">
        <w:rPr>
          <w:rFonts w:ascii="Times New Roman" w:hAnsi="Times New Roman"/>
          <w:sz w:val="24"/>
          <w:szCs w:val="24"/>
        </w:rPr>
        <w:t xml:space="preserve">ii utilizate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M</w:t>
      </w:r>
      <w:r w:rsidR="00DC0203">
        <w:rPr>
          <w:rFonts w:ascii="Times New Roman" w:hAnsi="Times New Roman"/>
          <w:sz w:val="24"/>
          <w:szCs w:val="24"/>
        </w:rPr>
        <w:t>ă</w:t>
      </w:r>
      <w:r w:rsidRPr="003D22CC">
        <w:rPr>
          <w:rFonts w:ascii="Times New Roman" w:hAnsi="Times New Roman"/>
          <w:sz w:val="24"/>
          <w:szCs w:val="24"/>
        </w:rPr>
        <w:t xml:space="preserve">rimi </w:t>
      </w:r>
      <w:r w:rsidR="00DC0203">
        <w:rPr>
          <w:rFonts w:ascii="Times New Roman" w:hAnsi="Times New Roman"/>
          <w:sz w:val="24"/>
          <w:szCs w:val="24"/>
        </w:rPr>
        <w:t>ș</w:t>
      </w:r>
      <w:r w:rsidRPr="003D22CC">
        <w:rPr>
          <w:rFonts w:ascii="Times New Roman" w:hAnsi="Times New Roman"/>
          <w:sz w:val="24"/>
          <w:szCs w:val="24"/>
        </w:rPr>
        <w:t>i unit</w:t>
      </w:r>
      <w:r w:rsidR="00DC0203">
        <w:rPr>
          <w:rFonts w:ascii="Times New Roman" w:hAnsi="Times New Roman"/>
          <w:sz w:val="24"/>
          <w:szCs w:val="24"/>
        </w:rPr>
        <w:t>ăț</w:t>
      </w:r>
      <w:r w:rsidRPr="003D22CC">
        <w:rPr>
          <w:rFonts w:ascii="Times New Roman" w:hAnsi="Times New Roman"/>
          <w:sz w:val="24"/>
          <w:szCs w:val="24"/>
        </w:rPr>
        <w:t>i de m</w:t>
      </w:r>
      <w:r w:rsidR="00DC0203">
        <w:rPr>
          <w:rFonts w:ascii="Times New Roman" w:hAnsi="Times New Roman"/>
          <w:sz w:val="24"/>
          <w:szCs w:val="24"/>
        </w:rPr>
        <w:t>ă</w:t>
      </w:r>
      <w:r w:rsidRPr="003D22CC">
        <w:rPr>
          <w:rFonts w:ascii="Times New Roman" w:hAnsi="Times New Roman"/>
          <w:sz w:val="24"/>
          <w:szCs w:val="24"/>
        </w:rPr>
        <w:t>sur</w:t>
      </w:r>
      <w:r w:rsidR="00DC0203">
        <w:rPr>
          <w:rFonts w:ascii="Times New Roman" w:hAnsi="Times New Roman"/>
          <w:sz w:val="24"/>
          <w:szCs w:val="24"/>
        </w:rPr>
        <w:t>ăî</w:t>
      </w:r>
      <w:r w:rsidRPr="003D22CC">
        <w:rPr>
          <w:rFonts w:ascii="Times New Roman" w:hAnsi="Times New Roman"/>
          <w:sz w:val="24"/>
          <w:szCs w:val="24"/>
        </w:rPr>
        <w:t xml:space="preserve">n radioterapie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Bazele fizice </w:t>
      </w:r>
      <w:r w:rsidR="00DC0203">
        <w:rPr>
          <w:rFonts w:ascii="Times New Roman" w:hAnsi="Times New Roman"/>
          <w:sz w:val="24"/>
          <w:szCs w:val="24"/>
        </w:rPr>
        <w:t>ș</w:t>
      </w:r>
      <w:r w:rsidRPr="003D22CC">
        <w:rPr>
          <w:rFonts w:ascii="Times New Roman" w:hAnsi="Times New Roman"/>
          <w:sz w:val="24"/>
          <w:szCs w:val="24"/>
        </w:rPr>
        <w:t xml:space="preserve">i biologice ale radioterapiei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Tipuri de iradiere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Incidentele </w:t>
      </w:r>
      <w:r w:rsidR="00DC0203">
        <w:rPr>
          <w:rFonts w:ascii="Times New Roman" w:hAnsi="Times New Roman"/>
          <w:sz w:val="24"/>
          <w:szCs w:val="24"/>
        </w:rPr>
        <w:t>ș</w:t>
      </w:r>
      <w:r w:rsidRPr="003D22CC">
        <w:rPr>
          <w:rFonts w:ascii="Times New Roman" w:hAnsi="Times New Roman"/>
          <w:sz w:val="24"/>
          <w:szCs w:val="24"/>
        </w:rPr>
        <w:t>i complica</w:t>
      </w:r>
      <w:r w:rsidR="00DC0203">
        <w:rPr>
          <w:rFonts w:ascii="Times New Roman" w:hAnsi="Times New Roman"/>
          <w:sz w:val="24"/>
          <w:szCs w:val="24"/>
        </w:rPr>
        <w:t>ț</w:t>
      </w:r>
      <w:r w:rsidRPr="003D22CC">
        <w:rPr>
          <w:rFonts w:ascii="Times New Roman" w:hAnsi="Times New Roman"/>
          <w:sz w:val="24"/>
          <w:szCs w:val="24"/>
        </w:rPr>
        <w:t xml:space="preserve">iile radioterapiei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Bazele teoretice ale chimioterapiei cancerului: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Date generale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Cinetica celular</w:t>
      </w:r>
      <w:r w:rsidR="00DC0203">
        <w:rPr>
          <w:rFonts w:ascii="Times New Roman" w:hAnsi="Times New Roman"/>
          <w:sz w:val="24"/>
          <w:szCs w:val="24"/>
        </w:rPr>
        <w:t>ă</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Mecanismul de ac</w:t>
      </w:r>
      <w:r w:rsidR="00DC0203">
        <w:rPr>
          <w:rFonts w:ascii="Times New Roman" w:hAnsi="Times New Roman"/>
          <w:sz w:val="24"/>
          <w:szCs w:val="24"/>
        </w:rPr>
        <w:t>ț</w:t>
      </w:r>
      <w:r w:rsidRPr="003D22CC">
        <w:rPr>
          <w:rFonts w:ascii="Times New Roman" w:hAnsi="Times New Roman"/>
          <w:sz w:val="24"/>
          <w:szCs w:val="24"/>
        </w:rPr>
        <w:t xml:space="preserve">iune al citostaticelor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Rezisten</w:t>
      </w:r>
      <w:r w:rsidR="00DC0203">
        <w:rPr>
          <w:rFonts w:ascii="Times New Roman" w:hAnsi="Times New Roman"/>
          <w:sz w:val="24"/>
          <w:szCs w:val="24"/>
        </w:rPr>
        <w:t>ț</w:t>
      </w:r>
      <w:r w:rsidRPr="003D22CC">
        <w:rPr>
          <w:rFonts w:ascii="Times New Roman" w:hAnsi="Times New Roman"/>
          <w:sz w:val="24"/>
          <w:szCs w:val="24"/>
        </w:rPr>
        <w:t xml:space="preserve">a la citostatice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C</w:t>
      </w:r>
      <w:r w:rsidR="00DC0203">
        <w:rPr>
          <w:rFonts w:ascii="Times New Roman" w:hAnsi="Times New Roman"/>
          <w:sz w:val="24"/>
          <w:szCs w:val="24"/>
        </w:rPr>
        <w:t>ă</w:t>
      </w:r>
      <w:r w:rsidRPr="003D22CC">
        <w:rPr>
          <w:rFonts w:ascii="Times New Roman" w:hAnsi="Times New Roman"/>
          <w:sz w:val="24"/>
          <w:szCs w:val="24"/>
        </w:rPr>
        <w:t xml:space="preserve">i de administrare a citostaticelor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Indica</w:t>
      </w:r>
      <w:r w:rsidR="00DC0203">
        <w:rPr>
          <w:rFonts w:ascii="Times New Roman" w:hAnsi="Times New Roman"/>
          <w:sz w:val="24"/>
          <w:szCs w:val="24"/>
        </w:rPr>
        <w:t>ț</w:t>
      </w:r>
      <w:r w:rsidRPr="003D22CC">
        <w:rPr>
          <w:rFonts w:ascii="Times New Roman" w:hAnsi="Times New Roman"/>
          <w:sz w:val="24"/>
          <w:szCs w:val="24"/>
        </w:rPr>
        <w:t xml:space="preserve">iile </w:t>
      </w:r>
      <w:r w:rsidR="00DC0203">
        <w:rPr>
          <w:rFonts w:ascii="Times New Roman" w:hAnsi="Times New Roman"/>
          <w:sz w:val="24"/>
          <w:szCs w:val="24"/>
        </w:rPr>
        <w:t>ș</w:t>
      </w:r>
      <w:r w:rsidRPr="003D22CC">
        <w:rPr>
          <w:rFonts w:ascii="Times New Roman" w:hAnsi="Times New Roman"/>
          <w:sz w:val="24"/>
          <w:szCs w:val="24"/>
        </w:rPr>
        <w:t>i contraindica</w:t>
      </w:r>
      <w:r w:rsidR="00DC0203">
        <w:rPr>
          <w:rFonts w:ascii="Times New Roman" w:hAnsi="Times New Roman"/>
          <w:sz w:val="24"/>
          <w:szCs w:val="24"/>
        </w:rPr>
        <w:t>ț</w:t>
      </w:r>
      <w:r w:rsidRPr="003D22CC">
        <w:rPr>
          <w:rFonts w:ascii="Times New Roman" w:hAnsi="Times New Roman"/>
          <w:sz w:val="24"/>
          <w:szCs w:val="24"/>
        </w:rPr>
        <w:t xml:space="preserve">iile chimioterapiei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Incidentele </w:t>
      </w:r>
      <w:r w:rsidR="00DC0203">
        <w:rPr>
          <w:rFonts w:ascii="Times New Roman" w:hAnsi="Times New Roman"/>
          <w:sz w:val="24"/>
          <w:szCs w:val="24"/>
        </w:rPr>
        <w:t>ș</w:t>
      </w:r>
      <w:r w:rsidRPr="003D22CC">
        <w:rPr>
          <w:rFonts w:ascii="Times New Roman" w:hAnsi="Times New Roman"/>
          <w:sz w:val="24"/>
          <w:szCs w:val="24"/>
        </w:rPr>
        <w:t>i complica</w:t>
      </w:r>
      <w:r w:rsidR="00DC0203">
        <w:rPr>
          <w:rFonts w:ascii="Times New Roman" w:hAnsi="Times New Roman"/>
          <w:sz w:val="24"/>
          <w:szCs w:val="24"/>
        </w:rPr>
        <w:t>ț</w:t>
      </w:r>
      <w:r w:rsidRPr="003D22CC">
        <w:rPr>
          <w:rFonts w:ascii="Times New Roman" w:hAnsi="Times New Roman"/>
          <w:sz w:val="24"/>
          <w:szCs w:val="24"/>
        </w:rPr>
        <w:t xml:space="preserve">iile chimioterapiei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Tratamentul efectelor secundare ale citostaticelor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Clasificarea citostaticelor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Evaluarea r</w:t>
      </w:r>
      <w:r w:rsidR="00DC0203">
        <w:rPr>
          <w:rFonts w:ascii="Times New Roman" w:hAnsi="Times New Roman"/>
          <w:sz w:val="24"/>
          <w:szCs w:val="24"/>
        </w:rPr>
        <w:t>ă</w:t>
      </w:r>
      <w:r w:rsidRPr="003D22CC">
        <w:rPr>
          <w:rFonts w:ascii="Times New Roman" w:hAnsi="Times New Roman"/>
          <w:sz w:val="24"/>
          <w:szCs w:val="24"/>
        </w:rPr>
        <w:t xml:space="preserve">spunsului la chimioterapie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generale privind cercetarea </w:t>
      </w:r>
      <w:r w:rsidR="00DC0203">
        <w:rPr>
          <w:rFonts w:ascii="Times New Roman" w:hAnsi="Times New Roman"/>
          <w:sz w:val="24"/>
          <w:szCs w:val="24"/>
        </w:rPr>
        <w:t>ș</w:t>
      </w:r>
      <w:r w:rsidRPr="003D22CC">
        <w:rPr>
          <w:rFonts w:ascii="Times New Roman" w:hAnsi="Times New Roman"/>
          <w:sz w:val="24"/>
          <w:szCs w:val="24"/>
        </w:rPr>
        <w:t xml:space="preserve">i caracterizarea de noi medicamente antineoplazice.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Principiile tratamentului hormonal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Principalele efecte ale hormonilor </w:t>
      </w:r>
      <w:r w:rsidR="00DC0203">
        <w:rPr>
          <w:rFonts w:ascii="Times New Roman" w:hAnsi="Times New Roman"/>
          <w:sz w:val="24"/>
          <w:szCs w:val="24"/>
        </w:rPr>
        <w:t>î</w:t>
      </w:r>
      <w:r w:rsidRPr="003D22CC">
        <w:rPr>
          <w:rFonts w:ascii="Times New Roman" w:hAnsi="Times New Roman"/>
          <w:sz w:val="24"/>
          <w:szCs w:val="24"/>
        </w:rPr>
        <w:t xml:space="preserve">n cancer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Principalele obiective  ale tratamentului hormonal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Clasificarea </w:t>
      </w:r>
      <w:r w:rsidRPr="003D22CC">
        <w:rPr>
          <w:rFonts w:ascii="Times New Roman" w:hAnsi="Times New Roman"/>
          <w:sz w:val="24"/>
          <w:szCs w:val="24"/>
        </w:rPr>
        <w:tab/>
        <w:t xml:space="preserve">hormonilor </w:t>
      </w:r>
      <w:r w:rsidRPr="003D22CC">
        <w:rPr>
          <w:rFonts w:ascii="Times New Roman" w:hAnsi="Times New Roman"/>
          <w:sz w:val="24"/>
          <w:szCs w:val="24"/>
        </w:rPr>
        <w:tab/>
        <w:t xml:space="preserve">. </w:t>
      </w:r>
      <w:r w:rsidRPr="003D22CC">
        <w:rPr>
          <w:rFonts w:ascii="Times New Roman" w:hAnsi="Times New Roman"/>
          <w:sz w:val="24"/>
          <w:szCs w:val="24"/>
        </w:rPr>
        <w:tab/>
        <w:t xml:space="preserve">Principalii </w:t>
      </w:r>
      <w:r w:rsidRPr="003D22CC">
        <w:rPr>
          <w:rFonts w:ascii="Times New Roman" w:hAnsi="Times New Roman"/>
          <w:sz w:val="24"/>
          <w:szCs w:val="24"/>
        </w:rPr>
        <w:tab/>
        <w:t>agen</w:t>
      </w:r>
      <w:r w:rsidR="00DC0203">
        <w:rPr>
          <w:rFonts w:ascii="Times New Roman" w:hAnsi="Times New Roman"/>
          <w:sz w:val="24"/>
          <w:szCs w:val="24"/>
        </w:rPr>
        <w:t>ț</w:t>
      </w:r>
      <w:r w:rsidRPr="003D22CC">
        <w:rPr>
          <w:rFonts w:ascii="Times New Roman" w:hAnsi="Times New Roman"/>
          <w:sz w:val="24"/>
          <w:szCs w:val="24"/>
        </w:rPr>
        <w:t xml:space="preserve">i </w:t>
      </w:r>
      <w:r w:rsidRPr="003D22CC">
        <w:rPr>
          <w:rFonts w:ascii="Times New Roman" w:hAnsi="Times New Roman"/>
          <w:sz w:val="24"/>
          <w:szCs w:val="24"/>
        </w:rPr>
        <w:tab/>
        <w:t xml:space="preserve">terapeutici </w:t>
      </w:r>
      <w:r w:rsidRPr="003D22CC">
        <w:rPr>
          <w:rFonts w:ascii="Times New Roman" w:hAnsi="Times New Roman"/>
          <w:sz w:val="24"/>
          <w:szCs w:val="24"/>
        </w:rPr>
        <w:tab/>
        <w:t>utiliza</w:t>
      </w:r>
      <w:r w:rsidR="00DC0203">
        <w:rPr>
          <w:rFonts w:ascii="Times New Roman" w:hAnsi="Times New Roman"/>
          <w:sz w:val="24"/>
          <w:szCs w:val="24"/>
        </w:rPr>
        <w:t>ț</w:t>
      </w:r>
      <w:r w:rsidRPr="003D22CC">
        <w:rPr>
          <w:rFonts w:ascii="Times New Roman" w:hAnsi="Times New Roman"/>
          <w:sz w:val="24"/>
          <w:szCs w:val="24"/>
        </w:rPr>
        <w:t xml:space="preserve">i </w:t>
      </w:r>
      <w:r w:rsidRPr="003D22CC">
        <w:rPr>
          <w:rFonts w:ascii="Times New Roman" w:hAnsi="Times New Roman"/>
          <w:sz w:val="24"/>
          <w:szCs w:val="24"/>
        </w:rPr>
        <w:tab/>
      </w:r>
      <w:r w:rsidR="00DC0203">
        <w:rPr>
          <w:rFonts w:ascii="Times New Roman" w:hAnsi="Times New Roman"/>
          <w:sz w:val="24"/>
          <w:szCs w:val="24"/>
        </w:rPr>
        <w:t>î</w:t>
      </w:r>
      <w:r w:rsidRPr="003D22CC">
        <w:rPr>
          <w:rFonts w:ascii="Times New Roman" w:hAnsi="Times New Roman"/>
          <w:sz w:val="24"/>
          <w:szCs w:val="24"/>
        </w:rPr>
        <w:t xml:space="preserve">n hormonoterapia cancerului.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Imunologia cancerului </w:t>
      </w:r>
      <w:r w:rsidR="00DC0203">
        <w:rPr>
          <w:rFonts w:ascii="Times New Roman" w:hAnsi="Times New Roman"/>
          <w:sz w:val="24"/>
          <w:szCs w:val="24"/>
        </w:rPr>
        <w:t>ș</w:t>
      </w:r>
      <w:r w:rsidRPr="003D22CC">
        <w:rPr>
          <w:rFonts w:ascii="Times New Roman" w:hAnsi="Times New Roman"/>
          <w:sz w:val="24"/>
          <w:szCs w:val="24"/>
        </w:rPr>
        <w:t xml:space="preserve">i principii de imunoterapie: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R</w:t>
      </w:r>
      <w:r w:rsidR="00DC0203">
        <w:rPr>
          <w:rFonts w:ascii="Times New Roman" w:hAnsi="Times New Roman"/>
          <w:sz w:val="24"/>
          <w:szCs w:val="24"/>
        </w:rPr>
        <w:t>ă</w:t>
      </w:r>
      <w:r w:rsidRPr="003D22CC">
        <w:rPr>
          <w:rFonts w:ascii="Times New Roman" w:hAnsi="Times New Roman"/>
          <w:sz w:val="24"/>
          <w:szCs w:val="24"/>
        </w:rPr>
        <w:t>spunsul imun fa</w:t>
      </w:r>
      <w:r w:rsidR="00DC0203">
        <w:rPr>
          <w:rFonts w:ascii="Times New Roman" w:hAnsi="Times New Roman"/>
          <w:sz w:val="24"/>
          <w:szCs w:val="24"/>
        </w:rPr>
        <w:t>ță</w:t>
      </w:r>
      <w:r w:rsidRPr="003D22CC">
        <w:rPr>
          <w:rFonts w:ascii="Times New Roman" w:hAnsi="Times New Roman"/>
          <w:sz w:val="24"/>
          <w:szCs w:val="24"/>
        </w:rPr>
        <w:t xml:space="preserve"> de tumori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Mecanismele de sc</w:t>
      </w:r>
      <w:r w:rsidR="00DC0203">
        <w:rPr>
          <w:rFonts w:ascii="Times New Roman" w:hAnsi="Times New Roman"/>
          <w:sz w:val="24"/>
          <w:szCs w:val="24"/>
        </w:rPr>
        <w:t>ă</w:t>
      </w:r>
      <w:r w:rsidRPr="003D22CC">
        <w:rPr>
          <w:rFonts w:ascii="Times New Roman" w:hAnsi="Times New Roman"/>
          <w:sz w:val="24"/>
          <w:szCs w:val="24"/>
        </w:rPr>
        <w:t>pare de reac</w:t>
      </w:r>
      <w:r w:rsidR="00DC0203">
        <w:rPr>
          <w:rFonts w:ascii="Times New Roman" w:hAnsi="Times New Roman"/>
          <w:sz w:val="24"/>
          <w:szCs w:val="24"/>
        </w:rPr>
        <w:t>ț</w:t>
      </w:r>
      <w:r w:rsidRPr="003D22CC">
        <w:rPr>
          <w:rFonts w:ascii="Times New Roman" w:hAnsi="Times New Roman"/>
          <w:sz w:val="24"/>
          <w:szCs w:val="24"/>
        </w:rPr>
        <w:t xml:space="preserve">iile imune anti-tumorale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de imunoterapie </w:t>
      </w:r>
      <w:r w:rsidR="00DC0203">
        <w:rPr>
          <w:rFonts w:ascii="Times New Roman" w:hAnsi="Times New Roman"/>
          <w:sz w:val="24"/>
          <w:szCs w:val="24"/>
        </w:rPr>
        <w:t>î</w:t>
      </w:r>
      <w:r w:rsidRPr="003D22CC">
        <w:rPr>
          <w:rFonts w:ascii="Times New Roman" w:hAnsi="Times New Roman"/>
          <w:sz w:val="24"/>
          <w:szCs w:val="24"/>
        </w:rPr>
        <w:t xml:space="preserve">n oncologie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Citokinele (interleukine, interferoni, factori de cre</w:t>
      </w:r>
      <w:r w:rsidR="00DC0203">
        <w:rPr>
          <w:rFonts w:ascii="Times New Roman" w:hAnsi="Times New Roman"/>
          <w:sz w:val="24"/>
          <w:szCs w:val="24"/>
        </w:rPr>
        <w:t>șt</w:t>
      </w:r>
      <w:r w:rsidRPr="003D22CC">
        <w:rPr>
          <w:rFonts w:ascii="Times New Roman" w:hAnsi="Times New Roman"/>
          <w:sz w:val="24"/>
          <w:szCs w:val="24"/>
        </w:rPr>
        <w:t xml:space="preserve">ere) </w:t>
      </w:r>
    </w:p>
    <w:p w:rsidR="00FC23AD" w:rsidRPr="003D22CC" w:rsidRDefault="00FC23AD" w:rsidP="00FC23AD">
      <w:pPr>
        <w:spacing w:after="0" w:line="259" w:lineRule="auto"/>
        <w:ind w:left="1440"/>
        <w:rPr>
          <w:rFonts w:ascii="Times New Roman" w:hAnsi="Times New Roman"/>
          <w:sz w:val="24"/>
          <w:szCs w:val="24"/>
        </w:rPr>
      </w:pP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Terapia genetica in cancer. </w:t>
      </w:r>
    </w:p>
    <w:p w:rsidR="00FC23AD" w:rsidRPr="003D22CC" w:rsidRDefault="00FC23AD" w:rsidP="00FC23AD">
      <w:pPr>
        <w:numPr>
          <w:ilvl w:val="0"/>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Aspecte particulare ale tratamentului cancerului: </w:t>
      </w:r>
    </w:p>
    <w:p w:rsidR="00FC23AD" w:rsidRPr="003D22CC" w:rsidRDefault="00FC23AD" w:rsidP="00FC23AD">
      <w:pPr>
        <w:numPr>
          <w:ilvl w:val="1"/>
          <w:numId w:val="3"/>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Hipertermia in cancer. 20.Transplantul medular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Decizia terapeutica: </w:t>
      </w:r>
    </w:p>
    <w:p w:rsidR="00FC23AD" w:rsidRPr="003D22CC" w:rsidRDefault="00FC23AD" w:rsidP="00FC23AD">
      <w:pPr>
        <w:ind w:left="1450" w:right="547"/>
        <w:rPr>
          <w:rFonts w:ascii="Times New Roman" w:hAnsi="Times New Roman"/>
          <w:sz w:val="24"/>
          <w:szCs w:val="24"/>
        </w:rPr>
      </w:pPr>
      <w:r w:rsidRPr="003D22CC">
        <w:rPr>
          <w:rFonts w:ascii="Times New Roman" w:hAnsi="Times New Roman"/>
          <w:sz w:val="24"/>
          <w:szCs w:val="24"/>
        </w:rPr>
        <w:t>-</w:t>
      </w:r>
      <w:r w:rsidRPr="003D22CC">
        <w:rPr>
          <w:rFonts w:ascii="Times New Roman" w:eastAsia="Arial" w:hAnsi="Times New Roman"/>
          <w:sz w:val="24"/>
          <w:szCs w:val="24"/>
        </w:rPr>
        <w:tab/>
      </w:r>
      <w:r w:rsidRPr="003D22CC">
        <w:rPr>
          <w:rFonts w:ascii="Times New Roman" w:hAnsi="Times New Roman"/>
          <w:sz w:val="24"/>
          <w:szCs w:val="24"/>
        </w:rPr>
        <w:t>Obiectivele tratamentului in cancer si alegerea modalitatilor terapeutice -</w:t>
      </w:r>
      <w:r w:rsidRPr="003D22CC">
        <w:rPr>
          <w:rFonts w:ascii="Times New Roman" w:eastAsia="Arial" w:hAnsi="Times New Roman"/>
          <w:sz w:val="24"/>
          <w:szCs w:val="24"/>
        </w:rPr>
        <w:tab/>
      </w:r>
      <w:r w:rsidRPr="003D22CC">
        <w:rPr>
          <w:rFonts w:ascii="Times New Roman" w:hAnsi="Times New Roman"/>
          <w:sz w:val="24"/>
          <w:szCs w:val="24"/>
        </w:rPr>
        <w:t xml:space="preserve">Indicatia terapeutica in recidive si metastaze.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Principiile asocierii tratamentului in oncologie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Urmarirea bolnavului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generale in oncologie pediatrica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Infectiile in cancer. </w:t>
      </w:r>
    </w:p>
    <w:p w:rsidR="00FC23AD" w:rsidRPr="003D22CC" w:rsidRDefault="00FC23AD" w:rsidP="00FC23AD">
      <w:pPr>
        <w:numPr>
          <w:ilvl w:val="0"/>
          <w:numId w:val="4"/>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Complicatile cancerului 27.Urgentele in oncologie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Durerea in cancer: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 xml:space="preserve">Anatomia si fiziologia durerii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Sindroame dureroase in cancer -</w:t>
      </w:r>
      <w:r w:rsidRPr="003D22CC">
        <w:rPr>
          <w:rFonts w:ascii="Times New Roman" w:eastAsia="Arial" w:hAnsi="Times New Roman"/>
          <w:sz w:val="24"/>
          <w:szCs w:val="24"/>
        </w:rPr>
        <w:tab/>
      </w:r>
      <w:r w:rsidRPr="003D22CC">
        <w:rPr>
          <w:rFonts w:ascii="Times New Roman" w:hAnsi="Times New Roman"/>
          <w:sz w:val="24"/>
          <w:szCs w:val="24"/>
        </w:rPr>
        <w:t xml:space="preserve">Tratamentul durerii in cancer.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Tratamentele paleative in cancer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Calitatea vietii in oncologie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Aspecte de psiho-oncologie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Alimentatia in oncologie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Principiile si metologia trialurilor clinice. Etica cercetarii clinice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Principii de screenind. Prevenirea si depistarea precoce a cancerului si educatia sanitara a populatiei.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Leziunile precursoare ale malignitatii. Definitie, clasificare, diagnostic, tratament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pielii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Melanomul </w:t>
      </w:r>
      <w:r w:rsidRPr="003D22CC">
        <w:rPr>
          <w:rFonts w:ascii="Times New Roman" w:hAnsi="Times New Roman"/>
          <w:sz w:val="24"/>
          <w:szCs w:val="24"/>
        </w:rPr>
        <w:tab/>
        <w:t xml:space="preserve">malign </w:t>
      </w:r>
      <w:r w:rsidRPr="003D22CC">
        <w:rPr>
          <w:rFonts w:ascii="Times New Roman" w:hAnsi="Times New Roman"/>
          <w:sz w:val="24"/>
          <w:szCs w:val="24"/>
        </w:rPr>
        <w:tab/>
        <w:t xml:space="preserve">(epidemiologie, </w:t>
      </w:r>
      <w:r w:rsidRPr="003D22CC">
        <w:rPr>
          <w:rFonts w:ascii="Times New Roman" w:hAnsi="Times New Roman"/>
          <w:sz w:val="24"/>
          <w:szCs w:val="24"/>
        </w:rPr>
        <w:tab/>
        <w:t xml:space="preserve">istorie </w:t>
      </w:r>
      <w:r w:rsidRPr="003D22CC">
        <w:rPr>
          <w:rFonts w:ascii="Times New Roman" w:hAnsi="Times New Roman"/>
          <w:sz w:val="24"/>
          <w:szCs w:val="24"/>
        </w:rPr>
        <w:tab/>
        <w:t xml:space="preserve">naturala, </w:t>
      </w:r>
      <w:r w:rsidRPr="003D22CC">
        <w:rPr>
          <w:rFonts w:ascii="Times New Roman" w:hAnsi="Times New Roman"/>
          <w:sz w:val="24"/>
          <w:szCs w:val="24"/>
        </w:rPr>
        <w:tab/>
        <w:t xml:space="preserve">clasificare </w:t>
      </w:r>
      <w:r w:rsidRPr="003D22CC">
        <w:rPr>
          <w:rFonts w:ascii="Times New Roman" w:hAnsi="Times New Roman"/>
          <w:sz w:val="24"/>
          <w:szCs w:val="24"/>
        </w:rPr>
        <w:tab/>
        <w:t xml:space="preserve">TNM </w:t>
      </w:r>
      <w:r w:rsidRPr="003D22CC">
        <w:rPr>
          <w:rFonts w:ascii="Times New Roman" w:hAnsi="Times New Roman"/>
          <w:sz w:val="24"/>
          <w:szCs w:val="24"/>
        </w:rPr>
        <w:tab/>
        <w:t xml:space="preserve">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Tumorile sistemului nervos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bronhopulmonar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orofaringelui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rinofaringelui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hipofaringelui (epidemiologie, istorie naturala, clasificare TNM 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w:t>
      </w:r>
      <w:r w:rsidRPr="003D22CC">
        <w:rPr>
          <w:rFonts w:ascii="Times New Roman" w:hAnsi="Times New Roman"/>
          <w:sz w:val="24"/>
          <w:szCs w:val="24"/>
        </w:rPr>
        <w:tab/>
        <w:t xml:space="preserve">laringelui </w:t>
      </w:r>
      <w:r w:rsidRPr="003D22CC">
        <w:rPr>
          <w:rFonts w:ascii="Times New Roman" w:hAnsi="Times New Roman"/>
          <w:sz w:val="24"/>
          <w:szCs w:val="24"/>
        </w:rPr>
        <w:tab/>
        <w:t xml:space="preserve">(epidemiologie, </w:t>
      </w:r>
      <w:r w:rsidRPr="003D22CC">
        <w:rPr>
          <w:rFonts w:ascii="Times New Roman" w:hAnsi="Times New Roman"/>
          <w:sz w:val="24"/>
          <w:szCs w:val="24"/>
        </w:rPr>
        <w:tab/>
        <w:t xml:space="preserve">istorie </w:t>
      </w:r>
      <w:r w:rsidRPr="003D22CC">
        <w:rPr>
          <w:rFonts w:ascii="Times New Roman" w:hAnsi="Times New Roman"/>
          <w:sz w:val="24"/>
          <w:szCs w:val="24"/>
        </w:rPr>
        <w:tab/>
        <w:t xml:space="preserve">naturala, </w:t>
      </w:r>
      <w:r w:rsidRPr="003D22CC">
        <w:rPr>
          <w:rFonts w:ascii="Times New Roman" w:hAnsi="Times New Roman"/>
          <w:sz w:val="24"/>
          <w:szCs w:val="24"/>
        </w:rPr>
        <w:tab/>
        <w:t xml:space="preserve">clasificare </w:t>
      </w:r>
      <w:r w:rsidRPr="003D22CC">
        <w:rPr>
          <w:rFonts w:ascii="Times New Roman" w:hAnsi="Times New Roman"/>
          <w:sz w:val="24"/>
          <w:szCs w:val="24"/>
        </w:rPr>
        <w:tab/>
        <w:t xml:space="preserve">TNM </w:t>
      </w:r>
      <w:r w:rsidRPr="003D22CC">
        <w:rPr>
          <w:rFonts w:ascii="Times New Roman" w:hAnsi="Times New Roman"/>
          <w:sz w:val="24"/>
          <w:szCs w:val="24"/>
        </w:rPr>
        <w:tab/>
        <w:t xml:space="preserve">si histopatologica, </w:t>
      </w:r>
      <w:r w:rsidRPr="003D22CC">
        <w:rPr>
          <w:rFonts w:ascii="Times New Roman" w:hAnsi="Times New Roman"/>
          <w:sz w:val="24"/>
          <w:szCs w:val="24"/>
        </w:rPr>
        <w:tab/>
        <w:t xml:space="preserve">simptomatologie, </w:t>
      </w:r>
      <w:r w:rsidRPr="003D22CC">
        <w:rPr>
          <w:rFonts w:ascii="Times New Roman" w:hAnsi="Times New Roman"/>
          <w:sz w:val="24"/>
          <w:szCs w:val="24"/>
        </w:rPr>
        <w:tab/>
        <w:t xml:space="preserve">diagnostic, </w:t>
      </w:r>
      <w:r w:rsidRPr="003D22CC">
        <w:rPr>
          <w:rFonts w:ascii="Times New Roman" w:hAnsi="Times New Roman"/>
          <w:sz w:val="24"/>
          <w:szCs w:val="24"/>
        </w:rPr>
        <w:tab/>
        <w:t xml:space="preserve">evolutie, </w:t>
      </w:r>
      <w:r w:rsidRPr="003D22CC">
        <w:rPr>
          <w:rFonts w:ascii="Times New Roman" w:hAnsi="Times New Roman"/>
          <w:sz w:val="24"/>
          <w:szCs w:val="24"/>
        </w:rPr>
        <w:tab/>
        <w:t xml:space="preserve">indicatie </w:t>
      </w:r>
      <w:r w:rsidRPr="003D22CC">
        <w:rPr>
          <w:rFonts w:ascii="Times New Roman" w:hAnsi="Times New Roman"/>
          <w:sz w:val="24"/>
          <w:szCs w:val="24"/>
        </w:rPr>
        <w:tab/>
        <w:t xml:space="preserve">terapeutica, principalele asocieri de chimioterapie). </w:t>
      </w:r>
    </w:p>
    <w:p w:rsidR="00FC23AD" w:rsidRPr="00C931AE" w:rsidRDefault="00FC23AD" w:rsidP="00C931AE">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Alte cancere ale sferei capului si gatului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5" w:line="261" w:lineRule="auto"/>
        <w:ind w:hanging="360"/>
        <w:jc w:val="both"/>
        <w:rPr>
          <w:rFonts w:ascii="Times New Roman" w:hAnsi="Times New Roman"/>
          <w:sz w:val="24"/>
          <w:szCs w:val="24"/>
        </w:rPr>
      </w:pPr>
      <w:r w:rsidRPr="003D22CC">
        <w:rPr>
          <w:rFonts w:ascii="Times New Roman" w:hAnsi="Times New Roman"/>
          <w:sz w:val="24"/>
          <w:szCs w:val="24"/>
        </w:rPr>
        <w:t xml:space="preserve">Cancerul esofagului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stomacului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colonului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rectului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ficatului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pancreasului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Cancerul cailor biliare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glandei mamare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colului uterin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corpului uterin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ovarului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vulvei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vaginului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Boala trofoblastica gestationala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testicular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prostatei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penian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rinichiului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vezicii urinare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tiroidian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Tumora carcinoida si tumorile neuroendocrine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Alte neoplazii ale sistemului endocrin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Sarcoamele de parti moi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Tumorile osoase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Cancerul la copii. Nefroblastomul. Neuroblastomul. Retinoblastomul. Tumorile cu celule germinale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Tumorile maligne ale ochiului (epidemiologie, istorie naturala, clasificare TNM si histopatologica, simptomatologie, diagnostic, evolutie, indicatie terapeutica, principalele asocieri de chimioterapie).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Mieloproliferarile maligne (epidemiologie, istorie naturala, clasificare TNM si histopatologica, simptomatologie, diagnostic, evolutie, indicatie terapeutica, principalele asocieri de chimioterapie):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 xml:space="preserve">Sindromul mieloproliferativ acut: </w:t>
      </w:r>
    </w:p>
    <w:p w:rsidR="00FC23AD" w:rsidRPr="003D22CC" w:rsidRDefault="00FC23AD" w:rsidP="00FC23AD">
      <w:pPr>
        <w:ind w:left="1440" w:right="4132" w:firstLine="1090"/>
        <w:rPr>
          <w:rFonts w:ascii="Times New Roman" w:hAnsi="Times New Roman"/>
          <w:sz w:val="24"/>
          <w:szCs w:val="24"/>
        </w:rPr>
      </w:pPr>
      <w:r w:rsidRPr="003D22CC">
        <w:rPr>
          <w:rFonts w:ascii="Times New Roman" w:hAnsi="Times New Roman"/>
          <w:sz w:val="24"/>
          <w:szCs w:val="24"/>
        </w:rPr>
        <w:t>Leucemii mieloide acute -</w:t>
      </w:r>
      <w:r w:rsidRPr="003D22CC">
        <w:rPr>
          <w:rFonts w:ascii="Times New Roman" w:eastAsia="Arial" w:hAnsi="Times New Roman"/>
          <w:sz w:val="24"/>
          <w:szCs w:val="24"/>
        </w:rPr>
        <w:tab/>
      </w:r>
      <w:r w:rsidRPr="003D22CC">
        <w:rPr>
          <w:rFonts w:ascii="Times New Roman" w:hAnsi="Times New Roman"/>
          <w:sz w:val="24"/>
          <w:szCs w:val="24"/>
        </w:rPr>
        <w:t xml:space="preserve">Sindromul mieloproliferativ cronic: </w:t>
      </w:r>
    </w:p>
    <w:p w:rsidR="00FC23AD" w:rsidRPr="00C931AE" w:rsidRDefault="00FC23AD" w:rsidP="00C931AE">
      <w:pPr>
        <w:pStyle w:val="NoSpacing"/>
        <w:rPr>
          <w:rFonts w:ascii="Times New Roman" w:hAnsi="Times New Roman"/>
          <w:sz w:val="24"/>
          <w:szCs w:val="24"/>
        </w:rPr>
      </w:pPr>
      <w:r w:rsidRPr="00C931AE">
        <w:rPr>
          <w:rFonts w:ascii="Times New Roman" w:hAnsi="Times New Roman"/>
          <w:sz w:val="24"/>
          <w:szCs w:val="24"/>
        </w:rPr>
        <w:t xml:space="preserve">Leucemia granulocitara cronica </w:t>
      </w:r>
    </w:p>
    <w:p w:rsidR="00FC23AD" w:rsidRPr="00C931AE" w:rsidRDefault="00FC23AD" w:rsidP="00C931AE">
      <w:pPr>
        <w:pStyle w:val="NoSpacing"/>
        <w:rPr>
          <w:rFonts w:ascii="Times New Roman" w:hAnsi="Times New Roman"/>
          <w:sz w:val="24"/>
          <w:szCs w:val="24"/>
        </w:rPr>
      </w:pPr>
      <w:r w:rsidRPr="00C931AE">
        <w:rPr>
          <w:rFonts w:ascii="Times New Roman" w:hAnsi="Times New Roman"/>
          <w:sz w:val="24"/>
          <w:szCs w:val="24"/>
        </w:rPr>
        <w:t xml:space="preserve">Policitemia Vera </w:t>
      </w:r>
    </w:p>
    <w:p w:rsidR="00FC23AD" w:rsidRPr="00C931AE" w:rsidRDefault="00FC23AD" w:rsidP="00C931AE">
      <w:pPr>
        <w:pStyle w:val="NoSpacing"/>
        <w:rPr>
          <w:rFonts w:ascii="Times New Roman" w:hAnsi="Times New Roman"/>
          <w:sz w:val="24"/>
          <w:szCs w:val="24"/>
        </w:rPr>
      </w:pPr>
      <w:r w:rsidRPr="00C931AE">
        <w:rPr>
          <w:rFonts w:ascii="Times New Roman" w:hAnsi="Times New Roman"/>
          <w:sz w:val="24"/>
          <w:szCs w:val="24"/>
        </w:rPr>
        <w:t xml:space="preserve">Trombocitemia esentiala </w:t>
      </w:r>
    </w:p>
    <w:p w:rsidR="00FC23AD" w:rsidRPr="00C931AE" w:rsidRDefault="00FC23AD" w:rsidP="00C931AE">
      <w:pPr>
        <w:pStyle w:val="NoSpacing"/>
        <w:rPr>
          <w:rFonts w:ascii="Times New Roman" w:hAnsi="Times New Roman"/>
          <w:sz w:val="24"/>
          <w:szCs w:val="24"/>
        </w:rPr>
      </w:pPr>
      <w:r w:rsidRPr="00C931AE">
        <w:rPr>
          <w:rFonts w:ascii="Times New Roman" w:hAnsi="Times New Roman"/>
          <w:sz w:val="24"/>
          <w:szCs w:val="24"/>
        </w:rPr>
        <w:t xml:space="preserve">Metaplazia mieloida cu mieloscleroza.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Limfoproliferarile maligne (epidemiologie, istorie naturala, clasificare TNM si histopatologica, simptomatologie, diagnostic, evolutie, indicatie terapeutica, principalele asocieri de chimioterapie): </w:t>
      </w:r>
    </w:p>
    <w:p w:rsidR="00FC23AD" w:rsidRPr="003D22CC" w:rsidRDefault="00FC23AD" w:rsidP="00FC23AD">
      <w:pPr>
        <w:numPr>
          <w:ilvl w:val="1"/>
          <w:numId w:val="5"/>
        </w:numPr>
        <w:spacing w:after="5" w:line="261" w:lineRule="auto"/>
        <w:ind w:right="420" w:hanging="360"/>
        <w:jc w:val="both"/>
        <w:rPr>
          <w:rFonts w:ascii="Times New Roman" w:hAnsi="Times New Roman"/>
          <w:sz w:val="24"/>
          <w:szCs w:val="24"/>
        </w:rPr>
      </w:pPr>
      <w:r w:rsidRPr="003D22CC">
        <w:rPr>
          <w:rFonts w:ascii="Times New Roman" w:hAnsi="Times New Roman"/>
          <w:sz w:val="24"/>
          <w:szCs w:val="24"/>
        </w:rPr>
        <w:t>Sindromul limfoproliferativ acut: leucemii acute limfoblastice -</w:t>
      </w:r>
      <w:r w:rsidRPr="003D22CC">
        <w:rPr>
          <w:rFonts w:ascii="Times New Roman" w:eastAsia="Arial" w:hAnsi="Times New Roman"/>
          <w:sz w:val="24"/>
          <w:szCs w:val="24"/>
        </w:rPr>
        <w:tab/>
      </w:r>
      <w:r w:rsidRPr="003D22CC">
        <w:rPr>
          <w:rFonts w:ascii="Times New Roman" w:hAnsi="Times New Roman"/>
          <w:sz w:val="24"/>
          <w:szCs w:val="24"/>
        </w:rPr>
        <w:t xml:space="preserve">Sindromul limfoproliferativ cronic: leucemia limfatica cronica leucemia cu celule paroase </w:t>
      </w:r>
    </w:p>
    <w:p w:rsidR="00FC23AD" w:rsidRPr="00C931AE" w:rsidRDefault="00FC23AD" w:rsidP="00C931AE">
      <w:pPr>
        <w:pStyle w:val="NoSpacing"/>
        <w:rPr>
          <w:rFonts w:ascii="Times New Roman" w:hAnsi="Times New Roman"/>
          <w:sz w:val="24"/>
          <w:szCs w:val="24"/>
        </w:rPr>
      </w:pPr>
      <w:r w:rsidRPr="00C931AE">
        <w:rPr>
          <w:rFonts w:ascii="Times New Roman" w:hAnsi="Times New Roman"/>
          <w:sz w:val="24"/>
          <w:szCs w:val="24"/>
        </w:rPr>
        <w:t xml:space="preserve">Boala Hodgkin </w:t>
      </w:r>
    </w:p>
    <w:p w:rsidR="00FC23AD" w:rsidRPr="00C931AE" w:rsidRDefault="00FC23AD" w:rsidP="00C931AE">
      <w:pPr>
        <w:pStyle w:val="NoSpacing"/>
        <w:rPr>
          <w:rFonts w:ascii="Times New Roman" w:hAnsi="Times New Roman"/>
          <w:sz w:val="24"/>
          <w:szCs w:val="24"/>
        </w:rPr>
      </w:pPr>
      <w:r w:rsidRPr="00C931AE">
        <w:rPr>
          <w:rFonts w:ascii="Times New Roman" w:hAnsi="Times New Roman"/>
          <w:sz w:val="24"/>
          <w:szCs w:val="24"/>
        </w:rPr>
        <w:t xml:space="preserve">Limfoame maligne non-Hodgkin </w:t>
      </w:r>
    </w:p>
    <w:p w:rsidR="00FC23AD" w:rsidRPr="00C931AE" w:rsidRDefault="00FC23AD" w:rsidP="00C931AE">
      <w:pPr>
        <w:pStyle w:val="NoSpacing"/>
        <w:rPr>
          <w:rFonts w:ascii="Times New Roman" w:hAnsi="Times New Roman"/>
          <w:sz w:val="24"/>
          <w:szCs w:val="24"/>
        </w:rPr>
      </w:pPr>
      <w:r w:rsidRPr="00C931AE">
        <w:rPr>
          <w:rFonts w:ascii="Times New Roman" w:hAnsi="Times New Roman"/>
          <w:sz w:val="24"/>
          <w:szCs w:val="24"/>
        </w:rPr>
        <w:t xml:space="preserve">Boala Waldenstrom </w:t>
      </w:r>
    </w:p>
    <w:p w:rsidR="00FC23AD" w:rsidRPr="00C931AE" w:rsidRDefault="00FC23AD" w:rsidP="00C931AE">
      <w:pPr>
        <w:pStyle w:val="NoSpacing"/>
        <w:rPr>
          <w:rFonts w:ascii="Times New Roman" w:hAnsi="Times New Roman"/>
          <w:sz w:val="24"/>
          <w:szCs w:val="24"/>
        </w:rPr>
      </w:pPr>
      <w:r w:rsidRPr="00C931AE">
        <w:rPr>
          <w:rFonts w:ascii="Times New Roman" w:hAnsi="Times New Roman"/>
          <w:sz w:val="24"/>
          <w:szCs w:val="24"/>
        </w:rPr>
        <w:t xml:space="preserve">Boala lanturilor grele </w:t>
      </w:r>
    </w:p>
    <w:p w:rsidR="00FC23AD" w:rsidRPr="003D22CC" w:rsidRDefault="00FC23AD" w:rsidP="00C931AE">
      <w:pPr>
        <w:pStyle w:val="NoSpacing"/>
        <w:rPr>
          <w:rFonts w:ascii="Times New Roman" w:hAnsi="Times New Roman"/>
          <w:sz w:val="24"/>
          <w:szCs w:val="24"/>
        </w:rPr>
      </w:pPr>
      <w:r w:rsidRPr="00C931AE">
        <w:rPr>
          <w:rFonts w:ascii="Times New Roman" w:hAnsi="Times New Roman"/>
          <w:sz w:val="24"/>
          <w:szCs w:val="24"/>
        </w:rPr>
        <w:t xml:space="preserve">Mielomul multiplu </w:t>
      </w: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lastRenderedPageBreak/>
        <w:t xml:space="preserve">Sindromul mielodisplazic (epidemiologie, istorie naturala, clasificare TNM si histopatologica, simptomatologie, diagnostic, evolutie, indicatie terapeutica, principalele asocieri de chimioterapie). </w:t>
      </w:r>
    </w:p>
    <w:p w:rsidR="00FC23AD" w:rsidRPr="003D22CC" w:rsidRDefault="00FC23AD" w:rsidP="00FC23AD">
      <w:pPr>
        <w:spacing w:after="0" w:line="259" w:lineRule="auto"/>
        <w:ind w:left="720"/>
        <w:rPr>
          <w:rFonts w:ascii="Times New Roman" w:hAnsi="Times New Roman"/>
          <w:sz w:val="24"/>
          <w:szCs w:val="24"/>
        </w:rPr>
      </w:pPr>
    </w:p>
    <w:p w:rsidR="00FC23AD" w:rsidRPr="003D22CC" w:rsidRDefault="00FC23AD" w:rsidP="00FC23AD">
      <w:pPr>
        <w:numPr>
          <w:ilvl w:val="0"/>
          <w:numId w:val="5"/>
        </w:numPr>
        <w:spacing w:after="21" w:line="249" w:lineRule="auto"/>
        <w:ind w:hanging="360"/>
        <w:jc w:val="both"/>
        <w:rPr>
          <w:rFonts w:ascii="Times New Roman" w:hAnsi="Times New Roman"/>
          <w:sz w:val="24"/>
          <w:szCs w:val="24"/>
        </w:rPr>
      </w:pPr>
      <w:r w:rsidRPr="003D22CC">
        <w:rPr>
          <w:rFonts w:ascii="Times New Roman" w:hAnsi="Times New Roman"/>
          <w:sz w:val="24"/>
          <w:szCs w:val="24"/>
        </w:rPr>
        <w:t xml:space="preserve">Determinarile secundare cu punct de plecare neprecizat (epidemiologie, istorie naturala, clasificare TNM si histopatologica, simptomatologie, diagnostic, evolutie, indicatie terapeutica, principalele asocieri de chimioterapie). </w:t>
      </w:r>
    </w:p>
    <w:p w:rsidR="00FC23AD" w:rsidRPr="003D22CC" w:rsidRDefault="00FC23AD" w:rsidP="00C931AE">
      <w:pPr>
        <w:spacing w:after="0" w:line="259" w:lineRule="auto"/>
        <w:ind w:left="1440"/>
        <w:rPr>
          <w:rFonts w:ascii="Times New Roman" w:hAnsi="Times New Roman"/>
          <w:sz w:val="24"/>
          <w:szCs w:val="24"/>
        </w:rPr>
      </w:pPr>
    </w:p>
    <w:p w:rsidR="00FC23AD" w:rsidRPr="003D22CC" w:rsidRDefault="00FC23AD" w:rsidP="00C931AE">
      <w:pPr>
        <w:spacing w:after="10"/>
        <w:ind w:left="2155" w:right="1436"/>
        <w:rPr>
          <w:rFonts w:ascii="Times New Roman" w:hAnsi="Times New Roman"/>
          <w:sz w:val="24"/>
          <w:szCs w:val="24"/>
        </w:rPr>
      </w:pPr>
      <w:r w:rsidRPr="003D22CC">
        <w:rPr>
          <w:rFonts w:ascii="Times New Roman" w:eastAsia="Times New Roman" w:hAnsi="Times New Roman"/>
          <w:sz w:val="24"/>
          <w:szCs w:val="24"/>
        </w:rPr>
        <w:t>II.PROBA CL</w:t>
      </w:r>
      <w:r w:rsidR="001F6327">
        <w:rPr>
          <w:rFonts w:ascii="Arial" w:eastAsia="Times New Roman" w:hAnsi="Arial" w:cs="Arial"/>
          <w:sz w:val="24"/>
          <w:szCs w:val="24"/>
        </w:rPr>
        <w:t>İ</w:t>
      </w:r>
      <w:r w:rsidRPr="003D22CC">
        <w:rPr>
          <w:rFonts w:ascii="Times New Roman" w:eastAsia="Times New Roman" w:hAnsi="Times New Roman"/>
          <w:sz w:val="24"/>
          <w:szCs w:val="24"/>
        </w:rPr>
        <w:t>N</w:t>
      </w:r>
      <w:r w:rsidR="001F6327">
        <w:rPr>
          <w:rFonts w:ascii="Arial" w:eastAsia="Times New Roman" w:hAnsi="Arial" w:cs="Arial"/>
          <w:sz w:val="24"/>
          <w:szCs w:val="24"/>
        </w:rPr>
        <w:t>İ</w:t>
      </w:r>
      <w:r w:rsidRPr="003D22CC">
        <w:rPr>
          <w:rFonts w:ascii="Times New Roman" w:eastAsia="Times New Roman" w:hAnsi="Times New Roman"/>
          <w:sz w:val="24"/>
          <w:szCs w:val="24"/>
        </w:rPr>
        <w:t>C</w:t>
      </w:r>
      <w:r w:rsidR="001F6327">
        <w:rPr>
          <w:rFonts w:ascii="Arial" w:eastAsia="Times New Roman" w:hAnsi="Arial" w:cs="Arial"/>
          <w:sz w:val="24"/>
          <w:szCs w:val="24"/>
        </w:rPr>
        <w:t>Ă</w:t>
      </w:r>
    </w:p>
    <w:p w:rsidR="00FC23AD" w:rsidRPr="003D22CC" w:rsidRDefault="00FC23AD" w:rsidP="00FC23AD">
      <w:pPr>
        <w:ind w:firstLine="720"/>
        <w:rPr>
          <w:rFonts w:ascii="Times New Roman" w:hAnsi="Times New Roman"/>
          <w:sz w:val="24"/>
          <w:szCs w:val="24"/>
        </w:rPr>
      </w:pPr>
      <w:r w:rsidRPr="003D22CC">
        <w:rPr>
          <w:rFonts w:ascii="Times New Roman" w:hAnsi="Times New Roman"/>
          <w:sz w:val="24"/>
          <w:szCs w:val="24"/>
        </w:rPr>
        <w:t>Va consta din examinarea unui pacient, formularea dciagnosticului corect complet (inclusiv, boli asociate), bilantul terapeutic, sta</w:t>
      </w:r>
      <w:bookmarkStart w:id="0" w:name="_GoBack"/>
      <w:bookmarkEnd w:id="0"/>
      <w:r w:rsidRPr="003D22CC">
        <w:rPr>
          <w:rFonts w:ascii="Times New Roman" w:hAnsi="Times New Roman"/>
          <w:sz w:val="24"/>
          <w:szCs w:val="24"/>
        </w:rPr>
        <w:t xml:space="preserve">dializare, indicatia terapeutica si planul de tratament, respectiv: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 xml:space="preserve">examen clinic general si loco-regional: 20 min.; </w:t>
      </w:r>
    </w:p>
    <w:p w:rsidR="00FC23AD" w:rsidRPr="003D22CC" w:rsidRDefault="00FC23AD" w:rsidP="00FC23AD">
      <w:pPr>
        <w:numPr>
          <w:ilvl w:val="1"/>
          <w:numId w:val="5"/>
        </w:numPr>
        <w:spacing w:after="21" w:line="249" w:lineRule="auto"/>
        <w:ind w:right="420" w:hanging="360"/>
        <w:jc w:val="both"/>
        <w:rPr>
          <w:rFonts w:ascii="Times New Roman" w:hAnsi="Times New Roman"/>
          <w:sz w:val="24"/>
          <w:szCs w:val="24"/>
        </w:rPr>
      </w:pPr>
      <w:r w:rsidRPr="003D22CC">
        <w:rPr>
          <w:rFonts w:ascii="Times New Roman" w:hAnsi="Times New Roman"/>
          <w:sz w:val="24"/>
          <w:szCs w:val="24"/>
        </w:rPr>
        <w:t>interpretarea explorarilor biologice si imagistice cerute de candidat: 20 min; -</w:t>
      </w:r>
      <w:r w:rsidRPr="003D22CC">
        <w:rPr>
          <w:rFonts w:ascii="Times New Roman" w:eastAsia="Arial" w:hAnsi="Times New Roman"/>
          <w:sz w:val="24"/>
          <w:szCs w:val="24"/>
        </w:rPr>
        <w:tab/>
      </w:r>
      <w:r w:rsidRPr="003D22CC">
        <w:rPr>
          <w:rFonts w:ascii="Times New Roman" w:hAnsi="Times New Roman"/>
          <w:sz w:val="24"/>
          <w:szCs w:val="24"/>
        </w:rPr>
        <w:t xml:space="preserve">prezentarea cazului: 20 min. </w:t>
      </w:r>
    </w:p>
    <w:p w:rsidR="00FC23AD" w:rsidRPr="003D22CC" w:rsidRDefault="00FC23AD" w:rsidP="00C931AE">
      <w:pPr>
        <w:spacing w:after="0" w:line="259" w:lineRule="auto"/>
        <w:ind w:left="720"/>
        <w:rPr>
          <w:rFonts w:ascii="Times New Roman" w:hAnsi="Times New Roman"/>
          <w:sz w:val="24"/>
          <w:szCs w:val="24"/>
        </w:rPr>
      </w:pPr>
    </w:p>
    <w:p w:rsidR="00FC23AD" w:rsidRPr="003D22CC" w:rsidRDefault="00FC23AD" w:rsidP="00C931AE">
      <w:pPr>
        <w:tabs>
          <w:tab w:val="center" w:pos="2330"/>
          <w:tab w:val="center" w:pos="3963"/>
        </w:tabs>
        <w:spacing w:after="10"/>
        <w:rPr>
          <w:rFonts w:ascii="Times New Roman" w:hAnsi="Times New Roman"/>
          <w:sz w:val="24"/>
          <w:szCs w:val="24"/>
        </w:rPr>
      </w:pPr>
      <w:r w:rsidRPr="003D22CC">
        <w:rPr>
          <w:rFonts w:ascii="Times New Roman" w:hAnsi="Times New Roman"/>
          <w:sz w:val="24"/>
          <w:szCs w:val="24"/>
        </w:rPr>
        <w:tab/>
      </w:r>
      <w:r w:rsidRPr="003D22CC">
        <w:rPr>
          <w:rFonts w:ascii="Times New Roman" w:eastAsia="Times New Roman" w:hAnsi="Times New Roman"/>
          <w:sz w:val="24"/>
          <w:szCs w:val="24"/>
        </w:rPr>
        <w:t>III.</w:t>
      </w:r>
      <w:r w:rsidRPr="003D22CC">
        <w:rPr>
          <w:rFonts w:ascii="Times New Roman" w:eastAsia="Arial" w:hAnsi="Times New Roman"/>
          <w:sz w:val="24"/>
          <w:szCs w:val="24"/>
        </w:rPr>
        <w:tab/>
      </w:r>
      <w:r w:rsidRPr="003D22CC">
        <w:rPr>
          <w:rFonts w:ascii="Times New Roman" w:eastAsia="Times New Roman" w:hAnsi="Times New Roman"/>
          <w:sz w:val="24"/>
          <w:szCs w:val="24"/>
        </w:rPr>
        <w:t>PROBA PRACT</w:t>
      </w:r>
      <w:r w:rsidR="001F6327">
        <w:rPr>
          <w:rFonts w:ascii="Arial" w:eastAsia="Times New Roman" w:hAnsi="Arial" w:cs="Arial"/>
          <w:sz w:val="24"/>
          <w:szCs w:val="24"/>
        </w:rPr>
        <w:t>İ</w:t>
      </w:r>
      <w:r w:rsidRPr="003D22CC">
        <w:rPr>
          <w:rFonts w:ascii="Times New Roman" w:eastAsia="Times New Roman" w:hAnsi="Times New Roman"/>
          <w:sz w:val="24"/>
          <w:szCs w:val="24"/>
        </w:rPr>
        <w:t>C</w:t>
      </w:r>
      <w:r w:rsidR="001F6327">
        <w:rPr>
          <w:rFonts w:ascii="Arial" w:eastAsia="Times New Roman" w:hAnsi="Arial" w:cs="Arial"/>
          <w:sz w:val="24"/>
          <w:szCs w:val="24"/>
        </w:rPr>
        <w:t>Ă</w:t>
      </w:r>
    </w:p>
    <w:p w:rsidR="00FC23AD" w:rsidRPr="003D22CC" w:rsidRDefault="00FC23AD" w:rsidP="00C931AE">
      <w:pPr>
        <w:ind w:left="715"/>
        <w:rPr>
          <w:rFonts w:ascii="Times New Roman" w:hAnsi="Times New Roman"/>
          <w:sz w:val="24"/>
          <w:szCs w:val="24"/>
        </w:rPr>
      </w:pPr>
      <w:r w:rsidRPr="003D22CC">
        <w:rPr>
          <w:rFonts w:ascii="Times New Roman" w:hAnsi="Times New Roman"/>
          <w:sz w:val="24"/>
          <w:szCs w:val="24"/>
        </w:rPr>
        <w:t xml:space="preserve">Va consta din:  </w:t>
      </w:r>
    </w:p>
    <w:p w:rsidR="00FC23AD" w:rsidRPr="003D22CC" w:rsidRDefault="00FC23AD" w:rsidP="00FC23AD">
      <w:pPr>
        <w:numPr>
          <w:ilvl w:val="1"/>
          <w:numId w:val="6"/>
        </w:numPr>
        <w:spacing w:after="21" w:line="249" w:lineRule="auto"/>
        <w:ind w:hanging="946"/>
        <w:rPr>
          <w:rFonts w:ascii="Times New Roman" w:hAnsi="Times New Roman"/>
          <w:sz w:val="24"/>
          <w:szCs w:val="24"/>
        </w:rPr>
      </w:pPr>
      <w:r w:rsidRPr="003D22CC">
        <w:rPr>
          <w:rFonts w:ascii="Times New Roman" w:hAnsi="Times New Roman"/>
          <w:sz w:val="24"/>
          <w:szCs w:val="24"/>
        </w:rPr>
        <w:t xml:space="preserve">Indicatia terapeutica in principalele localizari ale bolii neoplazice maligne. Principalele asocieri de chimi-hormono-imunoterapie. </w:t>
      </w:r>
    </w:p>
    <w:p w:rsidR="00FC23AD" w:rsidRPr="003D22CC" w:rsidRDefault="00FC23AD" w:rsidP="00FC23AD">
      <w:pPr>
        <w:numPr>
          <w:ilvl w:val="1"/>
          <w:numId w:val="6"/>
        </w:numPr>
        <w:spacing w:after="5" w:line="261" w:lineRule="auto"/>
        <w:ind w:hanging="946"/>
        <w:rPr>
          <w:rFonts w:ascii="Times New Roman" w:hAnsi="Times New Roman"/>
          <w:sz w:val="24"/>
          <w:szCs w:val="24"/>
        </w:rPr>
      </w:pPr>
      <w:r w:rsidRPr="003D22CC">
        <w:rPr>
          <w:rFonts w:ascii="Times New Roman" w:hAnsi="Times New Roman"/>
          <w:sz w:val="24"/>
          <w:szCs w:val="24"/>
        </w:rPr>
        <w:t xml:space="preserve">Interpretarea </w:t>
      </w:r>
      <w:r w:rsidRPr="003D22CC">
        <w:rPr>
          <w:rFonts w:ascii="Times New Roman" w:hAnsi="Times New Roman"/>
          <w:sz w:val="24"/>
          <w:szCs w:val="24"/>
        </w:rPr>
        <w:tab/>
        <w:t xml:space="preserve">in </w:t>
      </w:r>
      <w:r w:rsidRPr="003D22CC">
        <w:rPr>
          <w:rFonts w:ascii="Times New Roman" w:hAnsi="Times New Roman"/>
          <w:sz w:val="24"/>
          <w:szCs w:val="24"/>
        </w:rPr>
        <w:tab/>
        <w:t xml:space="preserve">context </w:t>
      </w:r>
      <w:r w:rsidRPr="003D22CC">
        <w:rPr>
          <w:rFonts w:ascii="Times New Roman" w:hAnsi="Times New Roman"/>
          <w:sz w:val="24"/>
          <w:szCs w:val="24"/>
        </w:rPr>
        <w:tab/>
        <w:t xml:space="preserve">a </w:t>
      </w:r>
      <w:r w:rsidRPr="003D22CC">
        <w:rPr>
          <w:rFonts w:ascii="Times New Roman" w:hAnsi="Times New Roman"/>
          <w:sz w:val="24"/>
          <w:szCs w:val="24"/>
        </w:rPr>
        <w:tab/>
        <w:t xml:space="preserve">rezultatelor </w:t>
      </w:r>
      <w:r w:rsidRPr="003D22CC">
        <w:rPr>
          <w:rFonts w:ascii="Times New Roman" w:hAnsi="Times New Roman"/>
          <w:sz w:val="24"/>
          <w:szCs w:val="24"/>
        </w:rPr>
        <w:tab/>
        <w:t xml:space="preserve">unei </w:t>
      </w:r>
      <w:r w:rsidRPr="003D22CC">
        <w:rPr>
          <w:rFonts w:ascii="Times New Roman" w:hAnsi="Times New Roman"/>
          <w:sz w:val="24"/>
          <w:szCs w:val="24"/>
        </w:rPr>
        <w:tab/>
        <w:t xml:space="preserve">radiografii, </w:t>
      </w:r>
      <w:r w:rsidRPr="003D22CC">
        <w:rPr>
          <w:rFonts w:ascii="Times New Roman" w:hAnsi="Times New Roman"/>
          <w:sz w:val="24"/>
          <w:szCs w:val="24"/>
        </w:rPr>
        <w:tab/>
        <w:t xml:space="preserve">tomografii computerizate, rezonante magnetice nucleare, scintigrame sau a unei endoscopii (bronsica, tub digestiv). </w:t>
      </w:r>
    </w:p>
    <w:p w:rsidR="006A2485" w:rsidRDefault="00FC23AD" w:rsidP="006A2485">
      <w:pPr>
        <w:spacing w:after="0" w:line="259" w:lineRule="auto"/>
        <w:ind w:left="720"/>
        <w:rPr>
          <w:rFonts w:ascii="Times New Roman" w:eastAsia="Times New Roman" w:hAnsi="Times New Roman"/>
          <w:sz w:val="24"/>
          <w:szCs w:val="24"/>
          <w:lang w:eastAsia="ro-RO"/>
        </w:rPr>
      </w:pPr>
      <w:r w:rsidRPr="003D22CC">
        <w:rPr>
          <w:rFonts w:ascii="Times New Roman" w:hAnsi="Times New Roman"/>
          <w:sz w:val="24"/>
          <w:szCs w:val="24"/>
        </w:rPr>
        <w:tab/>
      </w:r>
      <w:r w:rsidR="006A2485">
        <w:rPr>
          <w:rFonts w:ascii="Times New Roman" w:hAnsi="Times New Roman"/>
          <w:sz w:val="24"/>
          <w:szCs w:val="24"/>
        </w:rPr>
        <w:t xml:space="preserve">Informații suplimentare se pot obține de la sediul institutiei, de pe </w:t>
      </w:r>
      <w:r w:rsidR="006A2485">
        <w:rPr>
          <w:rFonts w:ascii="Times New Roman" w:eastAsia="Times New Roman" w:hAnsi="Times New Roman"/>
          <w:sz w:val="24"/>
          <w:szCs w:val="24"/>
          <w:lang w:eastAsia="ro-RO"/>
        </w:rPr>
        <w:t xml:space="preserve">website: </w:t>
      </w:r>
      <w:hyperlink r:id="rId19" w:history="1">
        <w:r w:rsidR="000F1716" w:rsidRPr="00683963">
          <w:rPr>
            <w:rStyle w:val="Hyperlink"/>
            <w:rFonts w:ascii="Times New Roman" w:eastAsia="Times New Roman" w:hAnsi="Times New Roman"/>
            <w:sz w:val="24"/>
            <w:szCs w:val="24"/>
            <w:lang w:eastAsia="ro-RO"/>
          </w:rPr>
          <w:t>https://www.spitalturnu.webnode.ro</w:t>
        </w:r>
      </w:hyperlink>
      <w:r w:rsidR="006A2485">
        <w:rPr>
          <w:rFonts w:ascii="Times New Roman" w:eastAsia="Times New Roman" w:hAnsi="Times New Roman"/>
          <w:sz w:val="24"/>
          <w:szCs w:val="24"/>
          <w:lang w:eastAsia="ro-RO"/>
        </w:rPr>
        <w:t xml:space="preserve">,  Compartiment  RUNOS având </w:t>
      </w:r>
      <w:r w:rsidR="006A2485">
        <w:rPr>
          <w:rFonts w:ascii="Times New Roman" w:hAnsi="Times New Roman"/>
          <w:sz w:val="24"/>
          <w:szCs w:val="24"/>
        </w:rPr>
        <w:t>numărul de telefon 0247/416646- int.120.</w:t>
      </w:r>
    </w:p>
    <w:p w:rsidR="00FC23AD" w:rsidRPr="003D22CC" w:rsidRDefault="00FC23AD" w:rsidP="00FC23AD">
      <w:pPr>
        <w:tabs>
          <w:tab w:val="center" w:pos="709"/>
          <w:tab w:val="right" w:pos="9072"/>
        </w:tabs>
        <w:spacing w:after="0"/>
        <w:jc w:val="both"/>
        <w:rPr>
          <w:rFonts w:ascii="Times New Roman" w:eastAsia="Times New Roman" w:hAnsi="Times New Roman"/>
          <w:sz w:val="24"/>
          <w:szCs w:val="24"/>
          <w:lang w:eastAsia="ro-RO"/>
        </w:rPr>
      </w:pPr>
    </w:p>
    <w:p w:rsidR="00224EC1" w:rsidRDefault="00224EC1" w:rsidP="00224EC1">
      <w:pPr>
        <w:pStyle w:val="NoSpacing"/>
        <w:rPr>
          <w:rFonts w:ascii="Times New Roman" w:hAnsi="Times New Roman"/>
          <w:sz w:val="24"/>
          <w:szCs w:val="24"/>
        </w:rPr>
      </w:pPr>
    </w:p>
    <w:p w:rsidR="00224EC1" w:rsidRDefault="00224EC1" w:rsidP="00224EC1">
      <w:pPr>
        <w:pStyle w:val="NoSpacing"/>
        <w:rPr>
          <w:rFonts w:ascii="Times New Roman" w:hAnsi="Times New Roman"/>
          <w:sz w:val="24"/>
          <w:szCs w:val="24"/>
        </w:rPr>
      </w:pPr>
    </w:p>
    <w:p w:rsidR="00224EC1" w:rsidRDefault="00224EC1" w:rsidP="00224EC1">
      <w:pPr>
        <w:pStyle w:val="NoSpacing"/>
        <w:rPr>
          <w:rFonts w:ascii="Times New Roman" w:hAnsi="Times New Roman"/>
          <w:sz w:val="24"/>
          <w:szCs w:val="24"/>
        </w:rPr>
      </w:pPr>
    </w:p>
    <w:p w:rsidR="00224EC1" w:rsidRDefault="00224EC1" w:rsidP="00224EC1">
      <w:pPr>
        <w:pStyle w:val="NoSpacing"/>
        <w:rPr>
          <w:rFonts w:ascii="Times New Roman" w:hAnsi="Times New Roman"/>
          <w:sz w:val="24"/>
          <w:szCs w:val="24"/>
        </w:rPr>
      </w:pPr>
    </w:p>
    <w:p w:rsidR="00224EC1" w:rsidRPr="00276A75" w:rsidRDefault="00224EC1" w:rsidP="00224EC1">
      <w:pPr>
        <w:pStyle w:val="NoSpacing"/>
        <w:rPr>
          <w:rFonts w:ascii="Times New Roman" w:hAnsi="Times New Roman"/>
          <w:sz w:val="24"/>
          <w:szCs w:val="24"/>
        </w:rPr>
      </w:pPr>
      <w:r w:rsidRPr="00276A75">
        <w:rPr>
          <w:rFonts w:ascii="Times New Roman" w:hAnsi="Times New Roman"/>
          <w:sz w:val="24"/>
          <w:szCs w:val="24"/>
        </w:rPr>
        <w:t>MANAGER,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DIRECTOR FINANCIAR CONTABIL,</w:t>
      </w:r>
    </w:p>
    <w:p w:rsidR="00224EC1" w:rsidRPr="00276A75" w:rsidRDefault="00224EC1" w:rsidP="00224EC1">
      <w:pPr>
        <w:pStyle w:val="NoSpacing"/>
        <w:rPr>
          <w:rFonts w:ascii="Times New Roman" w:hAnsi="Times New Roman"/>
          <w:sz w:val="24"/>
          <w:szCs w:val="24"/>
        </w:rPr>
      </w:pPr>
      <w:r w:rsidRPr="00276A75">
        <w:rPr>
          <w:rFonts w:ascii="Times New Roman" w:hAnsi="Times New Roman"/>
          <w:sz w:val="24"/>
          <w:szCs w:val="24"/>
        </w:rPr>
        <w:t xml:space="preserve">DR. </w:t>
      </w:r>
      <w:r>
        <w:rPr>
          <w:rFonts w:ascii="Times New Roman" w:hAnsi="Times New Roman"/>
          <w:sz w:val="24"/>
          <w:szCs w:val="24"/>
        </w:rPr>
        <w:t>CUCLEA MONICA GEORGIANA</w:t>
      </w:r>
      <w:r>
        <w:rPr>
          <w:rFonts w:ascii="Times New Roman" w:hAnsi="Times New Roman"/>
          <w:sz w:val="24"/>
          <w:szCs w:val="24"/>
        </w:rPr>
        <w:tab/>
      </w:r>
      <w:r>
        <w:rPr>
          <w:rFonts w:ascii="Times New Roman" w:hAnsi="Times New Roman"/>
          <w:sz w:val="24"/>
          <w:szCs w:val="24"/>
        </w:rPr>
        <w:tab/>
        <w:t>SERGHIE VARZARU RAMONA</w:t>
      </w:r>
    </w:p>
    <w:p w:rsidR="00FC23AD" w:rsidRPr="003D22CC" w:rsidRDefault="00FC23AD" w:rsidP="00FC23AD">
      <w:pPr>
        <w:spacing w:after="0" w:line="240" w:lineRule="auto"/>
        <w:ind w:firstLine="708"/>
        <w:jc w:val="both"/>
        <w:rPr>
          <w:rFonts w:ascii="Times New Roman" w:hAnsi="Times New Roman"/>
          <w:sz w:val="24"/>
          <w:szCs w:val="24"/>
        </w:rPr>
      </w:pPr>
    </w:p>
    <w:sectPr w:rsidR="00FC23AD" w:rsidRPr="003D22CC" w:rsidSect="003E277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621F8"/>
    <w:multiLevelType w:val="hybridMultilevel"/>
    <w:tmpl w:val="A718F76A"/>
    <w:lvl w:ilvl="0" w:tplc="3FBEE4F0">
      <w:start w:val="28"/>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2FB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272F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828A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24948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8258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E8ECA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ACCB8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1E82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7F02016"/>
    <w:multiLevelType w:val="hybridMultilevel"/>
    <w:tmpl w:val="477AA52E"/>
    <w:lvl w:ilvl="0" w:tplc="89668530">
      <w:start w:val="10"/>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005DA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B607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22AE0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68DF4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D6B01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74A2D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6630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4CDF6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326780"/>
    <w:multiLevelType w:val="hybridMultilevel"/>
    <w:tmpl w:val="DBE0CFDE"/>
    <w:lvl w:ilvl="0" w:tplc="19E85590">
      <w:start w:val="2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2E3E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E42DC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AE33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B840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637D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B8C1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58E87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44920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77C5932"/>
    <w:multiLevelType w:val="hybridMultilevel"/>
    <w:tmpl w:val="16400250"/>
    <w:lvl w:ilvl="0" w:tplc="030AE904">
      <w:start w:val="1"/>
      <w:numFmt w:val="decimal"/>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CA47A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808A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62680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067CE2">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80967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08EF7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1451F6">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3A6A5FA">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D051CBF"/>
    <w:multiLevelType w:val="hybridMultilevel"/>
    <w:tmpl w:val="F24C15FE"/>
    <w:lvl w:ilvl="0" w:tplc="085607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CC1B76">
      <w:start w:val="1"/>
      <w:numFmt w:val="lowerLetter"/>
      <w:lvlText w:val="%2)"/>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5EA47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8F8A660">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1080C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6EDD22">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A0BB1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2CB51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46CB82">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1F3BDB"/>
    <w:multiLevelType w:val="hybridMultilevel"/>
    <w:tmpl w:val="F426F64E"/>
    <w:lvl w:ilvl="0" w:tplc="D8A25A8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86232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865C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7C005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081A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E0113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DC8FC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D4BCD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F2812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2"/>
  </w:compat>
  <w:rsids>
    <w:rsidRoot w:val="00FC23AD"/>
    <w:rsid w:val="00010241"/>
    <w:rsid w:val="000B7822"/>
    <w:rsid w:val="000F1716"/>
    <w:rsid w:val="0013735F"/>
    <w:rsid w:val="001C0733"/>
    <w:rsid w:val="001F6327"/>
    <w:rsid w:val="00203CDE"/>
    <w:rsid w:val="00224EC1"/>
    <w:rsid w:val="00234CB4"/>
    <w:rsid w:val="002454A1"/>
    <w:rsid w:val="0033000E"/>
    <w:rsid w:val="003D22CC"/>
    <w:rsid w:val="003E2771"/>
    <w:rsid w:val="005E3394"/>
    <w:rsid w:val="006A2485"/>
    <w:rsid w:val="00731C6F"/>
    <w:rsid w:val="00862FD3"/>
    <w:rsid w:val="00A928E5"/>
    <w:rsid w:val="00C36496"/>
    <w:rsid w:val="00C641C5"/>
    <w:rsid w:val="00C931AE"/>
    <w:rsid w:val="00CF780A"/>
    <w:rsid w:val="00D11BDE"/>
    <w:rsid w:val="00D82026"/>
    <w:rsid w:val="00DC0203"/>
    <w:rsid w:val="00E53A27"/>
    <w:rsid w:val="00EA6170"/>
    <w:rsid w:val="00FC23AD"/>
    <w:rsid w:val="00FF4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B1C2D4F-80BA-4637-8E24-4D5177AE5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3AD"/>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livian">
    <w:name w:val="! Olivian"/>
    <w:basedOn w:val="Title"/>
    <w:qFormat/>
    <w:rsid w:val="000B7822"/>
  </w:style>
  <w:style w:type="paragraph" w:styleId="Title">
    <w:name w:val="Title"/>
    <w:basedOn w:val="Normal"/>
    <w:next w:val="Normal"/>
    <w:link w:val="TitleChar"/>
    <w:uiPriority w:val="10"/>
    <w:qFormat/>
    <w:rsid w:val="000B78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B7822"/>
    <w:rPr>
      <w:rFonts w:asciiTheme="majorHAnsi" w:eastAsiaTheme="majorEastAsia" w:hAnsiTheme="majorHAnsi" w:cstheme="majorBidi"/>
      <w:color w:val="17365D" w:themeColor="text2" w:themeShade="BF"/>
      <w:spacing w:val="5"/>
      <w:kern w:val="28"/>
      <w:sz w:val="52"/>
      <w:szCs w:val="52"/>
    </w:rPr>
  </w:style>
  <w:style w:type="paragraph" w:customStyle="1" w:styleId="yiv0621650240msonormal">
    <w:name w:val="yiv0621650240msonormal"/>
    <w:basedOn w:val="Normal"/>
    <w:rsid w:val="00FC23AD"/>
    <w:pPr>
      <w:spacing w:before="100" w:beforeAutospacing="1" w:after="100" w:afterAutospacing="1" w:line="240" w:lineRule="auto"/>
    </w:pPr>
    <w:rPr>
      <w:rFonts w:ascii="Times New Roman" w:eastAsia="Times New Roman" w:hAnsi="Times New Roman"/>
      <w:sz w:val="24"/>
      <w:szCs w:val="24"/>
      <w:lang w:eastAsia="ro-RO"/>
    </w:rPr>
  </w:style>
  <w:style w:type="character" w:styleId="Hyperlink">
    <w:name w:val="Hyperlink"/>
    <w:rsid w:val="00FC23AD"/>
    <w:rPr>
      <w:color w:val="0000FF"/>
      <w:u w:val="single"/>
    </w:rPr>
  </w:style>
  <w:style w:type="paragraph" w:customStyle="1" w:styleId="TableParagraph">
    <w:name w:val="Table Paragraph"/>
    <w:basedOn w:val="Normal"/>
    <w:uiPriority w:val="1"/>
    <w:qFormat/>
    <w:rsid w:val="00FC23AD"/>
    <w:pPr>
      <w:widowControl w:val="0"/>
      <w:autoSpaceDE w:val="0"/>
      <w:autoSpaceDN w:val="0"/>
      <w:spacing w:after="0" w:line="240" w:lineRule="auto"/>
      <w:ind w:left="171"/>
    </w:pPr>
    <w:rPr>
      <w:rFonts w:ascii="Times New Roman" w:eastAsia="Times New Roman" w:hAnsi="Times New Roman"/>
    </w:rPr>
  </w:style>
  <w:style w:type="paragraph" w:customStyle="1" w:styleId="al">
    <w:name w:val="a_l"/>
    <w:basedOn w:val="Normal"/>
    <w:rsid w:val="00FC23AD"/>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C931AE"/>
    <w:pPr>
      <w:spacing w:after="0" w:line="240" w:lineRule="auto"/>
    </w:pPr>
    <w:rPr>
      <w:rFonts w:ascii="Calibri" w:eastAsia="Calibri" w:hAnsi="Calibri" w:cs="Times New Roman"/>
      <w:lang w:val="ro-RO"/>
    </w:rPr>
  </w:style>
  <w:style w:type="paragraph" w:styleId="BalloonText">
    <w:name w:val="Balloon Text"/>
    <w:basedOn w:val="Normal"/>
    <w:link w:val="BalloonTextChar"/>
    <w:uiPriority w:val="99"/>
    <w:semiHidden/>
    <w:unhideWhenUsed/>
    <w:rsid w:val="00CF78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80A"/>
    <w:rPr>
      <w:rFonts w:ascii="Segoe UI" w:eastAsia="Calibr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881705">
      <w:bodyDiv w:val="1"/>
      <w:marLeft w:val="0"/>
      <w:marRight w:val="0"/>
      <w:marTop w:val="0"/>
      <w:marBottom w:val="0"/>
      <w:divBdr>
        <w:top w:val="none" w:sz="0" w:space="0" w:color="auto"/>
        <w:left w:val="none" w:sz="0" w:space="0" w:color="auto"/>
        <w:bottom w:val="none" w:sz="0" w:space="0" w:color="auto"/>
        <w:right w:val="none" w:sz="0" w:space="0" w:color="auto"/>
      </w:divBdr>
    </w:div>
    <w:div w:id="701707342">
      <w:bodyDiv w:val="1"/>
      <w:marLeft w:val="0"/>
      <w:marRight w:val="0"/>
      <w:marTop w:val="0"/>
      <w:marBottom w:val="0"/>
      <w:divBdr>
        <w:top w:val="none" w:sz="0" w:space="0" w:color="auto"/>
        <w:left w:val="none" w:sz="0" w:space="0" w:color="auto"/>
        <w:bottom w:val="none" w:sz="0" w:space="0" w:color="auto"/>
        <w:right w:val="none" w:sz="0" w:space="0" w:color="auto"/>
      </w:divBdr>
    </w:div>
    <w:div w:id="1323044862">
      <w:bodyDiv w:val="1"/>
      <w:marLeft w:val="0"/>
      <w:marRight w:val="0"/>
      <w:marTop w:val="0"/>
      <w:marBottom w:val="0"/>
      <w:divBdr>
        <w:top w:val="none" w:sz="0" w:space="0" w:color="auto"/>
        <w:left w:val="none" w:sz="0" w:space="0" w:color="auto"/>
        <w:bottom w:val="none" w:sz="0" w:space="0" w:color="auto"/>
        <w:right w:val="none" w:sz="0" w:space="0" w:color="auto"/>
      </w:divBdr>
    </w:div>
    <w:div w:id="171215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42tmnjsgi/legea-nr-95-2006-privind-reforma-in-domeniul-sanatatii?pid=82050517&amp;d=2023-02-05" TargetMode="External"/><Relationship Id="rId13" Type="http://schemas.openxmlformats.org/officeDocument/2006/relationships/hyperlink" Target="https://lege5.ro/Gratuit/g42tmnjsgi/legea-nr-95-2006-privind-reforma-in-domeniul-sanatatii?pid=82051473&amp;d=2023-02-05" TargetMode="External"/><Relationship Id="rId18" Type="http://schemas.openxmlformats.org/officeDocument/2006/relationships/hyperlink" Target="https://lege5.ro/Gratuit/geytinbqge/legea-nr-76-2008-privind-organizarea-si-functionarea-sistemului-national-de-date-genetice-judiciare?d=2023-02-05"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lege5.ro/Gratuit/gezdsnbqhezds/hotararea-nr-1336-2022-pentru-aprobarea-regulamentului-cadru-privind-organizarea-si-dezvoltarea-carierei-personalului-contractual-din-sectorul-bugetar-platit-din-fonduri-publice?d=2023-02-05" TargetMode="External"/><Relationship Id="rId12" Type="http://schemas.openxmlformats.org/officeDocument/2006/relationships/hyperlink" Target="https://lege5.ro/Gratuit/g42tmnjsgi/legea-nr-95-2006-privind-reforma-in-domeniul-sanatatii?pid=82051472&amp;d=2023-02-05" TargetMode="External"/><Relationship Id="rId17"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2-05" TargetMode="External"/><Relationship Id="rId2" Type="http://schemas.openxmlformats.org/officeDocument/2006/relationships/styles" Target="styles.xml"/><Relationship Id="rId16" Type="http://schemas.openxmlformats.org/officeDocument/2006/relationships/hyperlink" Target="https://lege5.ro/Gratuit/geztenjqgm3tq/metodologia-de-calcul-al-punctajului-rezultat-din-analiza-si-evaluarea-activitatii-profesionale-si-stiintifice-pentru-proba-suplimentara-de-departajare-proba-d-din-26012023?d=2023-02-05"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lege5.ro/Gratuit/gezdsnbqhezds/hotararea-nr-1336-2022-pentru-aprobarea-regulamentului-cadru-privind-organizarea-si-dezvoltarea-carierei-personalului-contractual-din-sectorul-bugetar-platit-din-fonduri-publice?pid=505558071&amp;d=2023-02-05" TargetMode="External"/><Relationship Id="rId11" Type="http://schemas.openxmlformats.org/officeDocument/2006/relationships/hyperlink" Target="https://lege5.ro/Gratuit/g42tmnjsgi/legea-nr-95-2006-privind-reforma-in-domeniul-sanatatii?pid=277948145&amp;d=2023-02-05" TargetMode="External"/><Relationship Id="rId5" Type="http://schemas.openxmlformats.org/officeDocument/2006/relationships/image" Target="media/image1.png"/><Relationship Id="rId15"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2-05" TargetMode="External"/><Relationship Id="rId10" Type="http://schemas.openxmlformats.org/officeDocument/2006/relationships/hyperlink" Target="https://lege5.ro/Gratuit/g42tmnjsgi/legea-nr-95-2006-privind-reforma-in-domeniul-sanatatii?pid=507743990&amp;d=2023-02-05" TargetMode="External"/><Relationship Id="rId19" Type="http://schemas.openxmlformats.org/officeDocument/2006/relationships/hyperlink" Target="https://www.spitalturnu.webnode.ro" TargetMode="External"/><Relationship Id="rId4" Type="http://schemas.openxmlformats.org/officeDocument/2006/relationships/webSettings" Target="webSettings.xml"/><Relationship Id="rId9" Type="http://schemas.openxmlformats.org/officeDocument/2006/relationships/hyperlink" Target="https://lege5.ro/Gratuit/g42tmnjsgi/legea-nr-95-2006-privind-reforma-in-domeniul-sanatatii?pid=82050518&amp;d=2023-02-05" TargetMode="External"/><Relationship Id="rId14"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2-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10</Pages>
  <Words>3577</Words>
  <Characters>20753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Oana</dc:creator>
  <cp:lastModifiedBy>RePack by Diakov</cp:lastModifiedBy>
  <cp:revision>29</cp:revision>
  <cp:lastPrinted>2024-03-18T10:12:00Z</cp:lastPrinted>
  <dcterms:created xsi:type="dcterms:W3CDTF">2023-02-07T15:00:00Z</dcterms:created>
  <dcterms:modified xsi:type="dcterms:W3CDTF">2024-03-18T10:14:00Z</dcterms:modified>
</cp:coreProperties>
</file>