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6CB" w:rsidRDefault="00DB4929" w:rsidP="005976CB">
      <w:pPr>
        <w:spacing w:after="0"/>
        <w:ind w:firstLine="708"/>
        <w:jc w:val="both"/>
        <w:rPr>
          <w:b/>
          <w:lang w:val="en-US"/>
        </w:rPr>
      </w:pPr>
      <w:r>
        <w:rPr>
          <w:noProof/>
          <w:sz w:val="28"/>
          <w:szCs w:val="28"/>
          <w:lang w:eastAsia="ro-RO"/>
        </w:rPr>
        <w:drawing>
          <wp:inline distT="0" distB="0" distL="0" distR="0" wp14:anchorId="37511FB2" wp14:editId="3E39D066">
            <wp:extent cx="5943600" cy="1512277"/>
            <wp:effectExtent l="0" t="0" r="0" b="0"/>
            <wp:docPr id="1" name="Picture 0" descr="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png"/>
                    <pic:cNvPicPr/>
                  </pic:nvPicPr>
                  <pic:blipFill>
                    <a:blip r:embed="rId6" cstate="print"/>
                    <a:stretch>
                      <a:fillRect/>
                    </a:stretch>
                  </pic:blipFill>
                  <pic:spPr>
                    <a:xfrm>
                      <a:off x="0" y="0"/>
                      <a:ext cx="5943600" cy="1512277"/>
                    </a:xfrm>
                    <a:prstGeom prst="rect">
                      <a:avLst/>
                    </a:prstGeom>
                  </pic:spPr>
                </pic:pic>
              </a:graphicData>
            </a:graphic>
          </wp:inline>
        </w:drawing>
      </w:r>
      <w:r w:rsidR="005976CB">
        <w:rPr>
          <w:b/>
          <w:lang w:val="en-US"/>
        </w:rPr>
        <w:t>Nr.</w:t>
      </w:r>
      <w:r>
        <w:rPr>
          <w:b/>
          <w:lang w:val="en-US"/>
        </w:rPr>
        <w:t>2650</w:t>
      </w:r>
      <w:r w:rsidR="005976CB">
        <w:rPr>
          <w:b/>
          <w:lang w:val="en-US"/>
        </w:rPr>
        <w:t>/</w:t>
      </w:r>
      <w:r w:rsidR="00CD334E">
        <w:rPr>
          <w:b/>
          <w:lang w:val="en-US"/>
        </w:rPr>
        <w:t>1</w:t>
      </w:r>
      <w:r>
        <w:rPr>
          <w:b/>
          <w:lang w:val="en-US"/>
        </w:rPr>
        <w:t>4</w:t>
      </w:r>
      <w:r w:rsidR="005976CB">
        <w:rPr>
          <w:b/>
          <w:lang w:val="en-US"/>
        </w:rPr>
        <w:t>.0</w:t>
      </w:r>
      <w:r w:rsidR="00CD334E">
        <w:rPr>
          <w:b/>
          <w:lang w:val="en-US"/>
        </w:rPr>
        <w:t>3</w:t>
      </w:r>
      <w:r w:rsidR="005976CB">
        <w:rPr>
          <w:b/>
          <w:lang w:val="en-US"/>
        </w:rPr>
        <w:t>.202</w:t>
      </w:r>
      <w:r w:rsidR="00CD334E">
        <w:rPr>
          <w:b/>
          <w:lang w:val="en-US"/>
        </w:rPr>
        <w:t>4</w:t>
      </w:r>
      <w:r w:rsidR="005976CB">
        <w:rPr>
          <w:b/>
          <w:lang w:val="en-US"/>
        </w:rPr>
        <w:t xml:space="preserve">  </w:t>
      </w:r>
    </w:p>
    <w:p w:rsidR="005976CB" w:rsidRDefault="005976CB" w:rsidP="005976CB">
      <w:pPr>
        <w:spacing w:after="0"/>
        <w:ind w:firstLine="708"/>
        <w:jc w:val="both"/>
        <w:rPr>
          <w:b/>
          <w:lang w:val="en-US"/>
        </w:rPr>
      </w:pPr>
    </w:p>
    <w:p w:rsidR="005976CB" w:rsidRPr="009558DE" w:rsidRDefault="005976CB" w:rsidP="005976CB">
      <w:pPr>
        <w:spacing w:after="0"/>
        <w:ind w:firstLine="708"/>
        <w:jc w:val="both"/>
        <w:rPr>
          <w:rFonts w:ascii="Times New Roman" w:hAnsi="Times New Roman"/>
          <w:b/>
          <w:sz w:val="24"/>
          <w:szCs w:val="24"/>
        </w:rPr>
      </w:pPr>
      <w:r w:rsidRPr="00623B7D">
        <w:rPr>
          <w:rFonts w:ascii="Times New Roman" w:hAnsi="Times New Roman"/>
          <w:b/>
          <w:sz w:val="24"/>
          <w:szCs w:val="24"/>
        </w:rPr>
        <w:t xml:space="preserve">                                                         ANUN</w:t>
      </w:r>
      <w:r w:rsidRPr="00623B7D">
        <w:rPr>
          <w:rFonts w:ascii="Arial" w:hAnsi="Arial" w:cs="Arial"/>
          <w:b/>
          <w:sz w:val="24"/>
          <w:szCs w:val="24"/>
        </w:rPr>
        <w:t>Ț</w:t>
      </w:r>
    </w:p>
    <w:p w:rsidR="005976CB" w:rsidRDefault="005976CB" w:rsidP="005976CB">
      <w:pPr>
        <w:spacing w:after="0"/>
        <w:jc w:val="both"/>
        <w:rPr>
          <w:rFonts w:ascii="Times New Roman" w:hAnsi="Times New Roman"/>
          <w:sz w:val="24"/>
          <w:szCs w:val="24"/>
        </w:rPr>
      </w:pPr>
    </w:p>
    <w:p w:rsidR="00654904" w:rsidRPr="00FE42E0" w:rsidRDefault="00654904" w:rsidP="00654904">
      <w:pPr>
        <w:spacing w:after="0"/>
        <w:ind w:firstLine="708"/>
        <w:jc w:val="both"/>
        <w:rPr>
          <w:rFonts w:ascii="Times New Roman" w:hAnsi="Times New Roman"/>
          <w:sz w:val="24"/>
          <w:szCs w:val="24"/>
        </w:rPr>
      </w:pPr>
      <w:r w:rsidRPr="00FE42E0">
        <w:rPr>
          <w:rFonts w:ascii="Times New Roman" w:hAnsi="Times New Roman"/>
          <w:sz w:val="24"/>
          <w:szCs w:val="24"/>
        </w:rPr>
        <w:t>Spitalu</w:t>
      </w:r>
      <w:r w:rsidR="009A7C18">
        <w:rPr>
          <w:rFonts w:ascii="Times New Roman" w:hAnsi="Times New Roman"/>
          <w:sz w:val="24"/>
          <w:szCs w:val="24"/>
        </w:rPr>
        <w:t>l Municipal Turnu M</w:t>
      </w:r>
      <w:r w:rsidR="0026132C">
        <w:rPr>
          <w:rFonts w:ascii="Times New Roman" w:hAnsi="Times New Roman"/>
          <w:sz w:val="24"/>
          <w:szCs w:val="24"/>
        </w:rPr>
        <w:t>ă</w:t>
      </w:r>
      <w:r w:rsidR="009A7C18">
        <w:rPr>
          <w:rFonts w:ascii="Times New Roman" w:hAnsi="Times New Roman"/>
          <w:sz w:val="24"/>
          <w:szCs w:val="24"/>
        </w:rPr>
        <w:t>gurele</w:t>
      </w:r>
      <w:r w:rsidRPr="00FE42E0">
        <w:rPr>
          <w:rFonts w:ascii="Times New Roman" w:hAnsi="Times New Roman"/>
          <w:sz w:val="24"/>
          <w:szCs w:val="24"/>
        </w:rPr>
        <w:t>, ju</w:t>
      </w:r>
      <w:r w:rsidR="009A7C18">
        <w:rPr>
          <w:rFonts w:ascii="Times New Roman" w:hAnsi="Times New Roman"/>
          <w:sz w:val="24"/>
          <w:szCs w:val="24"/>
        </w:rPr>
        <w:t>dețul Teleorman, Str.Castanilor, numărul 42</w:t>
      </w:r>
      <w:r w:rsidRPr="00FE42E0">
        <w:rPr>
          <w:rFonts w:ascii="Times New Roman" w:hAnsi="Times New Roman"/>
          <w:sz w:val="24"/>
          <w:szCs w:val="24"/>
        </w:rPr>
        <w:t>, organizeaz</w:t>
      </w:r>
      <w:r w:rsidR="0026132C">
        <w:rPr>
          <w:rFonts w:ascii="Times New Roman" w:hAnsi="Times New Roman"/>
          <w:sz w:val="24"/>
          <w:szCs w:val="24"/>
        </w:rPr>
        <w:t>ă</w:t>
      </w:r>
      <w:r w:rsidRPr="00FE42E0">
        <w:rPr>
          <w:rFonts w:ascii="Times New Roman" w:hAnsi="Times New Roman"/>
          <w:sz w:val="24"/>
          <w:szCs w:val="24"/>
        </w:rPr>
        <w:t xml:space="preserve"> concurs pentru ocuparea unor func</w:t>
      </w:r>
      <w:r w:rsidR="00FE42E0">
        <w:rPr>
          <w:rFonts w:ascii="Times New Roman" w:hAnsi="Times New Roman"/>
          <w:sz w:val="24"/>
          <w:szCs w:val="24"/>
        </w:rPr>
        <w:t>ț</w:t>
      </w:r>
      <w:r w:rsidRPr="00FE42E0">
        <w:rPr>
          <w:rFonts w:ascii="Times New Roman" w:hAnsi="Times New Roman"/>
          <w:sz w:val="24"/>
          <w:szCs w:val="24"/>
        </w:rPr>
        <w:t xml:space="preserve">ii contractual vacante </w:t>
      </w:r>
      <w:r w:rsidR="00EB09D3">
        <w:rPr>
          <w:rFonts w:ascii="Times New Roman" w:hAnsi="Times New Roman"/>
          <w:sz w:val="24"/>
          <w:szCs w:val="24"/>
        </w:rPr>
        <w:t>î</w:t>
      </w:r>
      <w:r w:rsidRPr="00FE42E0">
        <w:rPr>
          <w:rFonts w:ascii="Times New Roman" w:hAnsi="Times New Roman"/>
          <w:sz w:val="24"/>
          <w:szCs w:val="24"/>
        </w:rPr>
        <w:t>n conformitate cu prevederile Ordinului 166/2023 ce a fost publicat în Monitorul Oficial, Partea I nr. 68 din 26 ianuarie 2023, după cum urmează:</w:t>
      </w:r>
    </w:p>
    <w:p w:rsidR="00654904" w:rsidRPr="00FE42E0" w:rsidRDefault="00654904" w:rsidP="00654904">
      <w:pPr>
        <w:spacing w:after="0"/>
        <w:ind w:firstLine="708"/>
        <w:jc w:val="both"/>
        <w:rPr>
          <w:rFonts w:ascii="Times New Roman" w:hAnsi="Times New Roman"/>
          <w:sz w:val="24"/>
          <w:szCs w:val="24"/>
        </w:rPr>
      </w:pPr>
    </w:p>
    <w:p w:rsidR="009E20BC" w:rsidRDefault="00654904" w:rsidP="00654904">
      <w:pPr>
        <w:pStyle w:val="yiv0621650240msonormal"/>
        <w:spacing w:before="0" w:beforeAutospacing="0" w:after="200" w:afterAutospacing="0" w:line="276" w:lineRule="auto"/>
      </w:pPr>
      <w:r w:rsidRPr="00FE42E0">
        <w:t>DENUM</w:t>
      </w:r>
      <w:r w:rsidR="009E20BC">
        <w:t>İ</w:t>
      </w:r>
      <w:r w:rsidRPr="00FE42E0">
        <w:t>R</w:t>
      </w:r>
      <w:r w:rsidR="00B27EA1">
        <w:t>EA POSTULUI: MED</w:t>
      </w:r>
      <w:r w:rsidR="009E20BC">
        <w:t>İ</w:t>
      </w:r>
      <w:r w:rsidR="00960A2D">
        <w:t>C SPECİALİST</w:t>
      </w:r>
      <w:r w:rsidR="00B27EA1">
        <w:t xml:space="preserve">  î</w:t>
      </w:r>
      <w:r w:rsidR="009E20BC">
        <w:t xml:space="preserve">n </w:t>
      </w:r>
      <w:r w:rsidR="00960A2D">
        <w:t>special</w:t>
      </w:r>
      <w:r w:rsidR="00651F6F">
        <w:t>itatea  dermatovenerologie</w:t>
      </w:r>
    </w:p>
    <w:p w:rsidR="00654904" w:rsidRPr="00FE42E0" w:rsidRDefault="009E20BC" w:rsidP="00654904">
      <w:pPr>
        <w:pStyle w:val="yiv0621650240msonormal"/>
        <w:spacing w:before="0" w:beforeAutospacing="0" w:after="200" w:afterAutospacing="0" w:line="276" w:lineRule="auto"/>
      </w:pPr>
      <w:r>
        <w:t xml:space="preserve"> NUMĂRUL POSTUR</w:t>
      </w:r>
      <w:r w:rsidR="00E554D8">
        <w:t>İ</w:t>
      </w:r>
      <w:r>
        <w:t xml:space="preserve">LOR: 1 post </w:t>
      </w:r>
      <w:r w:rsidR="00CD334E">
        <w:t xml:space="preserve">unic </w:t>
      </w:r>
      <w:r>
        <w:t>vacant</w:t>
      </w:r>
      <w:r w:rsidR="00E050D6">
        <w:t xml:space="preserve"> bugetat</w:t>
      </w:r>
    </w:p>
    <w:p w:rsidR="00654904" w:rsidRPr="00FE42E0" w:rsidRDefault="00654904" w:rsidP="00654904">
      <w:pPr>
        <w:pStyle w:val="yiv0621650240msonormal"/>
        <w:spacing w:before="0" w:beforeAutospacing="0" w:after="200" w:afterAutospacing="0" w:line="276" w:lineRule="auto"/>
      </w:pPr>
      <w:r w:rsidRPr="00FE42E0">
        <w:t>N</w:t>
      </w:r>
      <w:r w:rsidR="00E554D8">
        <w:t>İ</w:t>
      </w:r>
      <w:r w:rsidRPr="00FE42E0">
        <w:t>VELUL POSTULU</w:t>
      </w:r>
      <w:r w:rsidR="00E554D8">
        <w:t>İ</w:t>
      </w:r>
      <w:r w:rsidRPr="00FE42E0">
        <w:t>: funcție de execuție</w:t>
      </w:r>
    </w:p>
    <w:p w:rsidR="00654904" w:rsidRPr="00FE42E0" w:rsidRDefault="009A7C18" w:rsidP="00654904">
      <w:pPr>
        <w:pStyle w:val="yiv0621650240msonormal"/>
        <w:spacing w:before="0" w:beforeAutospacing="0" w:after="200" w:afterAutospacing="0" w:line="276" w:lineRule="auto"/>
      </w:pPr>
      <w:r>
        <w:t xml:space="preserve"> COMP</w:t>
      </w:r>
      <w:r w:rsidR="009E20BC">
        <w:t>ART</w:t>
      </w:r>
      <w:r w:rsidR="00E554D8">
        <w:t>İ</w:t>
      </w:r>
      <w:r w:rsidR="009E20BC">
        <w:t>MEN</w:t>
      </w:r>
      <w:r w:rsidR="00960A2D">
        <w:t xml:space="preserve">T/STRUCTURĂ: </w:t>
      </w:r>
      <w:r w:rsidR="00651F6F">
        <w:t>CABİNET DERMATOVENEROLOGİE  AMBULATORİUL İNTEGRAT AL SPİTALULUİ</w:t>
      </w:r>
    </w:p>
    <w:p w:rsidR="00654904" w:rsidRPr="00FE42E0" w:rsidRDefault="00654904" w:rsidP="00654904">
      <w:pPr>
        <w:pStyle w:val="yiv0621650240msonormal"/>
        <w:spacing w:before="0" w:beforeAutospacing="0" w:after="200" w:afterAutospacing="0" w:line="276" w:lineRule="auto"/>
      </w:pPr>
      <w:r w:rsidRPr="00FE42E0">
        <w:t>DURATA T</w:t>
      </w:r>
      <w:r w:rsidR="00E554D8">
        <w:t>İ</w:t>
      </w:r>
      <w:r w:rsidRPr="00FE42E0">
        <w:t>MPULU</w:t>
      </w:r>
      <w:r w:rsidR="00E554D8">
        <w:t>İ</w:t>
      </w:r>
      <w:r w:rsidRPr="00FE42E0">
        <w:t xml:space="preserve"> DE LUCRU: 7</w:t>
      </w:r>
      <w:r w:rsidR="002D4120">
        <w:t xml:space="preserve"> </w:t>
      </w:r>
      <w:r w:rsidRPr="00FE42E0">
        <w:t>ore pe zi; 35 ore pe săptămână</w:t>
      </w:r>
    </w:p>
    <w:p w:rsidR="00654904" w:rsidRPr="00FE42E0" w:rsidRDefault="00654904" w:rsidP="00D278D5">
      <w:pPr>
        <w:pStyle w:val="yiv0621650240msonormal"/>
        <w:spacing w:before="0" w:beforeAutospacing="0" w:after="200" w:afterAutospacing="0" w:line="276" w:lineRule="auto"/>
      </w:pPr>
      <w:r w:rsidRPr="00FE42E0">
        <w:t>PER</w:t>
      </w:r>
      <w:r w:rsidR="00E554D8">
        <w:t>İ</w:t>
      </w:r>
      <w:r w:rsidRPr="00FE42E0">
        <w:t>OADA: determinată</w:t>
      </w:r>
      <w:r w:rsidR="002D4120">
        <w:t>- pana la  31.12.2028</w:t>
      </w:r>
    </w:p>
    <w:p w:rsidR="00654904" w:rsidRPr="00FE42E0" w:rsidRDefault="00654904" w:rsidP="005976CB">
      <w:pPr>
        <w:spacing w:after="0"/>
        <w:ind w:firstLine="708"/>
        <w:jc w:val="both"/>
        <w:rPr>
          <w:rFonts w:ascii="Times New Roman" w:hAnsi="Times New Roman"/>
          <w:sz w:val="24"/>
          <w:szCs w:val="24"/>
        </w:rPr>
      </w:pPr>
      <w:r w:rsidRPr="00FE42E0">
        <w:rPr>
          <w:rFonts w:ascii="Times New Roman" w:hAnsi="Times New Roman"/>
          <w:sz w:val="24"/>
          <w:szCs w:val="24"/>
        </w:rPr>
        <w:t>Condiţiile generale de participare sunt:</w:t>
      </w:r>
    </w:p>
    <w:p w:rsidR="00654904" w:rsidRPr="00FE42E0" w:rsidRDefault="00654904" w:rsidP="00654904">
      <w:pPr>
        <w:spacing w:after="0"/>
        <w:ind w:firstLine="708"/>
        <w:jc w:val="both"/>
        <w:rPr>
          <w:rFonts w:ascii="Times New Roman" w:hAnsi="Times New Roman"/>
          <w:sz w:val="24"/>
          <w:szCs w:val="24"/>
        </w:rPr>
      </w:pPr>
      <w:r w:rsidRPr="00FE42E0">
        <w:rPr>
          <w:rFonts w:ascii="Times New Roman" w:hAnsi="Times New Roman"/>
          <w:sz w:val="24"/>
          <w:szCs w:val="24"/>
        </w:rPr>
        <w:t>a) are cetăţenia română sau cetăţenia unui alt stat membru al Uniunii Europene, a unui stat parte la Acordul privind Spaţiul Economic European (SEE) sau cetăţenia Confederaţiei Elveţiene;</w:t>
      </w:r>
    </w:p>
    <w:p w:rsidR="00654904" w:rsidRPr="00FE42E0" w:rsidRDefault="00654904" w:rsidP="005976CB">
      <w:pPr>
        <w:spacing w:after="0"/>
        <w:ind w:firstLine="708"/>
        <w:jc w:val="both"/>
        <w:rPr>
          <w:rFonts w:ascii="Times New Roman" w:hAnsi="Times New Roman"/>
          <w:sz w:val="24"/>
          <w:szCs w:val="24"/>
        </w:rPr>
      </w:pPr>
      <w:r w:rsidRPr="00FE42E0">
        <w:rPr>
          <w:rFonts w:ascii="Times New Roman" w:hAnsi="Times New Roman"/>
          <w:sz w:val="24"/>
          <w:szCs w:val="24"/>
        </w:rPr>
        <w:t>b) cunoaşte limba română, scris şi vorbit;</w:t>
      </w:r>
    </w:p>
    <w:p w:rsidR="00654904" w:rsidRPr="00FE42E0" w:rsidRDefault="00654904" w:rsidP="005976CB">
      <w:pPr>
        <w:spacing w:after="0"/>
        <w:ind w:firstLine="708"/>
        <w:jc w:val="both"/>
        <w:rPr>
          <w:rFonts w:ascii="Times New Roman" w:hAnsi="Times New Roman"/>
          <w:sz w:val="24"/>
          <w:szCs w:val="24"/>
        </w:rPr>
      </w:pPr>
      <w:r w:rsidRPr="00FE42E0">
        <w:rPr>
          <w:rFonts w:ascii="Times New Roman" w:hAnsi="Times New Roman"/>
          <w:sz w:val="24"/>
          <w:szCs w:val="24"/>
        </w:rPr>
        <w:t>c) are capacitate de muncă în conformitate cu prevederile Legii nr. 53/2003 - Codul muncii, republicată, cu modificările şi completările ulterioare;</w:t>
      </w:r>
    </w:p>
    <w:p w:rsidR="00654904" w:rsidRPr="00FE42E0" w:rsidRDefault="00654904" w:rsidP="00654904">
      <w:pPr>
        <w:spacing w:after="0"/>
        <w:ind w:firstLine="708"/>
        <w:jc w:val="both"/>
        <w:rPr>
          <w:rFonts w:ascii="Times New Roman" w:hAnsi="Times New Roman"/>
          <w:sz w:val="24"/>
          <w:szCs w:val="24"/>
        </w:rPr>
      </w:pPr>
      <w:r w:rsidRPr="00FE42E0">
        <w:rPr>
          <w:rFonts w:ascii="Times New Roman" w:hAnsi="Times New Roman"/>
          <w:sz w:val="24"/>
          <w:szCs w:val="24"/>
        </w:rPr>
        <w:t>d) are o stare de sănătate corespunzătoare postului pentru care candidează, atestată pe baza adeverinţei medicale eliberate de medicul de familie sau de unităţile sanitare abilitate;</w:t>
      </w:r>
    </w:p>
    <w:p w:rsidR="00654904" w:rsidRPr="00FE42E0" w:rsidRDefault="00654904" w:rsidP="00654904">
      <w:pPr>
        <w:spacing w:after="0"/>
        <w:ind w:firstLine="708"/>
        <w:jc w:val="both"/>
        <w:rPr>
          <w:rFonts w:ascii="Times New Roman" w:hAnsi="Times New Roman"/>
          <w:sz w:val="24"/>
          <w:szCs w:val="24"/>
        </w:rPr>
      </w:pPr>
      <w:r w:rsidRPr="00FE42E0">
        <w:rPr>
          <w:rFonts w:ascii="Times New Roman" w:hAnsi="Times New Roman"/>
          <w:sz w:val="24"/>
          <w:szCs w:val="24"/>
        </w:rPr>
        <w:t>e) îndeplineşte condiţiile de studii, de vechime în specialitate şi, după caz, alte condiţii specifice potrivit cerinţelor postului scos la concurs, inclusiv condiţiile de exercitare a profesiei;</w:t>
      </w:r>
    </w:p>
    <w:p w:rsidR="00654904" w:rsidRPr="00FE42E0" w:rsidRDefault="00654904" w:rsidP="00654904">
      <w:pPr>
        <w:spacing w:after="0"/>
        <w:ind w:firstLine="708"/>
        <w:jc w:val="both"/>
        <w:rPr>
          <w:rFonts w:ascii="Times New Roman" w:hAnsi="Times New Roman"/>
          <w:sz w:val="24"/>
          <w:szCs w:val="24"/>
        </w:rPr>
      </w:pPr>
    </w:p>
    <w:p w:rsidR="00654904" w:rsidRPr="00FE42E0" w:rsidRDefault="00654904" w:rsidP="00654904">
      <w:pPr>
        <w:spacing w:after="0"/>
        <w:ind w:firstLine="708"/>
        <w:jc w:val="both"/>
        <w:rPr>
          <w:rFonts w:ascii="Times New Roman" w:hAnsi="Times New Roman"/>
          <w:sz w:val="24"/>
          <w:szCs w:val="24"/>
        </w:rPr>
      </w:pPr>
      <w:r w:rsidRPr="00FE42E0">
        <w:rPr>
          <w:rFonts w:ascii="Times New Roman" w:hAnsi="Times New Roman"/>
          <w:sz w:val="24"/>
          <w:szCs w:val="24"/>
        </w:rPr>
        <w:lastRenderedPageBreak/>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654904" w:rsidRPr="00FE42E0" w:rsidRDefault="00654904" w:rsidP="00654904">
      <w:pPr>
        <w:spacing w:after="0"/>
        <w:ind w:firstLine="708"/>
        <w:jc w:val="both"/>
        <w:rPr>
          <w:rFonts w:ascii="Times New Roman" w:hAnsi="Times New Roman"/>
          <w:sz w:val="24"/>
          <w:szCs w:val="24"/>
        </w:rPr>
      </w:pPr>
      <w:r w:rsidRPr="00FE42E0">
        <w:rPr>
          <w:rFonts w:ascii="Times New Roman" w:hAnsi="Times New Roman"/>
          <w:sz w:val="24"/>
          <w:szCs w:val="24"/>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654904" w:rsidRPr="00FE42E0" w:rsidRDefault="00654904" w:rsidP="00654904">
      <w:pPr>
        <w:spacing w:after="0"/>
        <w:ind w:firstLine="708"/>
        <w:jc w:val="both"/>
        <w:rPr>
          <w:rFonts w:ascii="Times New Roman" w:hAnsi="Times New Roman"/>
          <w:sz w:val="24"/>
          <w:szCs w:val="24"/>
        </w:rPr>
      </w:pPr>
      <w:r w:rsidRPr="00FE42E0">
        <w:rPr>
          <w:rFonts w:ascii="Times New Roman" w:hAnsi="Times New Roman"/>
          <w:sz w:val="24"/>
          <w:szCs w:val="24"/>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rsidR="00654904" w:rsidRPr="00FE42E0" w:rsidRDefault="00654904" w:rsidP="00654904">
      <w:pPr>
        <w:spacing w:after="0"/>
        <w:ind w:firstLine="708"/>
        <w:jc w:val="both"/>
        <w:rPr>
          <w:rFonts w:ascii="Times New Roman" w:hAnsi="Times New Roman"/>
          <w:sz w:val="24"/>
          <w:szCs w:val="24"/>
        </w:rPr>
      </w:pPr>
      <w:r w:rsidRPr="00FE42E0">
        <w:rPr>
          <w:rFonts w:ascii="Times New Roman" w:hAnsi="Times New Roman"/>
          <w:sz w:val="24"/>
          <w:szCs w:val="24"/>
        </w:rPr>
        <w:t xml:space="preserve">i) </w:t>
      </w:r>
      <w:r w:rsidRPr="00FE42E0">
        <w:rPr>
          <w:rFonts w:ascii="Times New Roman" w:hAnsi="Times New Roman"/>
          <w:sz w:val="24"/>
          <w:szCs w:val="24"/>
          <w:shd w:val="clear" w:color="auto" w:fill="FFFFFF"/>
        </w:rPr>
        <w:t>persoana să aibă capacitate deplină de exercițiu;</w:t>
      </w:r>
    </w:p>
    <w:p w:rsidR="00654904" w:rsidRPr="00FE42E0" w:rsidRDefault="00654904" w:rsidP="00654904">
      <w:pPr>
        <w:spacing w:after="0"/>
        <w:ind w:firstLine="708"/>
        <w:jc w:val="both"/>
        <w:rPr>
          <w:rFonts w:ascii="Times New Roman" w:hAnsi="Times New Roman"/>
          <w:sz w:val="24"/>
          <w:szCs w:val="24"/>
        </w:rPr>
      </w:pPr>
    </w:p>
    <w:p w:rsidR="00654904" w:rsidRPr="005976CB" w:rsidRDefault="00654904" w:rsidP="00654904">
      <w:pPr>
        <w:spacing w:after="0"/>
        <w:ind w:firstLine="708"/>
        <w:jc w:val="both"/>
        <w:rPr>
          <w:rFonts w:ascii="Times New Roman" w:hAnsi="Times New Roman"/>
          <w:b/>
          <w:sz w:val="24"/>
          <w:szCs w:val="24"/>
        </w:rPr>
      </w:pPr>
      <w:r w:rsidRPr="005976CB">
        <w:rPr>
          <w:rFonts w:ascii="Times New Roman" w:hAnsi="Times New Roman"/>
          <w:b/>
          <w:sz w:val="24"/>
          <w:szCs w:val="24"/>
        </w:rPr>
        <w:t>Condiţiile specifice necesare în vederea participării la concurs şi a ocupării funcţiei contractuale stabilite pe baza atribuțiilor corespunzătoare postului, sunt:</w:t>
      </w:r>
    </w:p>
    <w:p w:rsidR="00654904" w:rsidRPr="00FE42E0" w:rsidRDefault="00654904" w:rsidP="00654904">
      <w:pPr>
        <w:jc w:val="both"/>
        <w:rPr>
          <w:rFonts w:ascii="Times New Roman" w:hAnsi="Times New Roman"/>
          <w:sz w:val="24"/>
          <w:szCs w:val="24"/>
        </w:rPr>
      </w:pPr>
      <w:r w:rsidRPr="00FE42E0">
        <w:rPr>
          <w:rFonts w:ascii="Times New Roman" w:hAnsi="Times New Roman"/>
          <w:sz w:val="24"/>
          <w:szCs w:val="24"/>
        </w:rPr>
        <w:t>-La concursul pentru postul de medic specialist  se pot prezenta medici cu drept de libera practica, specialisti confirmati in specialitatea respectiva in care se publica postul ;</w:t>
      </w:r>
    </w:p>
    <w:p w:rsidR="00654904" w:rsidRPr="00FE42E0" w:rsidRDefault="00654904" w:rsidP="00654904">
      <w:pPr>
        <w:pStyle w:val="yiv0621650240msonormal"/>
        <w:spacing w:before="0" w:beforeAutospacing="0" w:after="200" w:afterAutospacing="0" w:line="276" w:lineRule="auto"/>
      </w:pPr>
      <w:r w:rsidRPr="00FE42E0">
        <w:t>Vechime în domeniul studiilor: fara vechime</w:t>
      </w:r>
    </w:p>
    <w:p w:rsidR="00654904" w:rsidRPr="00FE42E0" w:rsidRDefault="00654904" w:rsidP="00654904">
      <w:pPr>
        <w:spacing w:after="0"/>
        <w:ind w:firstLine="708"/>
        <w:jc w:val="both"/>
        <w:rPr>
          <w:rFonts w:ascii="Times New Roman" w:hAnsi="Times New Roman"/>
          <w:sz w:val="24"/>
          <w:szCs w:val="24"/>
          <w:shd w:val="clear" w:color="auto" w:fill="FFFFFF"/>
        </w:rPr>
      </w:pPr>
      <w:r w:rsidRPr="00FE42E0">
        <w:rPr>
          <w:rFonts w:ascii="Times New Roman" w:hAnsi="Times New Roman"/>
          <w:sz w:val="24"/>
          <w:szCs w:val="24"/>
          <w:shd w:val="clear" w:color="auto" w:fill="FFFFFF"/>
        </w:rPr>
        <w:t>Pentru înscrierea la concurs candidații vor depune un dosar care va conține următoarele documente:</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a)</w:t>
      </w:r>
      <w:r w:rsidRPr="00FE42E0">
        <w:rPr>
          <w:lang w:val="ro-RO"/>
        </w:rPr>
        <w:t> formularul de înscriere la concurs, conform modelului prevăzut în anexa </w:t>
      </w:r>
      <w:hyperlink r:id="rId7" w:anchor="p-505558071" w:tgtFrame="_blank" w:history="1">
        <w:r w:rsidRPr="00FE42E0">
          <w:rPr>
            <w:rStyle w:val="Hyperlink"/>
            <w:rFonts w:eastAsia="Calibri"/>
            <w:color w:val="auto"/>
            <w:u w:val="none"/>
            <w:lang w:val="ro-RO"/>
          </w:rPr>
          <w:t>nr. 2</w:t>
        </w:r>
      </w:hyperlink>
      <w:r w:rsidRPr="00FE42E0">
        <w:rPr>
          <w:lang w:val="ro-RO"/>
        </w:rPr>
        <w:t> la Hotărârea Guvernului nr. 1.336/2022 pentru aprobarea Regulamentului-cadru privind organizarea şi dezvoltarea carierei personalului contractual din sectorul bugetar plătit din fonduri publice (H.G. </w:t>
      </w:r>
      <w:hyperlink r:id="rId8" w:tgtFrame="_blank" w:history="1">
        <w:r w:rsidRPr="00FE42E0">
          <w:rPr>
            <w:rStyle w:val="Hyperlink"/>
            <w:rFonts w:eastAsia="Calibri"/>
            <w:color w:val="auto"/>
            <w:u w:val="none"/>
            <w:lang w:val="ro-RO"/>
          </w:rPr>
          <w:t>nr. 1.336/2022);</w:t>
        </w:r>
      </w:hyperlink>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b)</w:t>
      </w:r>
      <w:r w:rsidRPr="00FE42E0">
        <w:rPr>
          <w:lang w:val="ro-RO"/>
        </w:rPr>
        <w:t> copia de pe diploma de licenţă şi certificatul de specialist sau primar pentru medici, medici stomatologi, farmacişti şi, respectiv, adeverinţă de confirmare în gradul profesional pentru biologi, biochimişti sau chimişti;</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c)</w:t>
      </w:r>
      <w:r w:rsidRPr="00FE42E0">
        <w:rPr>
          <w:lang w:val="ro-RO"/>
        </w:rPr>
        <w:t> copie a certificatului de membru al organizaţiei profesionale cu viza pe anul în curs;</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d)</w:t>
      </w:r>
      <w:r w:rsidRPr="00FE42E0">
        <w:rPr>
          <w:lang w:val="ro-RO"/>
        </w:rPr>
        <w:t> dovada/înscrisul din care să rezulte că nu i-a fost aplicată una dintre sancţiunile prevăzute la art. 455 alin. (1) </w:t>
      </w:r>
      <w:hyperlink r:id="rId9" w:anchor="p-82050517" w:tgtFrame="_blank" w:history="1">
        <w:r w:rsidRPr="00FE42E0">
          <w:rPr>
            <w:rStyle w:val="Hyperlink"/>
            <w:rFonts w:eastAsia="Calibri"/>
            <w:color w:val="auto"/>
            <w:u w:val="none"/>
            <w:lang w:val="ro-RO"/>
          </w:rPr>
          <w:t>lit. e)</w:t>
        </w:r>
      </w:hyperlink>
      <w:r w:rsidRPr="00FE42E0">
        <w:rPr>
          <w:lang w:val="ro-RO"/>
        </w:rPr>
        <w:t> sau </w:t>
      </w:r>
      <w:hyperlink r:id="rId10" w:anchor="p-82050518" w:tgtFrame="_blank" w:history="1">
        <w:r w:rsidRPr="00FE42E0">
          <w:rPr>
            <w:rStyle w:val="Hyperlink"/>
            <w:rFonts w:eastAsia="Calibri"/>
            <w:color w:val="auto"/>
            <w:u w:val="none"/>
            <w:lang w:val="ro-RO"/>
          </w:rPr>
          <w:t>f)</w:t>
        </w:r>
      </w:hyperlink>
      <w:r w:rsidRPr="00FE42E0">
        <w:rPr>
          <w:lang w:val="ro-RO"/>
        </w:rPr>
        <w:t>, la art. 541 alin. (1) </w:t>
      </w:r>
      <w:hyperlink r:id="rId11" w:anchor="p-507743990" w:tgtFrame="_blank" w:history="1">
        <w:r w:rsidRPr="00FE42E0">
          <w:rPr>
            <w:rStyle w:val="Hyperlink"/>
            <w:rFonts w:eastAsia="Calibri"/>
            <w:color w:val="auto"/>
            <w:u w:val="none"/>
            <w:lang w:val="ro-RO"/>
          </w:rPr>
          <w:t>lit. d)</w:t>
        </w:r>
      </w:hyperlink>
      <w:r w:rsidRPr="00FE42E0">
        <w:rPr>
          <w:lang w:val="ro-RO"/>
        </w:rPr>
        <w:t> sau </w:t>
      </w:r>
      <w:hyperlink r:id="rId12" w:anchor="p-277948145" w:tgtFrame="_blank" w:history="1">
        <w:r w:rsidRPr="00FE42E0">
          <w:rPr>
            <w:rStyle w:val="Hyperlink"/>
            <w:rFonts w:eastAsia="Calibri"/>
            <w:color w:val="auto"/>
            <w:u w:val="none"/>
            <w:lang w:val="ro-RO"/>
          </w:rPr>
          <w:t>e)</w:t>
        </w:r>
      </w:hyperlink>
      <w:r w:rsidRPr="00FE42E0">
        <w:rPr>
          <w:lang w:val="ro-RO"/>
        </w:rPr>
        <w:t>, respectiv la art. 628 alin. (1) </w:t>
      </w:r>
      <w:hyperlink r:id="rId13" w:anchor="p-82051472" w:tgtFrame="_blank" w:history="1">
        <w:r w:rsidRPr="00FE42E0">
          <w:rPr>
            <w:rStyle w:val="Hyperlink"/>
            <w:rFonts w:eastAsia="Calibri"/>
            <w:color w:val="auto"/>
            <w:u w:val="none"/>
            <w:lang w:val="ro-RO"/>
          </w:rPr>
          <w:t>lit. d)</w:t>
        </w:r>
      </w:hyperlink>
      <w:r w:rsidRPr="00FE42E0">
        <w:rPr>
          <w:lang w:val="ro-RO"/>
        </w:rPr>
        <w:t> sau </w:t>
      </w:r>
      <w:hyperlink r:id="rId14" w:anchor="p-82051473" w:tgtFrame="_blank" w:history="1">
        <w:r w:rsidRPr="00FE42E0">
          <w:rPr>
            <w:rStyle w:val="Hyperlink"/>
            <w:rFonts w:eastAsia="Calibri"/>
            <w:color w:val="auto"/>
            <w:u w:val="none"/>
            <w:lang w:val="ro-RO"/>
          </w:rPr>
          <w:t>e)</w:t>
        </w:r>
      </w:hyperlink>
      <w:r w:rsidRPr="00FE42E0">
        <w:rPr>
          <w:lang w:val="ro-RO"/>
        </w:rPr>
        <w:t> din Legea nr. 95/2006 privind reforma în domeniul sănătăţii, republicată, cu modificările şi completările ulterioare, ori cele de la art. 39 alin. (1) </w:t>
      </w:r>
      <w:hyperlink r:id="rId15" w:anchor="p-24064775" w:tgtFrame="_blank" w:history="1">
        <w:r w:rsidRPr="00FE42E0">
          <w:rPr>
            <w:rStyle w:val="Hyperlink"/>
            <w:rFonts w:eastAsia="Calibri"/>
            <w:color w:val="auto"/>
            <w:u w:val="none"/>
            <w:lang w:val="ro-RO"/>
          </w:rPr>
          <w:t>lit. c)</w:t>
        </w:r>
      </w:hyperlink>
      <w:r w:rsidRPr="00FE42E0">
        <w:rPr>
          <w:lang w:val="ro-RO"/>
        </w:rPr>
        <w:t> sau </w:t>
      </w:r>
      <w:hyperlink r:id="rId16" w:anchor="p-24064776" w:tgtFrame="_blank" w:history="1">
        <w:r w:rsidRPr="00FE42E0">
          <w:rPr>
            <w:rStyle w:val="Hyperlink"/>
            <w:rFonts w:eastAsia="Calibri"/>
            <w:color w:val="auto"/>
            <w:u w:val="none"/>
            <w:lang w:val="ro-RO"/>
          </w:rPr>
          <w:t>d)</w:t>
        </w:r>
      </w:hyperlink>
      <w:r w:rsidRPr="00FE42E0">
        <w:rPr>
          <w:lang w:val="ro-RO"/>
        </w:rPr>
        <w:t> din Legea nr. 460/2003 privind exercitarea profesiunilor de biochimist, biolog şi chimist, înfiinţarea, organizarea şi funcţionarea Ordinului Biochimiştilor, Biologilor şi Chimiştilor în sistemul sanitar din România;</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e)</w:t>
      </w:r>
      <w:r w:rsidRPr="00FE42E0">
        <w:rPr>
          <w:lang w:val="ro-RO"/>
        </w:rPr>
        <w:t> acte doveditoare pentru calcularea punctajului prevăzut în anexa </w:t>
      </w:r>
      <w:hyperlink r:id="rId17" w:tgtFrame="_blank" w:history="1">
        <w:r w:rsidRPr="00FE42E0">
          <w:rPr>
            <w:rStyle w:val="Hyperlink"/>
            <w:rFonts w:eastAsia="Calibri"/>
            <w:color w:val="auto"/>
            <w:u w:val="none"/>
            <w:lang w:val="ro-RO"/>
          </w:rPr>
          <w:t>nr. 3</w:t>
        </w:r>
      </w:hyperlink>
      <w:r w:rsidRPr="00FE42E0">
        <w:rPr>
          <w:lang w:val="ro-RO"/>
        </w:rPr>
        <w:t> la ordin;</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f)</w:t>
      </w:r>
      <w:r w:rsidRPr="00FE42E0">
        <w:rPr>
          <w:lang w:val="ro-RO"/>
        </w:rPr>
        <w:t> certificat de cazier judiciar sau, după caz, extrasul de pe cazierul judiciar;</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g)</w:t>
      </w:r>
      <w:r w:rsidRPr="00FE42E0">
        <w:rPr>
          <w:lang w:val="ro-RO"/>
        </w:rPr>
        <w:t> certificatul de integritate comportamentală din care să reiasă că nu s-au comis infracţiuni prevăzute la art. 1 </w:t>
      </w:r>
      <w:hyperlink r:id="rId18" w:anchor="p-289261148" w:tgtFrame="_blank" w:history="1">
        <w:r w:rsidRPr="00FE42E0">
          <w:rPr>
            <w:rStyle w:val="Hyperlink"/>
            <w:rFonts w:eastAsia="Calibri"/>
            <w:color w:val="auto"/>
            <w:u w:val="none"/>
            <w:lang w:val="ro-RO"/>
          </w:rPr>
          <w:t>alin. (2)</w:t>
        </w:r>
      </w:hyperlink>
      <w:r w:rsidRPr="00FE42E0">
        <w:rPr>
          <w:lang w:val="ro-RO"/>
        </w:rPr>
        <w:t> din Legea nr. 118/2019 privind Registrul naţional automatizat cu privire la persoanele care au comis infracţiuni sexuale, de exploatare a unor persoane sau asupra minorilor, precum şi pentru completarea Legii </w:t>
      </w:r>
      <w:hyperlink r:id="rId19" w:tgtFrame="_blank" w:history="1">
        <w:r w:rsidRPr="00FE42E0">
          <w:rPr>
            <w:rStyle w:val="Hyperlink"/>
            <w:rFonts w:eastAsia="Calibri"/>
            <w:color w:val="auto"/>
            <w:u w:val="none"/>
            <w:lang w:val="ro-RO"/>
          </w:rPr>
          <w:t>nr. 76/2008</w:t>
        </w:r>
      </w:hyperlink>
      <w:r w:rsidRPr="00FE42E0">
        <w:rPr>
          <w:lang w:val="ro-RO"/>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h)</w:t>
      </w:r>
      <w:r w:rsidRPr="00FE42E0">
        <w:rPr>
          <w:lang w:val="ro-RO"/>
        </w:rPr>
        <w:t> adeverinţă medicală care să ateste starea de sănătate corespunzătoare, eliberată de către medicul de familie al candidatului sau de către unităţile sanitare abilitate cu cel mult 6 luni anterior derulării concursului;</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i)</w:t>
      </w:r>
      <w:r w:rsidRPr="00FE42E0">
        <w:rPr>
          <w:lang w:val="ro-RO"/>
        </w:rPr>
        <w:t> copia actului de identitate sau orice alt document care atestă identitatea, potrivit legii, aflate în termen de valabilitate;</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j)</w:t>
      </w:r>
      <w:r w:rsidRPr="00FE42E0">
        <w:rPr>
          <w:lang w:val="ro-RO"/>
        </w:rPr>
        <w:t> copia certificatului de căsătorie sau a altui document prin care s-a realizat schimbarea de nume, după caz;</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k)</w:t>
      </w:r>
      <w:r w:rsidRPr="00FE42E0">
        <w:rPr>
          <w:lang w:val="ro-RO"/>
        </w:rPr>
        <w:t> curriculum vitae, model comun european.</w:t>
      </w:r>
    </w:p>
    <w:p w:rsidR="00654904" w:rsidRPr="00FE42E0" w:rsidRDefault="00654904" w:rsidP="00654904">
      <w:pPr>
        <w:spacing w:after="0" w:line="240" w:lineRule="auto"/>
        <w:ind w:firstLine="708"/>
        <w:jc w:val="both"/>
        <w:rPr>
          <w:rFonts w:ascii="Times New Roman" w:hAnsi="Times New Roman"/>
          <w:sz w:val="24"/>
          <w:szCs w:val="24"/>
        </w:rPr>
      </w:pPr>
    </w:p>
    <w:p w:rsidR="00654904" w:rsidRPr="00FE42E0" w:rsidRDefault="00654904" w:rsidP="00654904">
      <w:pPr>
        <w:spacing w:after="0" w:line="240" w:lineRule="auto"/>
        <w:ind w:firstLine="708"/>
        <w:jc w:val="both"/>
        <w:rPr>
          <w:rFonts w:ascii="Times New Roman" w:hAnsi="Times New Roman"/>
          <w:sz w:val="24"/>
          <w:szCs w:val="24"/>
        </w:rPr>
      </w:pPr>
    </w:p>
    <w:p w:rsidR="00654904" w:rsidRPr="00FE42E0" w:rsidRDefault="00654904" w:rsidP="00654904">
      <w:pPr>
        <w:spacing w:after="0" w:line="240" w:lineRule="auto"/>
        <w:ind w:firstLine="708"/>
        <w:jc w:val="both"/>
        <w:rPr>
          <w:rFonts w:ascii="Times New Roman" w:hAnsi="Times New Roman"/>
          <w:sz w:val="24"/>
          <w:szCs w:val="24"/>
        </w:rPr>
      </w:pPr>
      <w:r w:rsidRPr="00FE42E0">
        <w:rPr>
          <w:rFonts w:ascii="Times New Roman" w:hAnsi="Times New Roman"/>
          <w:sz w:val="24"/>
          <w:szCs w:val="24"/>
        </w:rPr>
        <w:t>CALENDARUL DE DESF</w:t>
      </w:r>
      <w:r w:rsidR="00E554D8">
        <w:rPr>
          <w:rFonts w:cs="Calibri"/>
          <w:sz w:val="24"/>
          <w:szCs w:val="24"/>
        </w:rPr>
        <w:t>Ă</w:t>
      </w:r>
      <w:r w:rsidR="00E554D8">
        <w:rPr>
          <w:rFonts w:ascii="Times New Roman" w:hAnsi="Times New Roman"/>
          <w:sz w:val="24"/>
          <w:szCs w:val="24"/>
        </w:rPr>
        <w:t>Ş</w:t>
      </w:r>
      <w:r w:rsidRPr="00FE42E0">
        <w:rPr>
          <w:rFonts w:ascii="Times New Roman" w:hAnsi="Times New Roman"/>
          <w:sz w:val="24"/>
          <w:szCs w:val="24"/>
        </w:rPr>
        <w:t>URARE A CONCURSULU</w:t>
      </w:r>
      <w:r w:rsidR="00E554D8">
        <w:rPr>
          <w:rFonts w:ascii="Times New Roman" w:hAnsi="Times New Roman"/>
          <w:sz w:val="24"/>
          <w:szCs w:val="24"/>
        </w:rPr>
        <w:t>İ</w:t>
      </w:r>
      <w:r w:rsidRPr="00FE42E0">
        <w:rPr>
          <w:rFonts w:ascii="Times New Roman" w:hAnsi="Times New Roman"/>
          <w:sz w:val="24"/>
          <w:szCs w:val="24"/>
        </w:rPr>
        <w:t xml:space="preserve"> CE VA F</w:t>
      </w:r>
      <w:r w:rsidR="00E554D8">
        <w:rPr>
          <w:rFonts w:ascii="Times New Roman" w:hAnsi="Times New Roman"/>
          <w:sz w:val="24"/>
          <w:szCs w:val="24"/>
        </w:rPr>
        <w:t>İ</w:t>
      </w:r>
      <w:r w:rsidRPr="00FE42E0">
        <w:rPr>
          <w:rFonts w:ascii="Times New Roman" w:hAnsi="Times New Roman"/>
          <w:sz w:val="24"/>
          <w:szCs w:val="24"/>
        </w:rPr>
        <w:t xml:space="preserve"> ORGAN</w:t>
      </w:r>
      <w:r w:rsidR="00E554D8">
        <w:rPr>
          <w:rFonts w:ascii="Times New Roman" w:hAnsi="Times New Roman"/>
          <w:sz w:val="24"/>
          <w:szCs w:val="24"/>
        </w:rPr>
        <w:t>İ</w:t>
      </w:r>
      <w:r w:rsidRPr="00FE42E0">
        <w:rPr>
          <w:rFonts w:ascii="Times New Roman" w:hAnsi="Times New Roman"/>
          <w:sz w:val="24"/>
          <w:szCs w:val="24"/>
        </w:rPr>
        <w:t>ZAT LA SED</w:t>
      </w:r>
      <w:r w:rsidR="00E554D8">
        <w:rPr>
          <w:rFonts w:ascii="Times New Roman" w:hAnsi="Times New Roman"/>
          <w:sz w:val="24"/>
          <w:szCs w:val="24"/>
        </w:rPr>
        <w:t>İ</w:t>
      </w:r>
      <w:r w:rsidRPr="00FE42E0">
        <w:rPr>
          <w:rFonts w:ascii="Times New Roman" w:hAnsi="Times New Roman"/>
          <w:sz w:val="24"/>
          <w:szCs w:val="24"/>
        </w:rPr>
        <w:t xml:space="preserve">UL </w:t>
      </w:r>
      <w:r w:rsidR="00E554D8">
        <w:rPr>
          <w:rFonts w:ascii="Times New Roman" w:hAnsi="Times New Roman"/>
          <w:sz w:val="24"/>
          <w:szCs w:val="24"/>
        </w:rPr>
        <w:t>İ</w:t>
      </w:r>
      <w:r w:rsidRPr="00FE42E0">
        <w:rPr>
          <w:rFonts w:ascii="Times New Roman" w:hAnsi="Times New Roman"/>
          <w:sz w:val="24"/>
          <w:szCs w:val="24"/>
        </w:rPr>
        <w:t>NST</w:t>
      </w:r>
      <w:r w:rsidR="00E554D8">
        <w:rPr>
          <w:rFonts w:ascii="Times New Roman" w:hAnsi="Times New Roman"/>
          <w:sz w:val="24"/>
          <w:szCs w:val="24"/>
        </w:rPr>
        <w:t>İ</w:t>
      </w:r>
      <w:r w:rsidRPr="00FE42E0">
        <w:rPr>
          <w:rFonts w:ascii="Times New Roman" w:hAnsi="Times New Roman"/>
          <w:sz w:val="24"/>
          <w:szCs w:val="24"/>
        </w:rPr>
        <w:t>TU</w:t>
      </w:r>
      <w:r w:rsidR="00E554D8">
        <w:rPr>
          <w:rFonts w:ascii="Times New Roman" w:hAnsi="Times New Roman"/>
          <w:sz w:val="24"/>
          <w:szCs w:val="24"/>
        </w:rPr>
        <w:t>Ţİ</w:t>
      </w:r>
      <w:r w:rsidRPr="00FE42E0">
        <w:rPr>
          <w:rFonts w:ascii="Times New Roman" w:hAnsi="Times New Roman"/>
          <w:sz w:val="24"/>
          <w:szCs w:val="24"/>
        </w:rPr>
        <w:t>E</w:t>
      </w:r>
      <w:r w:rsidR="00E554D8">
        <w:rPr>
          <w:rFonts w:ascii="Times New Roman" w:hAnsi="Times New Roman"/>
          <w:sz w:val="24"/>
          <w:szCs w:val="24"/>
        </w:rPr>
        <w:t>İ</w:t>
      </w:r>
      <w:r w:rsidRPr="00FE42E0">
        <w:rPr>
          <w:rFonts w:ascii="Times New Roman" w:hAnsi="Times New Roman"/>
          <w:sz w:val="24"/>
          <w:szCs w:val="24"/>
        </w:rPr>
        <w:t>:</w:t>
      </w:r>
    </w:p>
    <w:p w:rsidR="00654904" w:rsidRPr="00FE42E0" w:rsidRDefault="00654904" w:rsidP="00654904">
      <w:pPr>
        <w:spacing w:after="0" w:line="240" w:lineRule="auto"/>
        <w:ind w:firstLine="708"/>
        <w:jc w:val="both"/>
        <w:rPr>
          <w:rFonts w:ascii="Times New Roman" w:hAnsi="Times New Roman"/>
          <w:sz w:val="24"/>
          <w:szCs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
        <w:gridCol w:w="4630"/>
        <w:gridCol w:w="4961"/>
      </w:tblGrid>
      <w:tr w:rsidR="00654904" w:rsidRPr="00FE42E0" w:rsidTr="00C00383">
        <w:trPr>
          <w:trHeight w:val="551"/>
        </w:trPr>
        <w:tc>
          <w:tcPr>
            <w:tcW w:w="637" w:type="dxa"/>
          </w:tcPr>
          <w:p w:rsidR="00654904" w:rsidRPr="00FE42E0" w:rsidRDefault="00654904" w:rsidP="00C00383">
            <w:pPr>
              <w:pStyle w:val="TableParagraph"/>
              <w:spacing w:line="270" w:lineRule="atLeast"/>
              <w:ind w:left="141" w:right="113" w:firstLine="7"/>
              <w:rPr>
                <w:sz w:val="24"/>
                <w:szCs w:val="24"/>
              </w:rPr>
            </w:pPr>
            <w:r w:rsidRPr="00FE42E0">
              <w:rPr>
                <w:sz w:val="24"/>
                <w:szCs w:val="24"/>
              </w:rPr>
              <w:t>Nr.crt.</w:t>
            </w:r>
          </w:p>
        </w:tc>
        <w:tc>
          <w:tcPr>
            <w:tcW w:w="4630" w:type="dxa"/>
          </w:tcPr>
          <w:p w:rsidR="00654904" w:rsidRPr="00FE42E0" w:rsidRDefault="00654904" w:rsidP="00C00383">
            <w:pPr>
              <w:pStyle w:val="TableParagraph"/>
              <w:spacing w:before="138"/>
              <w:ind w:left="94" w:right="142"/>
              <w:jc w:val="center"/>
              <w:rPr>
                <w:sz w:val="24"/>
                <w:szCs w:val="24"/>
              </w:rPr>
            </w:pPr>
            <w:r w:rsidRPr="00FE42E0">
              <w:rPr>
                <w:sz w:val="24"/>
                <w:szCs w:val="24"/>
              </w:rPr>
              <w:t>Activităţi</w:t>
            </w:r>
          </w:p>
        </w:tc>
        <w:tc>
          <w:tcPr>
            <w:tcW w:w="4961" w:type="dxa"/>
          </w:tcPr>
          <w:p w:rsidR="00654904" w:rsidRPr="00FE42E0" w:rsidRDefault="00654904" w:rsidP="00C00383">
            <w:pPr>
              <w:pStyle w:val="TableParagraph"/>
              <w:ind w:left="206" w:right="197"/>
              <w:jc w:val="center"/>
              <w:rPr>
                <w:sz w:val="24"/>
                <w:szCs w:val="24"/>
              </w:rPr>
            </w:pPr>
            <w:r w:rsidRPr="00FE42E0">
              <w:rPr>
                <w:sz w:val="24"/>
                <w:szCs w:val="24"/>
              </w:rPr>
              <w:t>Data</w:t>
            </w:r>
          </w:p>
        </w:tc>
      </w:tr>
      <w:tr w:rsidR="00654904" w:rsidRPr="00FE42E0" w:rsidTr="00C00383">
        <w:trPr>
          <w:trHeight w:val="567"/>
        </w:trPr>
        <w:tc>
          <w:tcPr>
            <w:tcW w:w="637" w:type="dxa"/>
          </w:tcPr>
          <w:p w:rsidR="00654904" w:rsidRPr="00FE42E0" w:rsidRDefault="00654904" w:rsidP="00C00383">
            <w:pPr>
              <w:pStyle w:val="TableParagraph"/>
              <w:spacing w:before="146"/>
              <w:rPr>
                <w:sz w:val="24"/>
                <w:szCs w:val="24"/>
              </w:rPr>
            </w:pPr>
            <w:r w:rsidRPr="00FE42E0">
              <w:rPr>
                <w:sz w:val="24"/>
                <w:szCs w:val="24"/>
              </w:rPr>
              <w:t>1.</w:t>
            </w:r>
          </w:p>
        </w:tc>
        <w:tc>
          <w:tcPr>
            <w:tcW w:w="4630" w:type="dxa"/>
          </w:tcPr>
          <w:p w:rsidR="00654904" w:rsidRPr="00FE42E0" w:rsidRDefault="00654904" w:rsidP="00960A2D">
            <w:pPr>
              <w:pStyle w:val="TableParagraph"/>
              <w:spacing w:line="270" w:lineRule="atLeast"/>
              <w:ind w:left="107" w:right="87"/>
              <w:rPr>
                <w:sz w:val="24"/>
                <w:szCs w:val="24"/>
              </w:rPr>
            </w:pPr>
            <w:r w:rsidRPr="00FE42E0">
              <w:rPr>
                <w:sz w:val="24"/>
                <w:szCs w:val="24"/>
              </w:rPr>
              <w:t>Publicarea anun</w:t>
            </w:r>
            <w:r w:rsidR="00960A2D">
              <w:rPr>
                <w:sz w:val="24"/>
                <w:szCs w:val="24"/>
              </w:rPr>
              <w:t>ț</w:t>
            </w:r>
            <w:r w:rsidRPr="00FE42E0">
              <w:rPr>
                <w:sz w:val="24"/>
                <w:szCs w:val="24"/>
              </w:rPr>
              <w:t xml:space="preserve">ului </w:t>
            </w:r>
          </w:p>
        </w:tc>
        <w:tc>
          <w:tcPr>
            <w:tcW w:w="4961" w:type="dxa"/>
          </w:tcPr>
          <w:p w:rsidR="00654904" w:rsidRPr="00FE42E0" w:rsidRDefault="00654904" w:rsidP="00CB410E">
            <w:pPr>
              <w:pStyle w:val="TableParagraph"/>
              <w:ind w:left="207" w:right="197"/>
              <w:jc w:val="both"/>
              <w:rPr>
                <w:sz w:val="24"/>
                <w:szCs w:val="24"/>
              </w:rPr>
            </w:pPr>
            <w:r w:rsidRPr="00FE42E0">
              <w:rPr>
                <w:sz w:val="24"/>
                <w:szCs w:val="24"/>
              </w:rPr>
              <w:t>1</w:t>
            </w:r>
            <w:r w:rsidR="00CB410E">
              <w:rPr>
                <w:sz w:val="24"/>
                <w:szCs w:val="24"/>
              </w:rPr>
              <w:t>9</w:t>
            </w:r>
            <w:r w:rsidRPr="00FE42E0">
              <w:rPr>
                <w:sz w:val="24"/>
                <w:szCs w:val="24"/>
              </w:rPr>
              <w:t>.0</w:t>
            </w:r>
            <w:r w:rsidR="00027755">
              <w:rPr>
                <w:sz w:val="24"/>
                <w:szCs w:val="24"/>
              </w:rPr>
              <w:t>3</w:t>
            </w:r>
            <w:r w:rsidRPr="00FE42E0">
              <w:rPr>
                <w:sz w:val="24"/>
                <w:szCs w:val="24"/>
              </w:rPr>
              <w:t>.202</w:t>
            </w:r>
            <w:r w:rsidR="00CB410E">
              <w:rPr>
                <w:sz w:val="24"/>
                <w:szCs w:val="24"/>
              </w:rPr>
              <w:t>4</w:t>
            </w:r>
          </w:p>
        </w:tc>
      </w:tr>
      <w:tr w:rsidR="00654904" w:rsidRPr="00FE42E0" w:rsidTr="00C00383">
        <w:trPr>
          <w:trHeight w:val="567"/>
        </w:trPr>
        <w:tc>
          <w:tcPr>
            <w:tcW w:w="637" w:type="dxa"/>
          </w:tcPr>
          <w:p w:rsidR="00654904" w:rsidRPr="00FE42E0" w:rsidRDefault="00654904" w:rsidP="00C00383">
            <w:pPr>
              <w:pStyle w:val="TableParagraph"/>
              <w:spacing w:before="146"/>
              <w:rPr>
                <w:sz w:val="24"/>
                <w:szCs w:val="24"/>
              </w:rPr>
            </w:pPr>
            <w:r w:rsidRPr="00FE42E0">
              <w:rPr>
                <w:sz w:val="24"/>
                <w:szCs w:val="24"/>
              </w:rPr>
              <w:t>2.</w:t>
            </w:r>
          </w:p>
        </w:tc>
        <w:tc>
          <w:tcPr>
            <w:tcW w:w="4630" w:type="dxa"/>
          </w:tcPr>
          <w:p w:rsidR="00654904" w:rsidRPr="00FE42E0" w:rsidRDefault="00654904" w:rsidP="00E050D6">
            <w:pPr>
              <w:pStyle w:val="TableParagraph"/>
              <w:spacing w:line="270" w:lineRule="atLeast"/>
              <w:ind w:left="107" w:right="87"/>
              <w:rPr>
                <w:sz w:val="24"/>
                <w:szCs w:val="24"/>
              </w:rPr>
            </w:pPr>
            <w:r w:rsidRPr="00FE42E0">
              <w:rPr>
                <w:sz w:val="24"/>
                <w:szCs w:val="24"/>
              </w:rPr>
              <w:t>Data limit</w:t>
            </w:r>
            <w:r w:rsidR="00E050D6">
              <w:rPr>
                <w:sz w:val="24"/>
                <w:szCs w:val="24"/>
              </w:rPr>
              <w:t>ă</w:t>
            </w:r>
            <w:r w:rsidRPr="00FE42E0">
              <w:rPr>
                <w:sz w:val="24"/>
                <w:szCs w:val="24"/>
              </w:rPr>
              <w:t xml:space="preserve"> pentru depunerea dosarelor de participare la concurs la adres</w:t>
            </w:r>
            <w:r w:rsidR="001204C8">
              <w:rPr>
                <w:sz w:val="24"/>
                <w:szCs w:val="24"/>
              </w:rPr>
              <w:t>a: Spitalul Municipal Turnu Magurele</w:t>
            </w:r>
            <w:r w:rsidRPr="00FE42E0">
              <w:rPr>
                <w:sz w:val="24"/>
                <w:szCs w:val="24"/>
              </w:rPr>
              <w:t>, ju</w:t>
            </w:r>
            <w:r w:rsidR="001204C8">
              <w:rPr>
                <w:sz w:val="24"/>
                <w:szCs w:val="24"/>
              </w:rPr>
              <w:t>dețul Teleorman, Str. Castanilor,</w:t>
            </w:r>
            <w:r w:rsidRPr="00FE42E0">
              <w:rPr>
                <w:sz w:val="24"/>
                <w:szCs w:val="24"/>
              </w:rPr>
              <w:t xml:space="preserve"> numărul </w:t>
            </w:r>
            <w:r w:rsidR="001204C8">
              <w:rPr>
                <w:sz w:val="24"/>
                <w:szCs w:val="24"/>
              </w:rPr>
              <w:t>42</w:t>
            </w:r>
          </w:p>
        </w:tc>
        <w:tc>
          <w:tcPr>
            <w:tcW w:w="4961" w:type="dxa"/>
          </w:tcPr>
          <w:p w:rsidR="00654904" w:rsidRPr="00FE42E0" w:rsidRDefault="00654904" w:rsidP="00CB410E">
            <w:pPr>
              <w:pStyle w:val="TableParagraph"/>
              <w:ind w:left="207" w:right="197"/>
              <w:jc w:val="both"/>
              <w:rPr>
                <w:sz w:val="24"/>
                <w:szCs w:val="24"/>
              </w:rPr>
            </w:pPr>
            <w:r w:rsidRPr="00FE42E0">
              <w:rPr>
                <w:sz w:val="24"/>
                <w:szCs w:val="24"/>
              </w:rPr>
              <w:t>P</w:t>
            </w:r>
            <w:r w:rsidR="00B27EA1">
              <w:rPr>
                <w:sz w:val="24"/>
                <w:szCs w:val="24"/>
              </w:rPr>
              <w:t>ână</w:t>
            </w:r>
            <w:r w:rsidRPr="00FE42E0">
              <w:rPr>
                <w:sz w:val="24"/>
                <w:szCs w:val="24"/>
              </w:rPr>
              <w:t xml:space="preserve"> la </w:t>
            </w:r>
            <w:r w:rsidR="00CB410E">
              <w:rPr>
                <w:sz w:val="24"/>
                <w:szCs w:val="24"/>
              </w:rPr>
              <w:t>0</w:t>
            </w:r>
            <w:r w:rsidR="00027755">
              <w:rPr>
                <w:sz w:val="24"/>
                <w:szCs w:val="24"/>
              </w:rPr>
              <w:t>1</w:t>
            </w:r>
            <w:r w:rsidRPr="00FE42E0">
              <w:rPr>
                <w:sz w:val="24"/>
                <w:szCs w:val="24"/>
              </w:rPr>
              <w:t>.0</w:t>
            </w:r>
            <w:r w:rsidR="00CB410E">
              <w:rPr>
                <w:sz w:val="24"/>
                <w:szCs w:val="24"/>
              </w:rPr>
              <w:t>4</w:t>
            </w:r>
            <w:r w:rsidRPr="00FE42E0">
              <w:rPr>
                <w:sz w:val="24"/>
                <w:szCs w:val="24"/>
              </w:rPr>
              <w:t>.202</w:t>
            </w:r>
            <w:r w:rsidR="00CB410E">
              <w:rPr>
                <w:sz w:val="24"/>
                <w:szCs w:val="24"/>
              </w:rPr>
              <w:t>4</w:t>
            </w:r>
            <w:r w:rsidRPr="00FE42E0">
              <w:rPr>
                <w:sz w:val="24"/>
                <w:szCs w:val="24"/>
              </w:rPr>
              <w:t>, ora 1</w:t>
            </w:r>
            <w:r w:rsidR="00027755">
              <w:rPr>
                <w:sz w:val="24"/>
                <w:szCs w:val="24"/>
              </w:rPr>
              <w:t>5</w:t>
            </w:r>
            <w:r w:rsidRPr="00FE42E0">
              <w:rPr>
                <w:sz w:val="24"/>
                <w:szCs w:val="24"/>
              </w:rPr>
              <w:t>.00</w:t>
            </w:r>
          </w:p>
        </w:tc>
      </w:tr>
      <w:tr w:rsidR="00654904" w:rsidRPr="00FE42E0" w:rsidTr="00C00383">
        <w:trPr>
          <w:trHeight w:val="567"/>
        </w:trPr>
        <w:tc>
          <w:tcPr>
            <w:tcW w:w="637" w:type="dxa"/>
          </w:tcPr>
          <w:p w:rsidR="00654904" w:rsidRPr="00FE42E0" w:rsidRDefault="00654904" w:rsidP="00C00383">
            <w:pPr>
              <w:pStyle w:val="TableParagraph"/>
              <w:spacing w:before="145"/>
              <w:rPr>
                <w:sz w:val="24"/>
                <w:szCs w:val="24"/>
              </w:rPr>
            </w:pPr>
            <w:r w:rsidRPr="00FE42E0">
              <w:rPr>
                <w:sz w:val="24"/>
                <w:szCs w:val="24"/>
              </w:rPr>
              <w:t>3.</w:t>
            </w:r>
          </w:p>
        </w:tc>
        <w:tc>
          <w:tcPr>
            <w:tcW w:w="4630" w:type="dxa"/>
          </w:tcPr>
          <w:p w:rsidR="00654904" w:rsidRPr="00FE42E0" w:rsidRDefault="00654904" w:rsidP="00C00383">
            <w:pPr>
              <w:pStyle w:val="TableParagraph"/>
              <w:spacing w:before="85"/>
              <w:ind w:left="107"/>
              <w:rPr>
                <w:sz w:val="24"/>
                <w:szCs w:val="24"/>
              </w:rPr>
            </w:pPr>
            <w:r w:rsidRPr="00FE42E0">
              <w:rPr>
                <w:sz w:val="24"/>
                <w:szCs w:val="24"/>
              </w:rPr>
              <w:t>Selecţia</w:t>
            </w:r>
            <w:r w:rsidR="00CB410E">
              <w:rPr>
                <w:sz w:val="24"/>
                <w:szCs w:val="24"/>
              </w:rPr>
              <w:t xml:space="preserve"> </w:t>
            </w:r>
            <w:r w:rsidRPr="00FE42E0">
              <w:rPr>
                <w:sz w:val="24"/>
                <w:szCs w:val="24"/>
              </w:rPr>
              <w:t>dosarelor</w:t>
            </w:r>
            <w:r w:rsidR="00CB410E">
              <w:rPr>
                <w:sz w:val="24"/>
                <w:szCs w:val="24"/>
              </w:rPr>
              <w:t xml:space="preserve"> </w:t>
            </w:r>
            <w:r w:rsidRPr="00FE42E0">
              <w:rPr>
                <w:sz w:val="24"/>
                <w:szCs w:val="24"/>
              </w:rPr>
              <w:t>de</w:t>
            </w:r>
            <w:r w:rsidR="00CB410E">
              <w:rPr>
                <w:sz w:val="24"/>
                <w:szCs w:val="24"/>
              </w:rPr>
              <w:t xml:space="preserve"> </w:t>
            </w:r>
            <w:r w:rsidRPr="00FE42E0">
              <w:rPr>
                <w:sz w:val="24"/>
                <w:szCs w:val="24"/>
              </w:rPr>
              <w:t>către</w:t>
            </w:r>
            <w:r w:rsidR="00CB410E">
              <w:rPr>
                <w:sz w:val="24"/>
                <w:szCs w:val="24"/>
              </w:rPr>
              <w:t xml:space="preserve"> </w:t>
            </w:r>
            <w:r w:rsidRPr="00FE42E0">
              <w:rPr>
                <w:sz w:val="24"/>
                <w:szCs w:val="24"/>
              </w:rPr>
              <w:t>membrii</w:t>
            </w:r>
            <w:r w:rsidR="00CB410E">
              <w:rPr>
                <w:sz w:val="24"/>
                <w:szCs w:val="24"/>
              </w:rPr>
              <w:t xml:space="preserve"> </w:t>
            </w:r>
            <w:r w:rsidRPr="00FE42E0">
              <w:rPr>
                <w:sz w:val="24"/>
                <w:szCs w:val="24"/>
              </w:rPr>
              <w:t>comisiei</w:t>
            </w:r>
            <w:r w:rsidR="00CB410E">
              <w:rPr>
                <w:sz w:val="24"/>
                <w:szCs w:val="24"/>
              </w:rPr>
              <w:t xml:space="preserve"> </w:t>
            </w:r>
            <w:r w:rsidRPr="00FE42E0">
              <w:rPr>
                <w:sz w:val="24"/>
                <w:szCs w:val="24"/>
              </w:rPr>
              <w:t>de</w:t>
            </w:r>
            <w:r w:rsidR="00CB410E">
              <w:rPr>
                <w:sz w:val="24"/>
                <w:szCs w:val="24"/>
              </w:rPr>
              <w:t xml:space="preserve"> </w:t>
            </w:r>
            <w:r w:rsidRPr="00FE42E0">
              <w:rPr>
                <w:sz w:val="24"/>
                <w:szCs w:val="24"/>
              </w:rPr>
              <w:t>concurs</w:t>
            </w:r>
          </w:p>
        </w:tc>
        <w:tc>
          <w:tcPr>
            <w:tcW w:w="4961" w:type="dxa"/>
          </w:tcPr>
          <w:p w:rsidR="00654904" w:rsidRPr="00FE42E0" w:rsidRDefault="00CB410E" w:rsidP="00CB410E">
            <w:pPr>
              <w:spacing w:after="0" w:line="240" w:lineRule="auto"/>
              <w:ind w:firstLine="283"/>
              <w:jc w:val="both"/>
              <w:rPr>
                <w:rFonts w:ascii="Times New Roman" w:hAnsi="Times New Roman"/>
                <w:sz w:val="24"/>
                <w:szCs w:val="24"/>
              </w:rPr>
            </w:pPr>
            <w:r>
              <w:rPr>
                <w:rFonts w:ascii="Times New Roman" w:hAnsi="Times New Roman"/>
                <w:sz w:val="24"/>
                <w:szCs w:val="24"/>
              </w:rPr>
              <w:t>02</w:t>
            </w:r>
            <w:r w:rsidR="00654904" w:rsidRPr="00FE42E0">
              <w:rPr>
                <w:rFonts w:ascii="Times New Roman" w:hAnsi="Times New Roman"/>
                <w:sz w:val="24"/>
                <w:szCs w:val="24"/>
              </w:rPr>
              <w:t>.0</w:t>
            </w:r>
            <w:r>
              <w:rPr>
                <w:rFonts w:ascii="Times New Roman" w:hAnsi="Times New Roman"/>
                <w:sz w:val="24"/>
                <w:szCs w:val="24"/>
              </w:rPr>
              <w:t>4</w:t>
            </w:r>
            <w:r w:rsidR="00027755">
              <w:rPr>
                <w:rFonts w:ascii="Times New Roman" w:hAnsi="Times New Roman"/>
                <w:sz w:val="24"/>
                <w:szCs w:val="24"/>
              </w:rPr>
              <w:t>.202</w:t>
            </w:r>
            <w:r>
              <w:rPr>
                <w:rFonts w:ascii="Times New Roman" w:hAnsi="Times New Roman"/>
                <w:sz w:val="24"/>
                <w:szCs w:val="24"/>
              </w:rPr>
              <w:t>4</w:t>
            </w:r>
            <w:r w:rsidR="00027755">
              <w:rPr>
                <w:rFonts w:ascii="Times New Roman" w:hAnsi="Times New Roman"/>
                <w:sz w:val="24"/>
                <w:szCs w:val="24"/>
              </w:rPr>
              <w:t>, ora 15.0</w:t>
            </w:r>
            <w:r w:rsidR="00654904" w:rsidRPr="00FE42E0">
              <w:rPr>
                <w:rFonts w:ascii="Times New Roman" w:hAnsi="Times New Roman"/>
                <w:sz w:val="24"/>
                <w:szCs w:val="24"/>
              </w:rPr>
              <w:t>0</w:t>
            </w:r>
          </w:p>
        </w:tc>
      </w:tr>
      <w:tr w:rsidR="00654904" w:rsidRPr="00FE42E0" w:rsidTr="00C00383">
        <w:trPr>
          <w:trHeight w:val="566"/>
        </w:trPr>
        <w:tc>
          <w:tcPr>
            <w:tcW w:w="637" w:type="dxa"/>
          </w:tcPr>
          <w:p w:rsidR="00654904" w:rsidRPr="00FE42E0" w:rsidRDefault="00654904" w:rsidP="00C00383">
            <w:pPr>
              <w:pStyle w:val="TableParagraph"/>
              <w:spacing w:before="145"/>
              <w:rPr>
                <w:sz w:val="24"/>
                <w:szCs w:val="24"/>
              </w:rPr>
            </w:pPr>
            <w:r w:rsidRPr="00FE42E0">
              <w:rPr>
                <w:sz w:val="24"/>
                <w:szCs w:val="24"/>
              </w:rPr>
              <w:t>4.</w:t>
            </w:r>
          </w:p>
        </w:tc>
        <w:tc>
          <w:tcPr>
            <w:tcW w:w="4630" w:type="dxa"/>
          </w:tcPr>
          <w:p w:rsidR="00654904" w:rsidRPr="00FE42E0" w:rsidRDefault="00654904" w:rsidP="00C00383">
            <w:pPr>
              <w:pStyle w:val="TableParagraph"/>
              <w:spacing w:before="145"/>
              <w:ind w:left="108"/>
              <w:rPr>
                <w:sz w:val="24"/>
                <w:szCs w:val="24"/>
              </w:rPr>
            </w:pPr>
            <w:r w:rsidRPr="00FE42E0">
              <w:rPr>
                <w:sz w:val="24"/>
                <w:szCs w:val="24"/>
              </w:rPr>
              <w:t>Afişarea</w:t>
            </w:r>
            <w:r w:rsidR="00CB410E">
              <w:rPr>
                <w:sz w:val="24"/>
                <w:szCs w:val="24"/>
              </w:rPr>
              <w:t xml:space="preserve"> </w:t>
            </w:r>
            <w:r w:rsidRPr="00FE42E0">
              <w:rPr>
                <w:sz w:val="24"/>
                <w:szCs w:val="24"/>
              </w:rPr>
              <w:t>rezultatelor</w:t>
            </w:r>
            <w:r w:rsidR="00CB410E">
              <w:rPr>
                <w:sz w:val="24"/>
                <w:szCs w:val="24"/>
              </w:rPr>
              <w:t xml:space="preserve"> </w:t>
            </w:r>
            <w:r w:rsidRPr="00FE42E0">
              <w:rPr>
                <w:sz w:val="24"/>
                <w:szCs w:val="24"/>
              </w:rPr>
              <w:t>selecţiei</w:t>
            </w:r>
            <w:r w:rsidR="00CB410E">
              <w:rPr>
                <w:sz w:val="24"/>
                <w:szCs w:val="24"/>
              </w:rPr>
              <w:t xml:space="preserve"> </w:t>
            </w:r>
            <w:r w:rsidRPr="00FE42E0">
              <w:rPr>
                <w:sz w:val="24"/>
                <w:szCs w:val="24"/>
              </w:rPr>
              <w:t>dosarelor</w:t>
            </w:r>
          </w:p>
        </w:tc>
        <w:tc>
          <w:tcPr>
            <w:tcW w:w="4961" w:type="dxa"/>
          </w:tcPr>
          <w:p w:rsidR="00654904" w:rsidRPr="00FE42E0" w:rsidRDefault="00CB410E" w:rsidP="00CB410E">
            <w:pPr>
              <w:pStyle w:val="TableParagraph"/>
              <w:ind w:left="205" w:right="197"/>
              <w:jc w:val="center"/>
              <w:rPr>
                <w:sz w:val="24"/>
                <w:szCs w:val="24"/>
              </w:rPr>
            </w:pPr>
            <w:r>
              <w:rPr>
                <w:sz w:val="24"/>
                <w:szCs w:val="24"/>
                <w:shd w:val="clear" w:color="auto" w:fill="FFFFFF"/>
              </w:rPr>
              <w:t>03</w:t>
            </w:r>
            <w:r w:rsidR="00654904" w:rsidRPr="00FE42E0">
              <w:rPr>
                <w:sz w:val="24"/>
                <w:szCs w:val="24"/>
                <w:shd w:val="clear" w:color="auto" w:fill="FFFFFF"/>
              </w:rPr>
              <w:t>.0</w:t>
            </w:r>
            <w:r>
              <w:rPr>
                <w:sz w:val="24"/>
                <w:szCs w:val="24"/>
                <w:shd w:val="clear" w:color="auto" w:fill="FFFFFF"/>
              </w:rPr>
              <w:t>4</w:t>
            </w:r>
            <w:r w:rsidR="00654904" w:rsidRPr="00FE42E0">
              <w:rPr>
                <w:sz w:val="24"/>
                <w:szCs w:val="24"/>
                <w:shd w:val="clear" w:color="auto" w:fill="FFFFFF"/>
              </w:rPr>
              <w:t>.202</w:t>
            </w:r>
            <w:r>
              <w:rPr>
                <w:sz w:val="24"/>
                <w:szCs w:val="24"/>
                <w:shd w:val="clear" w:color="auto" w:fill="FFFFFF"/>
              </w:rPr>
              <w:t>4</w:t>
            </w:r>
            <w:r w:rsidR="00654904" w:rsidRPr="00FE42E0">
              <w:rPr>
                <w:sz w:val="24"/>
                <w:szCs w:val="24"/>
                <w:shd w:val="clear" w:color="auto" w:fill="FFFFFF"/>
              </w:rPr>
              <w:t>, ora 15.</w:t>
            </w:r>
            <w:r w:rsidR="00027755">
              <w:rPr>
                <w:sz w:val="24"/>
                <w:szCs w:val="24"/>
                <w:shd w:val="clear" w:color="auto" w:fill="FFFFFF"/>
              </w:rPr>
              <w:t>0</w:t>
            </w:r>
            <w:r w:rsidR="00654904" w:rsidRPr="00FE42E0">
              <w:rPr>
                <w:sz w:val="24"/>
                <w:szCs w:val="24"/>
                <w:shd w:val="clear" w:color="auto" w:fill="FFFFFF"/>
              </w:rPr>
              <w:t>0</w:t>
            </w:r>
          </w:p>
        </w:tc>
      </w:tr>
      <w:tr w:rsidR="00654904" w:rsidRPr="00FE42E0" w:rsidTr="00C00383">
        <w:trPr>
          <w:trHeight w:val="567"/>
        </w:trPr>
        <w:tc>
          <w:tcPr>
            <w:tcW w:w="637" w:type="dxa"/>
          </w:tcPr>
          <w:p w:rsidR="00654904" w:rsidRPr="00FE42E0" w:rsidRDefault="00654904" w:rsidP="00C00383">
            <w:pPr>
              <w:pStyle w:val="TableParagraph"/>
              <w:spacing w:before="146"/>
              <w:rPr>
                <w:sz w:val="24"/>
                <w:szCs w:val="24"/>
              </w:rPr>
            </w:pPr>
            <w:r w:rsidRPr="00FE42E0">
              <w:rPr>
                <w:sz w:val="24"/>
                <w:szCs w:val="24"/>
              </w:rPr>
              <w:t>5.</w:t>
            </w:r>
          </w:p>
        </w:tc>
        <w:tc>
          <w:tcPr>
            <w:tcW w:w="4630" w:type="dxa"/>
          </w:tcPr>
          <w:p w:rsidR="00654904" w:rsidRPr="00FE42E0" w:rsidRDefault="00654904" w:rsidP="00C00383">
            <w:pPr>
              <w:pStyle w:val="TableParagraph"/>
              <w:spacing w:line="270" w:lineRule="atLeast"/>
              <w:ind w:left="107" w:right="1013"/>
              <w:rPr>
                <w:sz w:val="24"/>
                <w:szCs w:val="24"/>
              </w:rPr>
            </w:pPr>
            <w:r w:rsidRPr="00FE42E0">
              <w:rPr>
                <w:sz w:val="24"/>
                <w:szCs w:val="24"/>
              </w:rPr>
              <w:t>Depunerea contestaţiilor privind rezultatele selecţiei dosarelor</w:t>
            </w:r>
          </w:p>
        </w:tc>
        <w:tc>
          <w:tcPr>
            <w:tcW w:w="4961" w:type="dxa"/>
          </w:tcPr>
          <w:p w:rsidR="00654904" w:rsidRPr="00FE42E0" w:rsidRDefault="00654904" w:rsidP="00CB410E">
            <w:pPr>
              <w:pStyle w:val="TableParagraph"/>
              <w:spacing w:before="1"/>
              <w:ind w:left="205" w:right="197"/>
              <w:jc w:val="center"/>
              <w:rPr>
                <w:sz w:val="24"/>
                <w:szCs w:val="24"/>
              </w:rPr>
            </w:pPr>
            <w:r w:rsidRPr="00FE42E0">
              <w:rPr>
                <w:sz w:val="24"/>
                <w:szCs w:val="24"/>
                <w:shd w:val="clear" w:color="auto" w:fill="FFFFFF"/>
              </w:rPr>
              <w:t>0</w:t>
            </w:r>
            <w:r w:rsidR="00CB410E">
              <w:rPr>
                <w:sz w:val="24"/>
                <w:szCs w:val="24"/>
                <w:shd w:val="clear" w:color="auto" w:fill="FFFFFF"/>
              </w:rPr>
              <w:t>4</w:t>
            </w:r>
            <w:r w:rsidRPr="00FE42E0">
              <w:rPr>
                <w:sz w:val="24"/>
                <w:szCs w:val="24"/>
                <w:shd w:val="clear" w:color="auto" w:fill="FFFFFF"/>
              </w:rPr>
              <w:t>.0</w:t>
            </w:r>
            <w:r w:rsidR="00CB410E">
              <w:rPr>
                <w:sz w:val="24"/>
                <w:szCs w:val="24"/>
                <w:shd w:val="clear" w:color="auto" w:fill="FFFFFF"/>
              </w:rPr>
              <w:t>4</w:t>
            </w:r>
            <w:r w:rsidRPr="00FE42E0">
              <w:rPr>
                <w:sz w:val="24"/>
                <w:szCs w:val="24"/>
                <w:shd w:val="clear" w:color="auto" w:fill="FFFFFF"/>
              </w:rPr>
              <w:t>.202</w:t>
            </w:r>
            <w:r w:rsidR="00CB410E">
              <w:rPr>
                <w:sz w:val="24"/>
                <w:szCs w:val="24"/>
                <w:shd w:val="clear" w:color="auto" w:fill="FFFFFF"/>
              </w:rPr>
              <w:t>4</w:t>
            </w:r>
            <w:r w:rsidRPr="00FE42E0">
              <w:rPr>
                <w:sz w:val="24"/>
                <w:szCs w:val="24"/>
                <w:shd w:val="clear" w:color="auto" w:fill="FFFFFF"/>
              </w:rPr>
              <w:t>, ora 15.</w:t>
            </w:r>
            <w:r w:rsidR="00027755">
              <w:rPr>
                <w:sz w:val="24"/>
                <w:szCs w:val="24"/>
                <w:shd w:val="clear" w:color="auto" w:fill="FFFFFF"/>
              </w:rPr>
              <w:t>0</w:t>
            </w:r>
            <w:r w:rsidRPr="00FE42E0">
              <w:rPr>
                <w:sz w:val="24"/>
                <w:szCs w:val="24"/>
                <w:shd w:val="clear" w:color="auto" w:fill="FFFFFF"/>
              </w:rPr>
              <w:t xml:space="preserve">0 </w:t>
            </w:r>
          </w:p>
        </w:tc>
      </w:tr>
      <w:tr w:rsidR="00654904" w:rsidRPr="00FE42E0" w:rsidTr="00C00383">
        <w:trPr>
          <w:trHeight w:val="567"/>
        </w:trPr>
        <w:tc>
          <w:tcPr>
            <w:tcW w:w="637" w:type="dxa"/>
          </w:tcPr>
          <w:p w:rsidR="00654904" w:rsidRPr="00FE42E0" w:rsidRDefault="00654904" w:rsidP="00C00383">
            <w:pPr>
              <w:pStyle w:val="TableParagraph"/>
              <w:spacing w:before="146"/>
              <w:rPr>
                <w:sz w:val="24"/>
                <w:szCs w:val="24"/>
              </w:rPr>
            </w:pPr>
            <w:r w:rsidRPr="00FE42E0">
              <w:rPr>
                <w:sz w:val="24"/>
                <w:szCs w:val="24"/>
              </w:rPr>
              <w:t>6.</w:t>
            </w:r>
          </w:p>
        </w:tc>
        <w:tc>
          <w:tcPr>
            <w:tcW w:w="4630" w:type="dxa"/>
          </w:tcPr>
          <w:p w:rsidR="00654904" w:rsidRPr="00FE42E0" w:rsidRDefault="00654904" w:rsidP="00C00383">
            <w:pPr>
              <w:pStyle w:val="TableParagraph"/>
              <w:spacing w:before="146"/>
              <w:ind w:left="108"/>
              <w:rPr>
                <w:sz w:val="24"/>
                <w:szCs w:val="24"/>
              </w:rPr>
            </w:pPr>
            <w:r w:rsidRPr="00FE42E0">
              <w:rPr>
                <w:sz w:val="24"/>
                <w:szCs w:val="24"/>
              </w:rPr>
              <w:t>Afişarea</w:t>
            </w:r>
            <w:r w:rsidR="00CB410E">
              <w:rPr>
                <w:sz w:val="24"/>
                <w:szCs w:val="24"/>
              </w:rPr>
              <w:t xml:space="preserve"> </w:t>
            </w:r>
            <w:r w:rsidRPr="00FE42E0">
              <w:rPr>
                <w:sz w:val="24"/>
                <w:szCs w:val="24"/>
              </w:rPr>
              <w:t>rezultatului</w:t>
            </w:r>
            <w:r w:rsidR="00CB410E">
              <w:rPr>
                <w:sz w:val="24"/>
                <w:szCs w:val="24"/>
              </w:rPr>
              <w:t xml:space="preserve"> </w:t>
            </w:r>
            <w:r w:rsidRPr="00FE42E0">
              <w:rPr>
                <w:sz w:val="24"/>
                <w:szCs w:val="24"/>
              </w:rPr>
              <w:t>soluţionării</w:t>
            </w:r>
            <w:r w:rsidR="00CB410E">
              <w:rPr>
                <w:sz w:val="24"/>
                <w:szCs w:val="24"/>
              </w:rPr>
              <w:t xml:space="preserve"> </w:t>
            </w:r>
            <w:r w:rsidRPr="00FE42E0">
              <w:rPr>
                <w:sz w:val="24"/>
                <w:szCs w:val="24"/>
              </w:rPr>
              <w:t>contestaţiilor</w:t>
            </w:r>
          </w:p>
        </w:tc>
        <w:tc>
          <w:tcPr>
            <w:tcW w:w="4961" w:type="dxa"/>
          </w:tcPr>
          <w:p w:rsidR="00654904" w:rsidRPr="00FE42E0" w:rsidRDefault="00CB410E" w:rsidP="00CB410E">
            <w:pPr>
              <w:pStyle w:val="TableParagraph"/>
              <w:spacing w:before="1"/>
              <w:ind w:left="205" w:right="197"/>
              <w:jc w:val="center"/>
              <w:rPr>
                <w:sz w:val="24"/>
                <w:szCs w:val="24"/>
              </w:rPr>
            </w:pPr>
            <w:r>
              <w:rPr>
                <w:sz w:val="24"/>
                <w:szCs w:val="24"/>
                <w:shd w:val="clear" w:color="auto" w:fill="FFFFFF"/>
              </w:rPr>
              <w:t>05</w:t>
            </w:r>
            <w:r w:rsidR="00654904" w:rsidRPr="00FE42E0">
              <w:rPr>
                <w:sz w:val="24"/>
                <w:szCs w:val="24"/>
                <w:shd w:val="clear" w:color="auto" w:fill="FFFFFF"/>
              </w:rPr>
              <w:t>.0</w:t>
            </w:r>
            <w:r>
              <w:rPr>
                <w:sz w:val="24"/>
                <w:szCs w:val="24"/>
                <w:shd w:val="clear" w:color="auto" w:fill="FFFFFF"/>
              </w:rPr>
              <w:t>4</w:t>
            </w:r>
            <w:r w:rsidR="00654904" w:rsidRPr="00FE42E0">
              <w:rPr>
                <w:sz w:val="24"/>
                <w:szCs w:val="24"/>
                <w:shd w:val="clear" w:color="auto" w:fill="FFFFFF"/>
              </w:rPr>
              <w:t>.202</w:t>
            </w:r>
            <w:r>
              <w:rPr>
                <w:sz w:val="24"/>
                <w:szCs w:val="24"/>
                <w:shd w:val="clear" w:color="auto" w:fill="FFFFFF"/>
              </w:rPr>
              <w:t>4</w:t>
            </w:r>
            <w:r w:rsidR="00654904" w:rsidRPr="00FE42E0">
              <w:rPr>
                <w:sz w:val="24"/>
                <w:szCs w:val="24"/>
                <w:shd w:val="clear" w:color="auto" w:fill="FFFFFF"/>
              </w:rPr>
              <w:t>, ora 15.</w:t>
            </w:r>
            <w:r w:rsidR="00027755">
              <w:rPr>
                <w:sz w:val="24"/>
                <w:szCs w:val="24"/>
                <w:shd w:val="clear" w:color="auto" w:fill="FFFFFF"/>
              </w:rPr>
              <w:t>0</w:t>
            </w:r>
            <w:r w:rsidR="00654904" w:rsidRPr="00FE42E0">
              <w:rPr>
                <w:sz w:val="24"/>
                <w:szCs w:val="24"/>
                <w:shd w:val="clear" w:color="auto" w:fill="FFFFFF"/>
              </w:rPr>
              <w:t>0</w:t>
            </w:r>
          </w:p>
        </w:tc>
      </w:tr>
      <w:tr w:rsidR="00654904" w:rsidRPr="00FE42E0" w:rsidTr="00C00383">
        <w:trPr>
          <w:trHeight w:val="567"/>
        </w:trPr>
        <w:tc>
          <w:tcPr>
            <w:tcW w:w="637" w:type="dxa"/>
          </w:tcPr>
          <w:p w:rsidR="00654904" w:rsidRPr="00FE42E0" w:rsidRDefault="00654904" w:rsidP="00C00383">
            <w:pPr>
              <w:pStyle w:val="TableParagraph"/>
              <w:spacing w:before="146"/>
              <w:rPr>
                <w:sz w:val="24"/>
                <w:szCs w:val="24"/>
              </w:rPr>
            </w:pPr>
            <w:r w:rsidRPr="00FE42E0">
              <w:rPr>
                <w:sz w:val="24"/>
                <w:szCs w:val="24"/>
              </w:rPr>
              <w:t>7.</w:t>
            </w:r>
          </w:p>
        </w:tc>
        <w:tc>
          <w:tcPr>
            <w:tcW w:w="4630" w:type="dxa"/>
          </w:tcPr>
          <w:p w:rsidR="00654904" w:rsidRPr="00FE42E0" w:rsidRDefault="00654904" w:rsidP="00C00383">
            <w:pPr>
              <w:pStyle w:val="TableParagraph"/>
              <w:spacing w:before="86"/>
              <w:ind w:left="107"/>
              <w:rPr>
                <w:sz w:val="24"/>
                <w:szCs w:val="24"/>
              </w:rPr>
            </w:pPr>
            <w:r w:rsidRPr="00FE42E0">
              <w:rPr>
                <w:sz w:val="24"/>
                <w:szCs w:val="24"/>
              </w:rPr>
              <w:t>Susţinerea</w:t>
            </w:r>
            <w:r w:rsidR="00CB410E">
              <w:rPr>
                <w:sz w:val="24"/>
                <w:szCs w:val="24"/>
              </w:rPr>
              <w:t xml:space="preserve"> </w:t>
            </w:r>
            <w:r w:rsidRPr="00FE42E0">
              <w:rPr>
                <w:sz w:val="24"/>
                <w:szCs w:val="24"/>
              </w:rPr>
              <w:t>probei</w:t>
            </w:r>
            <w:r w:rsidR="00CB410E">
              <w:rPr>
                <w:sz w:val="24"/>
                <w:szCs w:val="24"/>
              </w:rPr>
              <w:t xml:space="preserve"> </w:t>
            </w:r>
            <w:r w:rsidRPr="00FE42E0">
              <w:rPr>
                <w:sz w:val="24"/>
                <w:szCs w:val="24"/>
              </w:rPr>
              <w:t>scrise</w:t>
            </w:r>
          </w:p>
        </w:tc>
        <w:tc>
          <w:tcPr>
            <w:tcW w:w="4961" w:type="dxa"/>
          </w:tcPr>
          <w:p w:rsidR="00654904" w:rsidRPr="00FE42E0" w:rsidRDefault="00CB410E" w:rsidP="00CB410E">
            <w:pPr>
              <w:pStyle w:val="TableParagraph"/>
              <w:ind w:left="205" w:right="197"/>
              <w:rPr>
                <w:sz w:val="24"/>
                <w:szCs w:val="24"/>
              </w:rPr>
            </w:pPr>
            <w:r>
              <w:rPr>
                <w:sz w:val="24"/>
                <w:szCs w:val="24"/>
              </w:rPr>
              <w:t>10</w:t>
            </w:r>
            <w:r w:rsidR="00654904" w:rsidRPr="00FE42E0">
              <w:rPr>
                <w:sz w:val="24"/>
                <w:szCs w:val="24"/>
              </w:rPr>
              <w:t>.0</w:t>
            </w:r>
            <w:r>
              <w:rPr>
                <w:sz w:val="24"/>
                <w:szCs w:val="24"/>
              </w:rPr>
              <w:t>4</w:t>
            </w:r>
            <w:r w:rsidR="00654904" w:rsidRPr="00FE42E0">
              <w:rPr>
                <w:sz w:val="24"/>
                <w:szCs w:val="24"/>
              </w:rPr>
              <w:t>.202</w:t>
            </w:r>
            <w:r>
              <w:rPr>
                <w:sz w:val="24"/>
                <w:szCs w:val="24"/>
              </w:rPr>
              <w:t>4</w:t>
            </w:r>
            <w:r w:rsidR="00654904" w:rsidRPr="00FE42E0">
              <w:rPr>
                <w:sz w:val="24"/>
                <w:szCs w:val="24"/>
              </w:rPr>
              <w:t>, ora 1</w:t>
            </w:r>
            <w:r>
              <w:rPr>
                <w:sz w:val="24"/>
                <w:szCs w:val="24"/>
              </w:rPr>
              <w:t>5</w:t>
            </w:r>
            <w:r w:rsidR="00654904" w:rsidRPr="00FE42E0">
              <w:rPr>
                <w:sz w:val="24"/>
                <w:szCs w:val="24"/>
              </w:rPr>
              <w:t>.00</w:t>
            </w:r>
          </w:p>
        </w:tc>
      </w:tr>
      <w:tr w:rsidR="00654904" w:rsidRPr="00FE42E0" w:rsidTr="00C00383">
        <w:trPr>
          <w:trHeight w:val="567"/>
        </w:trPr>
        <w:tc>
          <w:tcPr>
            <w:tcW w:w="637" w:type="dxa"/>
          </w:tcPr>
          <w:p w:rsidR="00654904" w:rsidRPr="00FE42E0" w:rsidRDefault="00654904" w:rsidP="00C00383">
            <w:pPr>
              <w:pStyle w:val="TableParagraph"/>
              <w:spacing w:before="146"/>
              <w:rPr>
                <w:sz w:val="24"/>
                <w:szCs w:val="24"/>
              </w:rPr>
            </w:pPr>
            <w:r w:rsidRPr="00FE42E0">
              <w:rPr>
                <w:sz w:val="24"/>
                <w:szCs w:val="24"/>
              </w:rPr>
              <w:t>8.</w:t>
            </w:r>
          </w:p>
        </w:tc>
        <w:tc>
          <w:tcPr>
            <w:tcW w:w="4630" w:type="dxa"/>
          </w:tcPr>
          <w:p w:rsidR="00654904" w:rsidRPr="00FE42E0" w:rsidRDefault="00654904" w:rsidP="00C00383">
            <w:pPr>
              <w:pStyle w:val="TableParagraph"/>
              <w:spacing w:before="146"/>
              <w:ind w:left="108"/>
              <w:rPr>
                <w:sz w:val="24"/>
                <w:szCs w:val="24"/>
              </w:rPr>
            </w:pPr>
            <w:r w:rsidRPr="00FE42E0">
              <w:rPr>
                <w:sz w:val="24"/>
                <w:szCs w:val="24"/>
              </w:rPr>
              <w:t>Afişarea</w:t>
            </w:r>
            <w:r w:rsidR="00CB410E">
              <w:rPr>
                <w:sz w:val="24"/>
                <w:szCs w:val="24"/>
              </w:rPr>
              <w:t xml:space="preserve"> </w:t>
            </w:r>
            <w:r w:rsidRPr="00FE42E0">
              <w:rPr>
                <w:sz w:val="24"/>
                <w:szCs w:val="24"/>
              </w:rPr>
              <w:t>rezultatului</w:t>
            </w:r>
            <w:r w:rsidR="00CB410E">
              <w:rPr>
                <w:sz w:val="24"/>
                <w:szCs w:val="24"/>
              </w:rPr>
              <w:t xml:space="preserve"> </w:t>
            </w:r>
            <w:r w:rsidRPr="00FE42E0">
              <w:rPr>
                <w:sz w:val="24"/>
                <w:szCs w:val="24"/>
              </w:rPr>
              <w:t>probei</w:t>
            </w:r>
            <w:r w:rsidR="00CB410E">
              <w:rPr>
                <w:sz w:val="24"/>
                <w:szCs w:val="24"/>
              </w:rPr>
              <w:t xml:space="preserve"> </w:t>
            </w:r>
            <w:r w:rsidRPr="00FE42E0">
              <w:rPr>
                <w:sz w:val="24"/>
                <w:szCs w:val="24"/>
              </w:rPr>
              <w:t>scrise</w:t>
            </w:r>
          </w:p>
        </w:tc>
        <w:tc>
          <w:tcPr>
            <w:tcW w:w="4961" w:type="dxa"/>
          </w:tcPr>
          <w:p w:rsidR="00654904" w:rsidRPr="00FE42E0" w:rsidRDefault="00CB410E" w:rsidP="00CB410E">
            <w:pPr>
              <w:pStyle w:val="TableParagraph"/>
              <w:ind w:left="205" w:right="197"/>
              <w:jc w:val="center"/>
              <w:rPr>
                <w:sz w:val="24"/>
                <w:szCs w:val="24"/>
              </w:rPr>
            </w:pPr>
            <w:r>
              <w:rPr>
                <w:sz w:val="24"/>
                <w:szCs w:val="24"/>
                <w:shd w:val="clear" w:color="auto" w:fill="FFFFFF"/>
              </w:rPr>
              <w:t>10</w:t>
            </w:r>
            <w:r w:rsidR="00654904" w:rsidRPr="00FE42E0">
              <w:rPr>
                <w:sz w:val="24"/>
                <w:szCs w:val="24"/>
                <w:shd w:val="clear" w:color="auto" w:fill="FFFFFF"/>
              </w:rPr>
              <w:t>.0</w:t>
            </w:r>
            <w:r>
              <w:rPr>
                <w:sz w:val="24"/>
                <w:szCs w:val="24"/>
                <w:shd w:val="clear" w:color="auto" w:fill="FFFFFF"/>
              </w:rPr>
              <w:t>4</w:t>
            </w:r>
            <w:r w:rsidR="00654904" w:rsidRPr="00FE42E0">
              <w:rPr>
                <w:sz w:val="24"/>
                <w:szCs w:val="24"/>
                <w:shd w:val="clear" w:color="auto" w:fill="FFFFFF"/>
              </w:rPr>
              <w:t>.202</w:t>
            </w:r>
            <w:r>
              <w:rPr>
                <w:sz w:val="24"/>
                <w:szCs w:val="24"/>
                <w:shd w:val="clear" w:color="auto" w:fill="FFFFFF"/>
              </w:rPr>
              <w:t>4</w:t>
            </w:r>
            <w:r w:rsidR="00654904" w:rsidRPr="00FE42E0">
              <w:rPr>
                <w:sz w:val="24"/>
                <w:szCs w:val="24"/>
                <w:shd w:val="clear" w:color="auto" w:fill="FFFFFF"/>
              </w:rPr>
              <w:t>, ora 15.00</w:t>
            </w:r>
          </w:p>
        </w:tc>
      </w:tr>
      <w:tr w:rsidR="00654904" w:rsidRPr="00FE42E0" w:rsidTr="00C00383">
        <w:trPr>
          <w:trHeight w:val="565"/>
        </w:trPr>
        <w:tc>
          <w:tcPr>
            <w:tcW w:w="637" w:type="dxa"/>
          </w:tcPr>
          <w:p w:rsidR="00654904" w:rsidRPr="00FE42E0" w:rsidRDefault="00654904" w:rsidP="00C00383">
            <w:pPr>
              <w:pStyle w:val="TableParagraph"/>
              <w:spacing w:before="145"/>
              <w:rPr>
                <w:sz w:val="24"/>
                <w:szCs w:val="24"/>
              </w:rPr>
            </w:pPr>
            <w:r w:rsidRPr="00FE42E0">
              <w:rPr>
                <w:sz w:val="24"/>
                <w:szCs w:val="24"/>
              </w:rPr>
              <w:t>9.</w:t>
            </w:r>
          </w:p>
        </w:tc>
        <w:tc>
          <w:tcPr>
            <w:tcW w:w="4630" w:type="dxa"/>
          </w:tcPr>
          <w:p w:rsidR="00654904" w:rsidRPr="00FE42E0" w:rsidRDefault="00654904" w:rsidP="00C00383">
            <w:pPr>
              <w:pStyle w:val="TableParagraph"/>
              <w:spacing w:line="270" w:lineRule="atLeast"/>
              <w:ind w:left="107" w:right="580"/>
              <w:rPr>
                <w:sz w:val="24"/>
                <w:szCs w:val="24"/>
              </w:rPr>
            </w:pPr>
            <w:r w:rsidRPr="00FE42E0">
              <w:rPr>
                <w:sz w:val="24"/>
                <w:szCs w:val="24"/>
              </w:rPr>
              <w:t>Depunerea contestaţiilor privind rezultatele probei scrise</w:t>
            </w:r>
          </w:p>
        </w:tc>
        <w:tc>
          <w:tcPr>
            <w:tcW w:w="4961" w:type="dxa"/>
          </w:tcPr>
          <w:p w:rsidR="00654904" w:rsidRPr="00FE42E0" w:rsidRDefault="00CB410E" w:rsidP="00CB410E">
            <w:pPr>
              <w:pStyle w:val="TableParagraph"/>
              <w:ind w:left="205" w:right="197"/>
              <w:jc w:val="center"/>
              <w:rPr>
                <w:sz w:val="24"/>
                <w:szCs w:val="24"/>
              </w:rPr>
            </w:pPr>
            <w:r>
              <w:rPr>
                <w:sz w:val="24"/>
                <w:szCs w:val="24"/>
                <w:shd w:val="clear" w:color="auto" w:fill="FFFFFF"/>
              </w:rPr>
              <w:t>11</w:t>
            </w:r>
            <w:r w:rsidR="00654904" w:rsidRPr="00FE42E0">
              <w:rPr>
                <w:sz w:val="24"/>
                <w:szCs w:val="24"/>
                <w:shd w:val="clear" w:color="auto" w:fill="FFFFFF"/>
              </w:rPr>
              <w:t>.0</w:t>
            </w:r>
            <w:r>
              <w:rPr>
                <w:sz w:val="24"/>
                <w:szCs w:val="24"/>
                <w:shd w:val="clear" w:color="auto" w:fill="FFFFFF"/>
              </w:rPr>
              <w:t>4</w:t>
            </w:r>
            <w:r w:rsidR="00654904" w:rsidRPr="00FE42E0">
              <w:rPr>
                <w:sz w:val="24"/>
                <w:szCs w:val="24"/>
                <w:shd w:val="clear" w:color="auto" w:fill="FFFFFF"/>
              </w:rPr>
              <w:t>.202</w:t>
            </w:r>
            <w:r>
              <w:rPr>
                <w:sz w:val="24"/>
                <w:szCs w:val="24"/>
                <w:shd w:val="clear" w:color="auto" w:fill="FFFFFF"/>
              </w:rPr>
              <w:t>4</w:t>
            </w:r>
            <w:r w:rsidR="00654904" w:rsidRPr="00FE42E0">
              <w:rPr>
                <w:sz w:val="24"/>
                <w:szCs w:val="24"/>
                <w:shd w:val="clear" w:color="auto" w:fill="FFFFFF"/>
              </w:rPr>
              <w:t>, ora 15.00</w:t>
            </w:r>
          </w:p>
        </w:tc>
      </w:tr>
      <w:tr w:rsidR="00654904" w:rsidRPr="00FE42E0" w:rsidTr="00C00383">
        <w:trPr>
          <w:trHeight w:val="567"/>
        </w:trPr>
        <w:tc>
          <w:tcPr>
            <w:tcW w:w="637" w:type="dxa"/>
          </w:tcPr>
          <w:p w:rsidR="00654904" w:rsidRPr="00FE42E0" w:rsidRDefault="00654904" w:rsidP="00C00383">
            <w:pPr>
              <w:pStyle w:val="TableParagraph"/>
              <w:spacing w:before="146"/>
              <w:rPr>
                <w:sz w:val="24"/>
                <w:szCs w:val="24"/>
              </w:rPr>
            </w:pPr>
            <w:r w:rsidRPr="00FE42E0">
              <w:rPr>
                <w:sz w:val="24"/>
                <w:szCs w:val="24"/>
              </w:rPr>
              <w:t>10.</w:t>
            </w:r>
          </w:p>
        </w:tc>
        <w:tc>
          <w:tcPr>
            <w:tcW w:w="4630" w:type="dxa"/>
          </w:tcPr>
          <w:p w:rsidR="00654904" w:rsidRPr="00FE42E0" w:rsidRDefault="00654904" w:rsidP="00C00383">
            <w:pPr>
              <w:pStyle w:val="TableParagraph"/>
              <w:spacing w:before="146"/>
              <w:ind w:left="108"/>
              <w:rPr>
                <w:sz w:val="24"/>
                <w:szCs w:val="24"/>
              </w:rPr>
            </w:pPr>
            <w:r w:rsidRPr="00FE42E0">
              <w:rPr>
                <w:sz w:val="24"/>
                <w:szCs w:val="24"/>
              </w:rPr>
              <w:t>Afişarea</w:t>
            </w:r>
            <w:r w:rsidR="00CB410E">
              <w:rPr>
                <w:sz w:val="24"/>
                <w:szCs w:val="24"/>
              </w:rPr>
              <w:t xml:space="preserve"> </w:t>
            </w:r>
            <w:r w:rsidRPr="00FE42E0">
              <w:rPr>
                <w:sz w:val="24"/>
                <w:szCs w:val="24"/>
              </w:rPr>
              <w:t>rezultatului</w:t>
            </w:r>
            <w:r w:rsidR="00CB410E">
              <w:rPr>
                <w:sz w:val="24"/>
                <w:szCs w:val="24"/>
              </w:rPr>
              <w:t xml:space="preserve"> </w:t>
            </w:r>
            <w:r w:rsidRPr="00FE42E0">
              <w:rPr>
                <w:sz w:val="24"/>
                <w:szCs w:val="24"/>
              </w:rPr>
              <w:t>soluţionării</w:t>
            </w:r>
            <w:r w:rsidR="00CB410E">
              <w:rPr>
                <w:sz w:val="24"/>
                <w:szCs w:val="24"/>
              </w:rPr>
              <w:t xml:space="preserve"> </w:t>
            </w:r>
            <w:r w:rsidRPr="00FE42E0">
              <w:rPr>
                <w:sz w:val="24"/>
                <w:szCs w:val="24"/>
              </w:rPr>
              <w:t>contestaţiilor</w:t>
            </w:r>
          </w:p>
        </w:tc>
        <w:tc>
          <w:tcPr>
            <w:tcW w:w="4961" w:type="dxa"/>
          </w:tcPr>
          <w:p w:rsidR="00654904" w:rsidRPr="00FE42E0" w:rsidRDefault="00CB410E" w:rsidP="00CB410E">
            <w:pPr>
              <w:pStyle w:val="TableParagraph"/>
              <w:spacing w:before="1"/>
              <w:ind w:left="205" w:right="197"/>
              <w:jc w:val="center"/>
              <w:rPr>
                <w:sz w:val="24"/>
                <w:szCs w:val="24"/>
              </w:rPr>
            </w:pPr>
            <w:r>
              <w:rPr>
                <w:sz w:val="24"/>
                <w:szCs w:val="24"/>
                <w:shd w:val="clear" w:color="auto" w:fill="FFFFFF"/>
              </w:rPr>
              <w:t>1</w:t>
            </w:r>
            <w:r w:rsidR="00654904" w:rsidRPr="00FE42E0">
              <w:rPr>
                <w:sz w:val="24"/>
                <w:szCs w:val="24"/>
                <w:shd w:val="clear" w:color="auto" w:fill="FFFFFF"/>
              </w:rPr>
              <w:t>2.0</w:t>
            </w:r>
            <w:r>
              <w:rPr>
                <w:sz w:val="24"/>
                <w:szCs w:val="24"/>
                <w:shd w:val="clear" w:color="auto" w:fill="FFFFFF"/>
              </w:rPr>
              <w:t>4</w:t>
            </w:r>
            <w:r w:rsidR="00654904" w:rsidRPr="00FE42E0">
              <w:rPr>
                <w:sz w:val="24"/>
                <w:szCs w:val="24"/>
                <w:shd w:val="clear" w:color="auto" w:fill="FFFFFF"/>
              </w:rPr>
              <w:t>.202</w:t>
            </w:r>
            <w:r>
              <w:rPr>
                <w:sz w:val="24"/>
                <w:szCs w:val="24"/>
                <w:shd w:val="clear" w:color="auto" w:fill="FFFFFF"/>
              </w:rPr>
              <w:t>4</w:t>
            </w:r>
            <w:r w:rsidR="00654904" w:rsidRPr="00FE42E0">
              <w:rPr>
                <w:sz w:val="24"/>
                <w:szCs w:val="24"/>
                <w:shd w:val="clear" w:color="auto" w:fill="FFFFFF"/>
              </w:rPr>
              <w:t>, ora 15.00</w:t>
            </w:r>
          </w:p>
        </w:tc>
      </w:tr>
      <w:tr w:rsidR="00654904" w:rsidRPr="00FE42E0" w:rsidTr="00C00383">
        <w:trPr>
          <w:trHeight w:val="567"/>
        </w:trPr>
        <w:tc>
          <w:tcPr>
            <w:tcW w:w="637" w:type="dxa"/>
          </w:tcPr>
          <w:p w:rsidR="00654904" w:rsidRPr="00FE42E0" w:rsidRDefault="00654904" w:rsidP="00C00383">
            <w:pPr>
              <w:pStyle w:val="TableParagraph"/>
              <w:spacing w:before="146"/>
              <w:rPr>
                <w:sz w:val="24"/>
                <w:szCs w:val="24"/>
              </w:rPr>
            </w:pPr>
            <w:r w:rsidRPr="00FE42E0">
              <w:rPr>
                <w:sz w:val="24"/>
                <w:szCs w:val="24"/>
              </w:rPr>
              <w:t>11.</w:t>
            </w:r>
          </w:p>
        </w:tc>
        <w:tc>
          <w:tcPr>
            <w:tcW w:w="9591" w:type="dxa"/>
            <w:gridSpan w:val="2"/>
          </w:tcPr>
          <w:p w:rsidR="00654904" w:rsidRPr="00FE42E0" w:rsidRDefault="00654904" w:rsidP="00C00383">
            <w:pPr>
              <w:pStyle w:val="TableParagraph"/>
              <w:ind w:left="205" w:right="197"/>
              <w:jc w:val="center"/>
              <w:rPr>
                <w:sz w:val="24"/>
                <w:szCs w:val="24"/>
              </w:rPr>
            </w:pPr>
            <w:r w:rsidRPr="00FE42E0">
              <w:rPr>
                <w:sz w:val="24"/>
                <w:szCs w:val="24"/>
              </w:rPr>
              <w:t>Susţinerea probei clinice si practice se vor anunța în termen de 4 zile lucrătoare de la susținerea probei scrise. Datele si orele probelor practice si clinice se afișează odată cu rezultatele la proba scrisă.</w:t>
            </w:r>
          </w:p>
        </w:tc>
      </w:tr>
      <w:tr w:rsidR="00654904" w:rsidRPr="00FE42E0" w:rsidTr="00C00383">
        <w:trPr>
          <w:trHeight w:val="565"/>
        </w:trPr>
        <w:tc>
          <w:tcPr>
            <w:tcW w:w="637" w:type="dxa"/>
          </w:tcPr>
          <w:p w:rsidR="00654904" w:rsidRPr="00FE42E0" w:rsidRDefault="00654904" w:rsidP="00C00383">
            <w:pPr>
              <w:pStyle w:val="TableParagraph"/>
              <w:spacing w:before="145"/>
              <w:rPr>
                <w:sz w:val="24"/>
                <w:szCs w:val="24"/>
              </w:rPr>
            </w:pPr>
            <w:r w:rsidRPr="00FE42E0">
              <w:rPr>
                <w:sz w:val="24"/>
                <w:szCs w:val="24"/>
              </w:rPr>
              <w:t>15.</w:t>
            </w:r>
          </w:p>
        </w:tc>
        <w:tc>
          <w:tcPr>
            <w:tcW w:w="4630" w:type="dxa"/>
          </w:tcPr>
          <w:p w:rsidR="00654904" w:rsidRPr="00FE42E0" w:rsidRDefault="00654904" w:rsidP="00C00383">
            <w:pPr>
              <w:pStyle w:val="TableParagraph"/>
              <w:spacing w:before="145"/>
              <w:ind w:left="108"/>
              <w:rPr>
                <w:sz w:val="24"/>
                <w:szCs w:val="24"/>
              </w:rPr>
            </w:pPr>
            <w:r w:rsidRPr="00FE42E0">
              <w:rPr>
                <w:sz w:val="24"/>
                <w:szCs w:val="24"/>
              </w:rPr>
              <w:t>Afişarearezultatuluifinalalconcursului</w:t>
            </w:r>
          </w:p>
        </w:tc>
        <w:tc>
          <w:tcPr>
            <w:tcW w:w="4961" w:type="dxa"/>
          </w:tcPr>
          <w:p w:rsidR="00654904" w:rsidRPr="00FE42E0" w:rsidRDefault="00CB410E" w:rsidP="00CB410E">
            <w:pPr>
              <w:pStyle w:val="TableParagraph"/>
              <w:ind w:left="205" w:right="197"/>
              <w:jc w:val="center"/>
              <w:rPr>
                <w:sz w:val="24"/>
                <w:szCs w:val="24"/>
              </w:rPr>
            </w:pPr>
            <w:r>
              <w:rPr>
                <w:sz w:val="24"/>
                <w:szCs w:val="24"/>
                <w:shd w:val="clear" w:color="auto" w:fill="FFFFFF"/>
              </w:rPr>
              <w:t>16</w:t>
            </w:r>
            <w:r w:rsidR="00654904" w:rsidRPr="00FE42E0">
              <w:rPr>
                <w:sz w:val="24"/>
                <w:szCs w:val="24"/>
                <w:shd w:val="clear" w:color="auto" w:fill="FFFFFF"/>
              </w:rPr>
              <w:t>.0</w:t>
            </w:r>
            <w:r>
              <w:rPr>
                <w:sz w:val="24"/>
                <w:szCs w:val="24"/>
                <w:shd w:val="clear" w:color="auto" w:fill="FFFFFF"/>
              </w:rPr>
              <w:t>4</w:t>
            </w:r>
            <w:r w:rsidR="00654904" w:rsidRPr="00FE42E0">
              <w:rPr>
                <w:sz w:val="24"/>
                <w:szCs w:val="24"/>
                <w:shd w:val="clear" w:color="auto" w:fill="FFFFFF"/>
              </w:rPr>
              <w:t>.202</w:t>
            </w:r>
            <w:r>
              <w:rPr>
                <w:sz w:val="24"/>
                <w:szCs w:val="24"/>
                <w:shd w:val="clear" w:color="auto" w:fill="FFFFFF"/>
              </w:rPr>
              <w:t>4</w:t>
            </w:r>
            <w:r w:rsidR="00654904" w:rsidRPr="00FE42E0">
              <w:rPr>
                <w:sz w:val="24"/>
                <w:szCs w:val="24"/>
                <w:shd w:val="clear" w:color="auto" w:fill="FFFFFF"/>
              </w:rPr>
              <w:t>, ora 15.00</w:t>
            </w:r>
          </w:p>
        </w:tc>
      </w:tr>
    </w:tbl>
    <w:p w:rsidR="00654904" w:rsidRPr="00FE42E0" w:rsidRDefault="00DB4929" w:rsidP="00654904">
      <w:pPr>
        <w:spacing w:after="0" w:line="240" w:lineRule="auto"/>
        <w:ind w:firstLine="708"/>
        <w:jc w:val="both"/>
        <w:rPr>
          <w:rFonts w:ascii="Times New Roman" w:hAnsi="Times New Roman"/>
          <w:sz w:val="24"/>
          <w:szCs w:val="24"/>
        </w:rPr>
      </w:pPr>
      <w:r>
        <w:rPr>
          <w:rFonts w:ascii="Times New Roman" w:hAnsi="Times New Roman"/>
          <w:sz w:val="24"/>
          <w:szCs w:val="24"/>
        </w:rPr>
        <w:pict>
          <v:rect id="_x0000_i1026" style="width:0;height:0" o:hralign="center" o:hrstd="t" o:hrnoshade="t" o:hr="t" fillcolor="#333" stroked="f"/>
        </w:pict>
      </w:r>
    </w:p>
    <w:p w:rsidR="00654904" w:rsidRPr="00FE42E0" w:rsidRDefault="00654904" w:rsidP="00654904">
      <w:pPr>
        <w:spacing w:line="360" w:lineRule="auto"/>
        <w:jc w:val="center"/>
        <w:rPr>
          <w:rFonts w:ascii="Times New Roman" w:hAnsi="Times New Roman"/>
          <w:sz w:val="24"/>
          <w:szCs w:val="24"/>
        </w:rPr>
      </w:pPr>
      <w:r w:rsidRPr="00FE42E0">
        <w:rPr>
          <w:rFonts w:ascii="Times New Roman" w:hAnsi="Times New Roman"/>
          <w:sz w:val="24"/>
          <w:szCs w:val="24"/>
        </w:rPr>
        <w:t>B</w:t>
      </w:r>
      <w:r w:rsidR="00E050D6">
        <w:rPr>
          <w:rFonts w:ascii="Arial" w:hAnsi="Arial" w:cs="Arial"/>
          <w:sz w:val="24"/>
          <w:szCs w:val="24"/>
        </w:rPr>
        <w:t>İ</w:t>
      </w:r>
      <w:r w:rsidRPr="00FE42E0">
        <w:rPr>
          <w:rFonts w:ascii="Times New Roman" w:hAnsi="Times New Roman"/>
          <w:sz w:val="24"/>
          <w:szCs w:val="24"/>
        </w:rPr>
        <w:t>BL</w:t>
      </w:r>
      <w:r w:rsidR="00E050D6">
        <w:rPr>
          <w:rFonts w:ascii="Arial" w:hAnsi="Arial" w:cs="Arial"/>
          <w:sz w:val="24"/>
          <w:szCs w:val="24"/>
        </w:rPr>
        <w:t>İ</w:t>
      </w:r>
      <w:r w:rsidRPr="00FE42E0">
        <w:rPr>
          <w:rFonts w:ascii="Times New Roman" w:hAnsi="Times New Roman"/>
          <w:sz w:val="24"/>
          <w:szCs w:val="24"/>
        </w:rPr>
        <w:t>OGRAF</w:t>
      </w:r>
      <w:r w:rsidR="00E050D6">
        <w:rPr>
          <w:rFonts w:ascii="Arial" w:hAnsi="Arial" w:cs="Arial"/>
          <w:sz w:val="24"/>
          <w:szCs w:val="24"/>
        </w:rPr>
        <w:t>İ</w:t>
      </w:r>
      <w:r w:rsidRPr="00FE42E0">
        <w:rPr>
          <w:rFonts w:ascii="Times New Roman" w:hAnsi="Times New Roman"/>
          <w:sz w:val="24"/>
          <w:szCs w:val="24"/>
        </w:rPr>
        <w:t>A</w:t>
      </w:r>
      <w:r w:rsidR="004F503E">
        <w:rPr>
          <w:rFonts w:ascii="Times New Roman" w:hAnsi="Times New Roman"/>
          <w:sz w:val="24"/>
          <w:szCs w:val="24"/>
        </w:rPr>
        <w:t xml:space="preserve"> ș</w:t>
      </w:r>
      <w:r w:rsidRPr="00FE42E0">
        <w:rPr>
          <w:rFonts w:ascii="Times New Roman" w:hAnsi="Times New Roman"/>
          <w:sz w:val="24"/>
          <w:szCs w:val="24"/>
        </w:rPr>
        <w:t>i TEMAT</w:t>
      </w:r>
      <w:r w:rsidR="00E050D6">
        <w:rPr>
          <w:rFonts w:ascii="Arial" w:hAnsi="Arial" w:cs="Arial"/>
          <w:sz w:val="24"/>
          <w:szCs w:val="24"/>
        </w:rPr>
        <w:t>İ</w:t>
      </w:r>
      <w:r w:rsidRPr="00FE42E0">
        <w:rPr>
          <w:rFonts w:ascii="Times New Roman" w:hAnsi="Times New Roman"/>
          <w:sz w:val="24"/>
          <w:szCs w:val="24"/>
        </w:rPr>
        <w:t xml:space="preserve">CA </w:t>
      </w:r>
    </w:p>
    <w:p w:rsidR="00D278D5" w:rsidRDefault="00654904" w:rsidP="009E20BC">
      <w:pPr>
        <w:pStyle w:val="yiv0621650240msonormal"/>
        <w:spacing w:before="0" w:beforeAutospacing="0" w:after="200" w:afterAutospacing="0" w:line="276" w:lineRule="auto"/>
        <w:rPr>
          <w:b/>
        </w:rPr>
      </w:pPr>
      <w:r w:rsidRPr="00FE42E0">
        <w:t xml:space="preserve">la concursul organizat în vederea ocupării postului vacant de </w:t>
      </w:r>
      <w:r w:rsidR="00960A2D">
        <w:t xml:space="preserve">MEDİC SPECİALİST  </w:t>
      </w:r>
      <w:r w:rsidR="00D278D5">
        <w:t>în specialitatea  dermatovenerologie</w:t>
      </w:r>
    </w:p>
    <w:p w:rsidR="00D278D5" w:rsidRPr="00D278D5" w:rsidRDefault="00D278D5" w:rsidP="009E20BC">
      <w:pPr>
        <w:pStyle w:val="yiv0621650240msonormal"/>
        <w:spacing w:before="0" w:beforeAutospacing="0" w:after="200" w:afterAutospacing="0" w:line="276" w:lineRule="auto"/>
        <w:rPr>
          <w:b/>
        </w:rPr>
      </w:pPr>
      <w:r w:rsidRPr="00D278D5">
        <w:rPr>
          <w:b/>
        </w:rPr>
        <w:t>TEMAT</w:t>
      </w:r>
      <w:r w:rsidR="00E050D6">
        <w:rPr>
          <w:rFonts w:ascii="Arial" w:hAnsi="Arial" w:cs="Arial"/>
          <w:b/>
        </w:rPr>
        <w:t>İ</w:t>
      </w:r>
      <w:r w:rsidRPr="00D278D5">
        <w:rPr>
          <w:b/>
        </w:rPr>
        <w:t>CA pentru examenul</w:t>
      </w:r>
      <w:r w:rsidR="00EE537A">
        <w:rPr>
          <w:b/>
        </w:rPr>
        <w:t>/concurs</w:t>
      </w:r>
      <w:r w:rsidRPr="00D278D5">
        <w:rPr>
          <w:b/>
        </w:rPr>
        <w:t xml:space="preserve"> de medic specialist specialitatea DERMATO-VENEROLOG</w:t>
      </w:r>
      <w:r w:rsidR="00E050D6">
        <w:rPr>
          <w:rFonts w:ascii="Arial" w:hAnsi="Arial" w:cs="Arial"/>
          <w:b/>
        </w:rPr>
        <w:t>İ</w:t>
      </w:r>
      <w:r w:rsidRPr="00D278D5">
        <w:rPr>
          <w:b/>
        </w:rPr>
        <w:t>E</w:t>
      </w:r>
    </w:p>
    <w:p w:rsidR="00D278D5" w:rsidRPr="00D278D5" w:rsidRDefault="00D278D5" w:rsidP="00D278D5">
      <w:pPr>
        <w:pStyle w:val="NoSpacing"/>
        <w:rPr>
          <w:rFonts w:ascii="Times New Roman" w:hAnsi="Times New Roman"/>
          <w:b/>
          <w:sz w:val="24"/>
          <w:szCs w:val="24"/>
        </w:rPr>
      </w:pPr>
      <w:r w:rsidRPr="00D278D5">
        <w:rPr>
          <w:rFonts w:ascii="Times New Roman" w:hAnsi="Times New Roman"/>
          <w:b/>
          <w:sz w:val="24"/>
          <w:szCs w:val="24"/>
        </w:rPr>
        <w:t xml:space="preserve"> I. PROBA SCR</w:t>
      </w:r>
      <w:r w:rsidR="00E050D6">
        <w:rPr>
          <w:rFonts w:ascii="Arial" w:hAnsi="Arial" w:cs="Arial"/>
          <w:b/>
          <w:sz w:val="24"/>
          <w:szCs w:val="24"/>
        </w:rPr>
        <w:t>İ</w:t>
      </w:r>
      <w:r w:rsidRPr="00D278D5">
        <w:rPr>
          <w:rFonts w:ascii="Times New Roman" w:hAnsi="Times New Roman"/>
          <w:b/>
          <w:sz w:val="24"/>
          <w:szCs w:val="24"/>
        </w:rPr>
        <w:t>S</w:t>
      </w:r>
      <w:r w:rsidR="00E050D6">
        <w:rPr>
          <w:rFonts w:ascii="Arial" w:hAnsi="Arial" w:cs="Arial"/>
          <w:b/>
          <w:sz w:val="24"/>
          <w:szCs w:val="24"/>
        </w:rPr>
        <w:t>Ă</w:t>
      </w:r>
    </w:p>
    <w:p w:rsidR="00D278D5" w:rsidRPr="00D278D5" w:rsidRDefault="00D278D5" w:rsidP="00D278D5">
      <w:pPr>
        <w:pStyle w:val="NoSpacing"/>
        <w:rPr>
          <w:rFonts w:ascii="Times New Roman" w:hAnsi="Times New Roman"/>
          <w:b/>
          <w:sz w:val="24"/>
          <w:szCs w:val="24"/>
        </w:rPr>
      </w:pPr>
      <w:r w:rsidRPr="00D278D5">
        <w:rPr>
          <w:rFonts w:ascii="Times New Roman" w:hAnsi="Times New Roman"/>
          <w:b/>
          <w:sz w:val="24"/>
          <w:szCs w:val="24"/>
        </w:rPr>
        <w:t>II – III. DOUA PROBE CL</w:t>
      </w:r>
      <w:r w:rsidR="00E050D6">
        <w:rPr>
          <w:rFonts w:ascii="Arial" w:hAnsi="Arial" w:cs="Arial"/>
          <w:b/>
          <w:sz w:val="24"/>
          <w:szCs w:val="24"/>
        </w:rPr>
        <w:t>İ</w:t>
      </w:r>
      <w:r w:rsidRPr="00D278D5">
        <w:rPr>
          <w:rFonts w:ascii="Times New Roman" w:hAnsi="Times New Roman"/>
          <w:b/>
          <w:sz w:val="24"/>
          <w:szCs w:val="24"/>
        </w:rPr>
        <w:t>N</w:t>
      </w:r>
      <w:r w:rsidR="00E050D6">
        <w:rPr>
          <w:rFonts w:ascii="Arial" w:hAnsi="Arial" w:cs="Arial"/>
          <w:b/>
          <w:sz w:val="24"/>
          <w:szCs w:val="24"/>
        </w:rPr>
        <w:t>İ</w:t>
      </w:r>
      <w:r w:rsidRPr="00D278D5">
        <w:rPr>
          <w:rFonts w:ascii="Times New Roman" w:hAnsi="Times New Roman"/>
          <w:b/>
          <w:sz w:val="24"/>
          <w:szCs w:val="24"/>
        </w:rPr>
        <w:t xml:space="preserve">CE </w:t>
      </w:r>
    </w:p>
    <w:p w:rsidR="00D278D5" w:rsidRDefault="00D278D5" w:rsidP="00D278D5">
      <w:pPr>
        <w:pStyle w:val="NoSpacing"/>
        <w:rPr>
          <w:rFonts w:ascii="Times New Roman" w:hAnsi="Times New Roman"/>
          <w:b/>
          <w:sz w:val="24"/>
          <w:szCs w:val="24"/>
        </w:rPr>
      </w:pPr>
      <w:r w:rsidRPr="00D278D5">
        <w:rPr>
          <w:rFonts w:ascii="Times New Roman" w:hAnsi="Times New Roman"/>
          <w:b/>
          <w:sz w:val="24"/>
          <w:szCs w:val="24"/>
        </w:rPr>
        <w:t>IV. PROBA PRACT</w:t>
      </w:r>
      <w:r w:rsidR="00E050D6">
        <w:rPr>
          <w:rFonts w:ascii="Arial" w:hAnsi="Arial" w:cs="Arial"/>
          <w:b/>
          <w:sz w:val="24"/>
          <w:szCs w:val="24"/>
        </w:rPr>
        <w:t>İ</w:t>
      </w:r>
      <w:r w:rsidRPr="00D278D5">
        <w:rPr>
          <w:rFonts w:ascii="Times New Roman" w:hAnsi="Times New Roman"/>
          <w:b/>
          <w:sz w:val="24"/>
          <w:szCs w:val="24"/>
        </w:rPr>
        <w:t>C</w:t>
      </w:r>
      <w:r w:rsidR="00E050D6">
        <w:rPr>
          <w:rFonts w:ascii="Arial" w:hAnsi="Arial" w:cs="Arial"/>
          <w:b/>
          <w:sz w:val="24"/>
          <w:szCs w:val="24"/>
        </w:rPr>
        <w:t>Ă</w:t>
      </w:r>
    </w:p>
    <w:p w:rsidR="00D278D5" w:rsidRPr="00D278D5" w:rsidRDefault="00D278D5" w:rsidP="00D278D5">
      <w:pPr>
        <w:pStyle w:val="NoSpacing"/>
        <w:rPr>
          <w:rFonts w:ascii="Times New Roman" w:hAnsi="Times New Roman"/>
          <w:b/>
          <w:sz w:val="24"/>
          <w:szCs w:val="24"/>
        </w:rPr>
      </w:pPr>
    </w:p>
    <w:p w:rsidR="00D278D5" w:rsidRDefault="00D278D5" w:rsidP="009E20BC">
      <w:pPr>
        <w:pStyle w:val="yiv0621650240msonormal"/>
        <w:spacing w:before="0" w:beforeAutospacing="0" w:after="200" w:afterAutospacing="0" w:line="276" w:lineRule="auto"/>
      </w:pPr>
      <w:r w:rsidRPr="00D278D5">
        <w:rPr>
          <w:b/>
        </w:rPr>
        <w:t>I. PROBA SCR</w:t>
      </w:r>
      <w:r w:rsidR="00E050D6">
        <w:rPr>
          <w:rFonts w:ascii="Arial" w:hAnsi="Arial" w:cs="Arial"/>
          <w:b/>
        </w:rPr>
        <w:t>İ</w:t>
      </w:r>
      <w:r w:rsidRPr="00D278D5">
        <w:rPr>
          <w:b/>
        </w:rPr>
        <w:t>S</w:t>
      </w:r>
      <w:r w:rsidR="00E050D6">
        <w:rPr>
          <w:rFonts w:ascii="Arial" w:hAnsi="Arial" w:cs="Arial"/>
          <w:b/>
        </w:rPr>
        <w:t>Ă</w:t>
      </w:r>
    </w:p>
    <w:p w:rsidR="00D278D5"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 xml:space="preserve">1. Structura pielii la microscopul optic </w:t>
      </w:r>
      <w:r w:rsidR="00EE537A">
        <w:rPr>
          <w:rFonts w:ascii="Times New Roman" w:hAnsi="Times New Roman"/>
          <w:sz w:val="24"/>
          <w:szCs w:val="24"/>
        </w:rPr>
        <w:t>ş</w:t>
      </w:r>
      <w:r w:rsidRPr="002617D4">
        <w:rPr>
          <w:rFonts w:ascii="Times New Roman" w:hAnsi="Times New Roman"/>
          <w:sz w:val="24"/>
          <w:szCs w:val="24"/>
        </w:rPr>
        <w:t>i electronic.</w:t>
      </w:r>
    </w:p>
    <w:p w:rsidR="00D278D5"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 xml:space="preserve"> 2. Func</w:t>
      </w:r>
      <w:r w:rsidR="00EE537A">
        <w:rPr>
          <w:rFonts w:ascii="Times New Roman" w:hAnsi="Times New Roman"/>
          <w:sz w:val="24"/>
          <w:szCs w:val="24"/>
        </w:rPr>
        <w:t>ţ</w:t>
      </w:r>
      <w:r w:rsidRPr="002617D4">
        <w:rPr>
          <w:rFonts w:ascii="Times New Roman" w:hAnsi="Times New Roman"/>
          <w:sz w:val="24"/>
          <w:szCs w:val="24"/>
        </w:rPr>
        <w:t xml:space="preserve">iile organului cutanat. </w:t>
      </w:r>
    </w:p>
    <w:p w:rsidR="00D278D5"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 xml:space="preserve">3. Principalele procese histopatologice ale pielii. </w:t>
      </w:r>
    </w:p>
    <w:p w:rsidR="00D278D5"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4. Infec</w:t>
      </w:r>
      <w:r w:rsidR="00EE537A">
        <w:rPr>
          <w:rFonts w:ascii="Times New Roman" w:hAnsi="Times New Roman"/>
          <w:sz w:val="24"/>
          <w:szCs w:val="24"/>
        </w:rPr>
        <w:t>ţ</w:t>
      </w:r>
      <w:r w:rsidRPr="002617D4">
        <w:rPr>
          <w:rFonts w:ascii="Times New Roman" w:hAnsi="Times New Roman"/>
          <w:sz w:val="24"/>
          <w:szCs w:val="24"/>
        </w:rPr>
        <w:t xml:space="preserve">ii cutanate virale. </w:t>
      </w:r>
    </w:p>
    <w:p w:rsidR="00D278D5"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5. Infec</w:t>
      </w:r>
      <w:r w:rsidR="00EE537A">
        <w:rPr>
          <w:rFonts w:ascii="Times New Roman" w:hAnsi="Times New Roman"/>
          <w:sz w:val="24"/>
          <w:szCs w:val="24"/>
        </w:rPr>
        <w:t>ţ</w:t>
      </w:r>
      <w:r w:rsidRPr="002617D4">
        <w:rPr>
          <w:rFonts w:ascii="Times New Roman" w:hAnsi="Times New Roman"/>
          <w:sz w:val="24"/>
          <w:szCs w:val="24"/>
        </w:rPr>
        <w:t xml:space="preserve">ii cutanate bacteriene. </w:t>
      </w:r>
    </w:p>
    <w:p w:rsidR="00D278D5"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6. Infec</w:t>
      </w:r>
      <w:r w:rsidR="00EE537A">
        <w:rPr>
          <w:rFonts w:ascii="Times New Roman" w:hAnsi="Times New Roman"/>
          <w:sz w:val="24"/>
          <w:szCs w:val="24"/>
        </w:rPr>
        <w:t>ţ</w:t>
      </w:r>
      <w:r w:rsidRPr="002617D4">
        <w:rPr>
          <w:rFonts w:ascii="Times New Roman" w:hAnsi="Times New Roman"/>
          <w:sz w:val="24"/>
          <w:szCs w:val="24"/>
        </w:rPr>
        <w:t xml:space="preserve">ii cutanate fungice. </w:t>
      </w:r>
    </w:p>
    <w:p w:rsidR="00D278D5"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 xml:space="preserve">7. Epizoonoze. </w:t>
      </w:r>
    </w:p>
    <w:p w:rsidR="00D278D5"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 xml:space="preserve">8. Tuberculoze cutanate. </w:t>
      </w:r>
    </w:p>
    <w:p w:rsidR="00D278D5"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 xml:space="preserve">9. Lepra. </w:t>
      </w:r>
    </w:p>
    <w:p w:rsidR="00D278D5"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10. No</w:t>
      </w:r>
      <w:r w:rsidR="00EE537A">
        <w:rPr>
          <w:rFonts w:ascii="Times New Roman" w:hAnsi="Times New Roman"/>
          <w:sz w:val="24"/>
          <w:szCs w:val="24"/>
        </w:rPr>
        <w:t>ţ</w:t>
      </w:r>
      <w:r w:rsidRPr="002617D4">
        <w:rPr>
          <w:rFonts w:ascii="Times New Roman" w:hAnsi="Times New Roman"/>
          <w:sz w:val="24"/>
          <w:szCs w:val="24"/>
        </w:rPr>
        <w:t xml:space="preserve">iuni generale despre alergie </w:t>
      </w:r>
      <w:r w:rsidR="00EE537A">
        <w:rPr>
          <w:rFonts w:ascii="Times New Roman" w:hAnsi="Times New Roman"/>
          <w:sz w:val="24"/>
          <w:szCs w:val="24"/>
        </w:rPr>
        <w:t>ş</w:t>
      </w:r>
      <w:r w:rsidRPr="002617D4">
        <w:rPr>
          <w:rFonts w:ascii="Times New Roman" w:hAnsi="Times New Roman"/>
          <w:sz w:val="24"/>
          <w:szCs w:val="24"/>
        </w:rPr>
        <w:t xml:space="preserve">i imunologie. </w:t>
      </w:r>
    </w:p>
    <w:p w:rsidR="00D278D5"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 xml:space="preserve">11. Urticaria. </w:t>
      </w:r>
    </w:p>
    <w:p w:rsidR="00D278D5"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 xml:space="preserve">12. Eczeme/dermatite. </w:t>
      </w:r>
    </w:p>
    <w:p w:rsidR="00D278D5"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 xml:space="preserve">13. Prurigouri. </w:t>
      </w:r>
    </w:p>
    <w:p w:rsidR="00D278D5"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 xml:space="preserve">14. Vasculite. </w:t>
      </w:r>
    </w:p>
    <w:p w:rsidR="00D278D5"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15. Reac</w:t>
      </w:r>
      <w:r w:rsidR="00EE537A">
        <w:rPr>
          <w:rFonts w:ascii="Times New Roman" w:hAnsi="Times New Roman"/>
          <w:sz w:val="24"/>
          <w:szCs w:val="24"/>
        </w:rPr>
        <w:t>ţ</w:t>
      </w:r>
      <w:r w:rsidRPr="002617D4">
        <w:rPr>
          <w:rFonts w:ascii="Times New Roman" w:hAnsi="Times New Roman"/>
          <w:sz w:val="24"/>
          <w:szCs w:val="24"/>
        </w:rPr>
        <w:t xml:space="preserve">ii cutanate postmedicamentoase. </w:t>
      </w:r>
    </w:p>
    <w:p w:rsidR="00D278D5"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 xml:space="preserve">16. Eritrodermiile. </w:t>
      </w:r>
    </w:p>
    <w:p w:rsidR="00D278D5"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 xml:space="preserve">17. Dermatoze profesionale. </w:t>
      </w:r>
    </w:p>
    <w:p w:rsidR="00D278D5"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 xml:space="preserve">18. Purpure. </w:t>
      </w:r>
    </w:p>
    <w:p w:rsidR="00D278D5"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 xml:space="preserve">19. Bolile </w:t>
      </w:r>
      <w:r w:rsidR="00EE537A">
        <w:rPr>
          <w:rFonts w:ascii="Times New Roman" w:hAnsi="Times New Roman"/>
          <w:sz w:val="24"/>
          <w:szCs w:val="24"/>
        </w:rPr>
        <w:t>ţ</w:t>
      </w:r>
      <w:r w:rsidRPr="002617D4">
        <w:rPr>
          <w:rFonts w:ascii="Times New Roman" w:hAnsi="Times New Roman"/>
          <w:sz w:val="24"/>
          <w:szCs w:val="24"/>
        </w:rPr>
        <w:t xml:space="preserve">esutului conjunctiv (lupus eritematos, dermatomiozita, sclerodermia). </w:t>
      </w:r>
    </w:p>
    <w:p w:rsidR="00D278D5"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 xml:space="preserve">20. Boli buloase. </w:t>
      </w:r>
    </w:p>
    <w:p w:rsidR="00D278D5"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21. Angiologie dermatologic</w:t>
      </w:r>
      <w:r w:rsidR="00EE537A">
        <w:rPr>
          <w:rFonts w:ascii="Times New Roman" w:hAnsi="Times New Roman"/>
          <w:sz w:val="24"/>
          <w:szCs w:val="24"/>
        </w:rPr>
        <w:t>ă</w:t>
      </w:r>
      <w:r w:rsidRPr="002617D4">
        <w:rPr>
          <w:rFonts w:ascii="Times New Roman" w:hAnsi="Times New Roman"/>
          <w:sz w:val="24"/>
          <w:szCs w:val="24"/>
        </w:rPr>
        <w:t xml:space="preserve"> (arterite, boala </w:t>
      </w:r>
      <w:r w:rsidR="00EE537A">
        <w:rPr>
          <w:rFonts w:ascii="Times New Roman" w:hAnsi="Times New Roman"/>
          <w:sz w:val="24"/>
          <w:szCs w:val="24"/>
        </w:rPr>
        <w:t>ş</w:t>
      </w:r>
      <w:r w:rsidRPr="002617D4">
        <w:rPr>
          <w:rFonts w:ascii="Times New Roman" w:hAnsi="Times New Roman"/>
          <w:sz w:val="24"/>
          <w:szCs w:val="24"/>
        </w:rPr>
        <w:t>i fenomenul Raynaud, tromboflebita superficial</w:t>
      </w:r>
      <w:r w:rsidR="00EE537A">
        <w:rPr>
          <w:rFonts w:ascii="Times New Roman" w:hAnsi="Times New Roman"/>
          <w:sz w:val="24"/>
          <w:szCs w:val="24"/>
        </w:rPr>
        <w:t>ă</w:t>
      </w:r>
      <w:r w:rsidRPr="002617D4">
        <w:rPr>
          <w:rFonts w:ascii="Times New Roman" w:hAnsi="Times New Roman"/>
          <w:sz w:val="24"/>
          <w:szCs w:val="24"/>
        </w:rPr>
        <w:t>, varice, sindrom posttrombotic, insuficien</w:t>
      </w:r>
      <w:r w:rsidR="00EE537A">
        <w:rPr>
          <w:rFonts w:ascii="Times New Roman" w:hAnsi="Times New Roman"/>
          <w:sz w:val="24"/>
          <w:szCs w:val="24"/>
        </w:rPr>
        <w:t>ţ</w:t>
      </w:r>
      <w:r w:rsidRPr="002617D4">
        <w:rPr>
          <w:rFonts w:ascii="Times New Roman" w:hAnsi="Times New Roman"/>
          <w:sz w:val="24"/>
          <w:szCs w:val="24"/>
        </w:rPr>
        <w:t>a cronic</w:t>
      </w:r>
      <w:r w:rsidR="00EE537A">
        <w:rPr>
          <w:rFonts w:ascii="Times New Roman" w:hAnsi="Times New Roman"/>
          <w:sz w:val="24"/>
          <w:szCs w:val="24"/>
        </w:rPr>
        <w:t>ă</w:t>
      </w:r>
      <w:r w:rsidRPr="002617D4">
        <w:rPr>
          <w:rFonts w:ascii="Times New Roman" w:hAnsi="Times New Roman"/>
          <w:sz w:val="24"/>
          <w:szCs w:val="24"/>
        </w:rPr>
        <w:t xml:space="preserve"> venoas</w:t>
      </w:r>
      <w:r w:rsidR="00EE537A">
        <w:rPr>
          <w:rFonts w:ascii="Times New Roman" w:hAnsi="Times New Roman"/>
          <w:sz w:val="24"/>
          <w:szCs w:val="24"/>
        </w:rPr>
        <w:t>ă</w:t>
      </w:r>
      <w:r w:rsidRPr="002617D4">
        <w:rPr>
          <w:rFonts w:ascii="Times New Roman" w:hAnsi="Times New Roman"/>
          <w:sz w:val="24"/>
          <w:szCs w:val="24"/>
        </w:rPr>
        <w:t>, ulcer varicos, malforma</w:t>
      </w:r>
      <w:r w:rsidR="00EE537A">
        <w:rPr>
          <w:rFonts w:ascii="Times New Roman" w:hAnsi="Times New Roman"/>
          <w:sz w:val="24"/>
          <w:szCs w:val="24"/>
        </w:rPr>
        <w:t>ţ</w:t>
      </w:r>
      <w:r w:rsidRPr="002617D4">
        <w:rPr>
          <w:rFonts w:ascii="Times New Roman" w:hAnsi="Times New Roman"/>
          <w:sz w:val="24"/>
          <w:szCs w:val="24"/>
        </w:rPr>
        <w:t xml:space="preserve">ii venoase, limfedeme). </w:t>
      </w:r>
    </w:p>
    <w:p w:rsidR="00D278D5"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 xml:space="preserve">22. Genodermatoze. </w:t>
      </w:r>
    </w:p>
    <w:p w:rsidR="00D278D5"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 xml:space="preserve">23. Limfoame si pseudo-limfoame cutanate. </w:t>
      </w:r>
    </w:p>
    <w:p w:rsidR="00EE1EC0"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 xml:space="preserve">24. Boala Kaposi. </w:t>
      </w:r>
    </w:p>
    <w:p w:rsidR="00EE1EC0"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 xml:space="preserve">25. Mastocitoze. </w:t>
      </w:r>
    </w:p>
    <w:p w:rsidR="00EE1EC0"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 xml:space="preserve">26. Sarcoidoza. </w:t>
      </w:r>
    </w:p>
    <w:p w:rsidR="00EE1EC0"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 xml:space="preserve">27. Psoriazisul. </w:t>
      </w:r>
    </w:p>
    <w:p w:rsidR="00EE1EC0"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 xml:space="preserve">28. Lichen si eruptii lichenoide. </w:t>
      </w:r>
    </w:p>
    <w:p w:rsidR="00EE1EC0"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 xml:space="preserve">29. Parapsoriazisurile. </w:t>
      </w:r>
    </w:p>
    <w:p w:rsidR="00EE1EC0"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 xml:space="preserve">30. Tulburari de keratinizare. </w:t>
      </w:r>
    </w:p>
    <w:p w:rsidR="00EE1EC0"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 xml:space="preserve">31. Dermatoze prin agenti fizici. </w:t>
      </w:r>
    </w:p>
    <w:p w:rsidR="00EE1EC0"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 xml:space="preserve">32. Distrofiile elastice ale pielii (pseudoxantom elastic, acrodermita Pick-Herxheimer, anetodermiile, polikilodermiile). </w:t>
      </w:r>
    </w:p>
    <w:p w:rsidR="00EE1EC0"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 xml:space="preserve">33. Discromii cutanate. </w:t>
      </w:r>
    </w:p>
    <w:p w:rsidR="00EE1EC0"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 xml:space="preserve">34. Sindrom seboreic. Acneea </w:t>
      </w:r>
      <w:r w:rsidR="00EE537A">
        <w:rPr>
          <w:rFonts w:ascii="Times New Roman" w:hAnsi="Times New Roman"/>
          <w:sz w:val="24"/>
          <w:szCs w:val="24"/>
        </w:rPr>
        <w:t>ş</w:t>
      </w:r>
      <w:r w:rsidRPr="002617D4">
        <w:rPr>
          <w:rFonts w:ascii="Times New Roman" w:hAnsi="Times New Roman"/>
          <w:sz w:val="24"/>
          <w:szCs w:val="24"/>
        </w:rPr>
        <w:t xml:space="preserve">i eruptiile acneiforme. Rozaceea. </w:t>
      </w:r>
    </w:p>
    <w:p w:rsidR="00EE1EC0"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 xml:space="preserve">35. Dermatoze precanceroase. </w:t>
      </w:r>
    </w:p>
    <w:p w:rsidR="00EE1EC0"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 xml:space="preserve">36. Tumorile benigne. </w:t>
      </w:r>
    </w:p>
    <w:p w:rsidR="00EE1EC0"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 xml:space="preserve">37. Carcinoame bazocelulare. </w:t>
      </w:r>
    </w:p>
    <w:p w:rsidR="00EE1EC0"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 xml:space="preserve">38. Carcinoame spinocelolare. </w:t>
      </w:r>
    </w:p>
    <w:p w:rsidR="00EE1EC0"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 xml:space="preserve">39. Melanom. </w:t>
      </w:r>
    </w:p>
    <w:p w:rsidR="00EE1EC0"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 xml:space="preserve">40. Dermatoze paraneoplazice. </w:t>
      </w:r>
    </w:p>
    <w:p w:rsidR="00EE1EC0"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41. Manifestari cutanate dismetabolice (porfirii, lipoidoze, amiloidoze, m</w:t>
      </w:r>
      <w:r w:rsidR="00EE1EC0" w:rsidRPr="002617D4">
        <w:rPr>
          <w:rFonts w:ascii="Times New Roman" w:hAnsi="Times New Roman"/>
          <w:sz w:val="24"/>
          <w:szCs w:val="24"/>
        </w:rPr>
        <w:t xml:space="preserve">ucinoze, diabet zaharat). </w:t>
      </w:r>
    </w:p>
    <w:p w:rsidR="00EE1EC0"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42. Afec</w:t>
      </w:r>
      <w:r w:rsidR="00EE537A">
        <w:rPr>
          <w:rFonts w:ascii="Times New Roman" w:hAnsi="Times New Roman"/>
          <w:sz w:val="24"/>
          <w:szCs w:val="24"/>
        </w:rPr>
        <w:t>ţ</w:t>
      </w:r>
      <w:r w:rsidRPr="002617D4">
        <w:rPr>
          <w:rFonts w:ascii="Times New Roman" w:hAnsi="Times New Roman"/>
          <w:sz w:val="24"/>
          <w:szCs w:val="24"/>
        </w:rPr>
        <w:t>iunile p</w:t>
      </w:r>
      <w:r w:rsidR="00EE537A">
        <w:rPr>
          <w:rFonts w:ascii="Times New Roman" w:hAnsi="Times New Roman"/>
          <w:sz w:val="24"/>
          <w:szCs w:val="24"/>
        </w:rPr>
        <w:t>ă</w:t>
      </w:r>
      <w:r w:rsidRPr="002617D4">
        <w:rPr>
          <w:rFonts w:ascii="Times New Roman" w:hAnsi="Times New Roman"/>
          <w:sz w:val="24"/>
          <w:szCs w:val="24"/>
        </w:rPr>
        <w:t xml:space="preserve">rului </w:t>
      </w:r>
      <w:r w:rsidR="00EE537A">
        <w:rPr>
          <w:rFonts w:ascii="Times New Roman" w:hAnsi="Times New Roman"/>
          <w:sz w:val="24"/>
          <w:szCs w:val="24"/>
        </w:rPr>
        <w:t>ş</w:t>
      </w:r>
      <w:r w:rsidRPr="002617D4">
        <w:rPr>
          <w:rFonts w:ascii="Times New Roman" w:hAnsi="Times New Roman"/>
          <w:sz w:val="24"/>
          <w:szCs w:val="24"/>
        </w:rPr>
        <w:t xml:space="preserve">i unghiilor. </w:t>
      </w:r>
    </w:p>
    <w:p w:rsidR="00EE1EC0"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43. Afec</w:t>
      </w:r>
      <w:r w:rsidR="00EE537A">
        <w:rPr>
          <w:rFonts w:ascii="Times New Roman" w:hAnsi="Times New Roman"/>
          <w:sz w:val="24"/>
          <w:szCs w:val="24"/>
        </w:rPr>
        <w:t>ţ</w:t>
      </w:r>
      <w:r w:rsidRPr="002617D4">
        <w:rPr>
          <w:rFonts w:ascii="Times New Roman" w:hAnsi="Times New Roman"/>
          <w:sz w:val="24"/>
          <w:szCs w:val="24"/>
        </w:rPr>
        <w:t xml:space="preserve">iunile mucoasei bucale </w:t>
      </w:r>
      <w:r w:rsidR="00EE537A">
        <w:rPr>
          <w:rFonts w:ascii="Times New Roman" w:hAnsi="Times New Roman"/>
          <w:sz w:val="24"/>
          <w:szCs w:val="24"/>
        </w:rPr>
        <w:t>ş</w:t>
      </w:r>
      <w:r w:rsidRPr="002617D4">
        <w:rPr>
          <w:rFonts w:ascii="Times New Roman" w:hAnsi="Times New Roman"/>
          <w:sz w:val="24"/>
          <w:szCs w:val="24"/>
        </w:rPr>
        <w:t xml:space="preserve">i genitale. </w:t>
      </w:r>
    </w:p>
    <w:p w:rsidR="00EE1EC0"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44. Patologia general</w:t>
      </w:r>
      <w:r w:rsidR="00EE537A">
        <w:rPr>
          <w:rFonts w:ascii="Times New Roman" w:hAnsi="Times New Roman"/>
          <w:sz w:val="24"/>
          <w:szCs w:val="24"/>
        </w:rPr>
        <w:t>ă</w:t>
      </w:r>
      <w:r w:rsidRPr="002617D4">
        <w:rPr>
          <w:rFonts w:ascii="Times New Roman" w:hAnsi="Times New Roman"/>
          <w:sz w:val="24"/>
          <w:szCs w:val="24"/>
        </w:rPr>
        <w:t xml:space="preserve"> a sifilisului. </w:t>
      </w:r>
    </w:p>
    <w:p w:rsidR="00EE1EC0"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 xml:space="preserve">45. Sifilisul primar. </w:t>
      </w:r>
    </w:p>
    <w:p w:rsidR="00EE1EC0"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 xml:space="preserve">46. Sifilisul secundar. </w:t>
      </w:r>
    </w:p>
    <w:p w:rsidR="00EE1EC0"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47. Sifilisul ter</w:t>
      </w:r>
      <w:r w:rsidR="00EE537A">
        <w:rPr>
          <w:rFonts w:ascii="Times New Roman" w:hAnsi="Times New Roman"/>
          <w:sz w:val="24"/>
          <w:szCs w:val="24"/>
        </w:rPr>
        <w:t>ţ</w:t>
      </w:r>
      <w:r w:rsidRPr="002617D4">
        <w:rPr>
          <w:rFonts w:ascii="Times New Roman" w:hAnsi="Times New Roman"/>
          <w:sz w:val="24"/>
          <w:szCs w:val="24"/>
        </w:rPr>
        <w:t xml:space="preserve">iar. </w:t>
      </w:r>
    </w:p>
    <w:p w:rsidR="00EE1EC0"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 xml:space="preserve">48. Sifilisul congenital. </w:t>
      </w:r>
    </w:p>
    <w:p w:rsidR="00EE1EC0"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 xml:space="preserve">49. Serodiagnosticul sifilisului. </w:t>
      </w:r>
    </w:p>
    <w:p w:rsidR="00EE1EC0"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 xml:space="preserve">50. Tratamentul sifilisului. </w:t>
      </w:r>
    </w:p>
    <w:p w:rsidR="00EE1EC0"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 xml:space="preserve">51. Boala Nicolas-Favre. Sancrul moale. </w:t>
      </w:r>
    </w:p>
    <w:p w:rsidR="00EE1EC0"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52. Infec</w:t>
      </w:r>
      <w:r w:rsidR="00EE537A">
        <w:rPr>
          <w:rFonts w:ascii="Times New Roman" w:hAnsi="Times New Roman"/>
          <w:sz w:val="24"/>
          <w:szCs w:val="24"/>
        </w:rPr>
        <w:t>ţ</w:t>
      </w:r>
      <w:r w:rsidRPr="002617D4">
        <w:rPr>
          <w:rFonts w:ascii="Times New Roman" w:hAnsi="Times New Roman"/>
          <w:sz w:val="24"/>
          <w:szCs w:val="24"/>
        </w:rPr>
        <w:t>ia gonococic</w:t>
      </w:r>
      <w:r w:rsidR="00EE537A">
        <w:rPr>
          <w:rFonts w:ascii="Times New Roman" w:hAnsi="Times New Roman"/>
          <w:sz w:val="24"/>
          <w:szCs w:val="24"/>
        </w:rPr>
        <w:t>ă</w:t>
      </w:r>
      <w:r w:rsidRPr="002617D4">
        <w:rPr>
          <w:rFonts w:ascii="Times New Roman" w:hAnsi="Times New Roman"/>
          <w:sz w:val="24"/>
          <w:szCs w:val="24"/>
        </w:rPr>
        <w:t xml:space="preserve">. </w:t>
      </w:r>
    </w:p>
    <w:p w:rsidR="00EE1EC0"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53. Infec</w:t>
      </w:r>
      <w:r w:rsidR="00EE537A">
        <w:rPr>
          <w:rFonts w:ascii="Times New Roman" w:hAnsi="Times New Roman"/>
          <w:sz w:val="24"/>
          <w:szCs w:val="24"/>
        </w:rPr>
        <w:t>ţ</w:t>
      </w:r>
      <w:r w:rsidRPr="002617D4">
        <w:rPr>
          <w:rFonts w:ascii="Times New Roman" w:hAnsi="Times New Roman"/>
          <w:sz w:val="24"/>
          <w:szCs w:val="24"/>
        </w:rPr>
        <w:t xml:space="preserve">iile genitale cu Chlamidii si Mycoplasme. </w:t>
      </w:r>
    </w:p>
    <w:p w:rsidR="00EE1EC0"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54. SIDA. Manifest</w:t>
      </w:r>
      <w:r w:rsidR="00EE537A">
        <w:rPr>
          <w:rFonts w:ascii="Times New Roman" w:hAnsi="Times New Roman"/>
          <w:sz w:val="24"/>
          <w:szCs w:val="24"/>
        </w:rPr>
        <w:t>ă</w:t>
      </w:r>
      <w:r w:rsidRPr="002617D4">
        <w:rPr>
          <w:rFonts w:ascii="Times New Roman" w:hAnsi="Times New Roman"/>
          <w:sz w:val="24"/>
          <w:szCs w:val="24"/>
        </w:rPr>
        <w:t xml:space="preserve">ri cutaneo-mucoase </w:t>
      </w:r>
      <w:r w:rsidR="00EE537A">
        <w:rPr>
          <w:rFonts w:ascii="Times New Roman" w:hAnsi="Times New Roman"/>
          <w:sz w:val="24"/>
          <w:szCs w:val="24"/>
        </w:rPr>
        <w:t>î</w:t>
      </w:r>
      <w:r w:rsidRPr="002617D4">
        <w:rPr>
          <w:rFonts w:ascii="Times New Roman" w:hAnsi="Times New Roman"/>
          <w:sz w:val="24"/>
          <w:szCs w:val="24"/>
        </w:rPr>
        <w:t>n infec</w:t>
      </w:r>
      <w:r w:rsidR="00EE537A">
        <w:rPr>
          <w:rFonts w:ascii="Times New Roman" w:hAnsi="Times New Roman"/>
          <w:sz w:val="24"/>
          <w:szCs w:val="24"/>
        </w:rPr>
        <w:t>ţ</w:t>
      </w:r>
      <w:r w:rsidRPr="002617D4">
        <w:rPr>
          <w:rFonts w:ascii="Times New Roman" w:hAnsi="Times New Roman"/>
          <w:sz w:val="24"/>
          <w:szCs w:val="24"/>
        </w:rPr>
        <w:t xml:space="preserve">ia cu HIV. </w:t>
      </w:r>
    </w:p>
    <w:p w:rsidR="00EE1EC0" w:rsidRDefault="00D278D5" w:rsidP="002617D4">
      <w:pPr>
        <w:pStyle w:val="NoSpacing"/>
        <w:rPr>
          <w:rFonts w:ascii="Times New Roman" w:hAnsi="Times New Roman"/>
          <w:sz w:val="24"/>
          <w:szCs w:val="24"/>
        </w:rPr>
      </w:pPr>
      <w:r w:rsidRPr="002617D4">
        <w:rPr>
          <w:rFonts w:ascii="Times New Roman" w:hAnsi="Times New Roman"/>
          <w:sz w:val="24"/>
          <w:szCs w:val="24"/>
        </w:rPr>
        <w:t xml:space="preserve">55. Epidemiologia </w:t>
      </w:r>
      <w:r w:rsidR="00EE537A">
        <w:rPr>
          <w:rFonts w:ascii="Times New Roman" w:hAnsi="Times New Roman"/>
          <w:sz w:val="24"/>
          <w:szCs w:val="24"/>
        </w:rPr>
        <w:t>ş</w:t>
      </w:r>
      <w:r w:rsidRPr="002617D4">
        <w:rPr>
          <w:rFonts w:ascii="Times New Roman" w:hAnsi="Times New Roman"/>
          <w:sz w:val="24"/>
          <w:szCs w:val="24"/>
        </w:rPr>
        <w:t xml:space="preserve">i combaterea bolilor venerice. </w:t>
      </w:r>
    </w:p>
    <w:p w:rsidR="002617D4" w:rsidRPr="002617D4" w:rsidRDefault="002617D4" w:rsidP="002617D4">
      <w:pPr>
        <w:pStyle w:val="NoSpacing"/>
        <w:rPr>
          <w:rFonts w:ascii="Times New Roman" w:hAnsi="Times New Roman"/>
          <w:sz w:val="24"/>
          <w:szCs w:val="24"/>
        </w:rPr>
      </w:pPr>
    </w:p>
    <w:p w:rsidR="00EE1EC0" w:rsidRPr="00EE1EC0" w:rsidRDefault="00D278D5" w:rsidP="009E20BC">
      <w:pPr>
        <w:pStyle w:val="yiv0621650240msonormal"/>
        <w:spacing w:before="0" w:beforeAutospacing="0" w:after="200" w:afterAutospacing="0" w:line="276" w:lineRule="auto"/>
        <w:rPr>
          <w:b/>
        </w:rPr>
      </w:pPr>
      <w:r w:rsidRPr="00EE1EC0">
        <w:rPr>
          <w:b/>
        </w:rPr>
        <w:t>II – III. DOUA PROBE CL</w:t>
      </w:r>
      <w:r w:rsidR="00E050D6">
        <w:rPr>
          <w:rFonts w:ascii="Arial" w:hAnsi="Arial" w:cs="Arial"/>
          <w:b/>
        </w:rPr>
        <w:t>İ</w:t>
      </w:r>
      <w:r w:rsidRPr="00EE1EC0">
        <w:rPr>
          <w:b/>
        </w:rPr>
        <w:t>N</w:t>
      </w:r>
      <w:r w:rsidR="00E050D6">
        <w:rPr>
          <w:rFonts w:ascii="Arial" w:hAnsi="Arial" w:cs="Arial"/>
          <w:b/>
        </w:rPr>
        <w:t>İ</w:t>
      </w:r>
      <w:r w:rsidRPr="00EE1EC0">
        <w:rPr>
          <w:b/>
        </w:rPr>
        <w:t>CE Cazurile clinice se vor alege din toat</w:t>
      </w:r>
      <w:r w:rsidR="00EE537A">
        <w:rPr>
          <w:b/>
        </w:rPr>
        <w:t>ă</w:t>
      </w:r>
      <w:r w:rsidRPr="00EE1EC0">
        <w:rPr>
          <w:b/>
        </w:rPr>
        <w:t xml:space="preserve"> problematica specialit</w:t>
      </w:r>
      <w:r w:rsidR="00EE537A">
        <w:rPr>
          <w:b/>
        </w:rPr>
        <w:t>ă</w:t>
      </w:r>
      <w:r w:rsidR="00E050D6">
        <w:rPr>
          <w:b/>
        </w:rPr>
        <w:t>ţ</w:t>
      </w:r>
      <w:r w:rsidRPr="00EE1EC0">
        <w:rPr>
          <w:b/>
        </w:rPr>
        <w:t xml:space="preserve">ii. </w:t>
      </w:r>
    </w:p>
    <w:p w:rsidR="00EE1EC0" w:rsidRDefault="00D278D5" w:rsidP="009E20BC">
      <w:pPr>
        <w:pStyle w:val="yiv0621650240msonormal"/>
        <w:spacing w:before="0" w:beforeAutospacing="0" w:after="200" w:afterAutospacing="0" w:line="276" w:lineRule="auto"/>
      </w:pPr>
      <w:r w:rsidRPr="00EE1EC0">
        <w:rPr>
          <w:b/>
        </w:rPr>
        <w:t>IV. PROBA PRACT</w:t>
      </w:r>
      <w:r w:rsidR="00E050D6">
        <w:rPr>
          <w:rFonts w:ascii="Arial" w:hAnsi="Arial" w:cs="Arial"/>
          <w:b/>
        </w:rPr>
        <w:t>İ</w:t>
      </w:r>
      <w:r w:rsidRPr="00EE1EC0">
        <w:rPr>
          <w:b/>
        </w:rPr>
        <w:t>C</w:t>
      </w:r>
      <w:r w:rsidR="00E050D6">
        <w:rPr>
          <w:rFonts w:ascii="Arial" w:hAnsi="Arial" w:cs="Arial"/>
          <w:b/>
        </w:rPr>
        <w:t>Ă</w:t>
      </w:r>
    </w:p>
    <w:p w:rsidR="00EE1EC0"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 xml:space="preserve">1. Efectuarea biopsiei cutanate. </w:t>
      </w:r>
    </w:p>
    <w:p w:rsidR="00EE1EC0"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 xml:space="preserve">2. Electrochirurgia. </w:t>
      </w:r>
    </w:p>
    <w:p w:rsidR="00EE1EC0"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 xml:space="preserve">3. Crioterapia. </w:t>
      </w:r>
    </w:p>
    <w:p w:rsidR="00EE1EC0"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 xml:space="preserve">4. Efectuarea testelor cutanate pentru diagnosticul dermatozelor alergice si interpretarea lor. </w:t>
      </w:r>
    </w:p>
    <w:p w:rsidR="00EE1EC0"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 xml:space="preserve">5. Efectuarea </w:t>
      </w:r>
      <w:r w:rsidR="00EE537A">
        <w:rPr>
          <w:rFonts w:ascii="Times New Roman" w:hAnsi="Times New Roman"/>
          <w:sz w:val="24"/>
          <w:szCs w:val="24"/>
        </w:rPr>
        <w:t>ş</w:t>
      </w:r>
      <w:r w:rsidRPr="002617D4">
        <w:rPr>
          <w:rFonts w:ascii="Times New Roman" w:hAnsi="Times New Roman"/>
          <w:sz w:val="24"/>
          <w:szCs w:val="24"/>
        </w:rPr>
        <w:t xml:space="preserve">i interpretarea examenului micologic direct (KOH) </w:t>
      </w:r>
      <w:r w:rsidR="00EE537A">
        <w:rPr>
          <w:rFonts w:ascii="Times New Roman" w:hAnsi="Times New Roman"/>
          <w:sz w:val="24"/>
          <w:szCs w:val="24"/>
        </w:rPr>
        <w:t>ş</w:t>
      </w:r>
      <w:r w:rsidRPr="002617D4">
        <w:rPr>
          <w:rFonts w:ascii="Times New Roman" w:hAnsi="Times New Roman"/>
          <w:sz w:val="24"/>
          <w:szCs w:val="24"/>
        </w:rPr>
        <w:t xml:space="preserve">i a culturilor pentru diagnosticul micozelor. </w:t>
      </w:r>
    </w:p>
    <w:p w:rsidR="00EE1EC0"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 xml:space="preserve">6. Efectuarea </w:t>
      </w:r>
      <w:r w:rsidR="00EE537A">
        <w:rPr>
          <w:rFonts w:ascii="Times New Roman" w:hAnsi="Times New Roman"/>
          <w:sz w:val="24"/>
          <w:szCs w:val="24"/>
        </w:rPr>
        <w:t>ş</w:t>
      </w:r>
      <w:r w:rsidRPr="002617D4">
        <w:rPr>
          <w:rFonts w:ascii="Times New Roman" w:hAnsi="Times New Roman"/>
          <w:sz w:val="24"/>
          <w:szCs w:val="24"/>
        </w:rPr>
        <w:t>i interpretarea frotiurilor din secre</w:t>
      </w:r>
      <w:r w:rsidR="00EE537A">
        <w:rPr>
          <w:rFonts w:ascii="Times New Roman" w:hAnsi="Times New Roman"/>
          <w:sz w:val="24"/>
          <w:szCs w:val="24"/>
        </w:rPr>
        <w:t>ţ</w:t>
      </w:r>
      <w:r w:rsidRPr="002617D4">
        <w:rPr>
          <w:rFonts w:ascii="Times New Roman" w:hAnsi="Times New Roman"/>
          <w:sz w:val="24"/>
          <w:szCs w:val="24"/>
        </w:rPr>
        <w:t xml:space="preserve">ia uretrala </w:t>
      </w:r>
      <w:r w:rsidR="00EE537A">
        <w:rPr>
          <w:rFonts w:ascii="Times New Roman" w:hAnsi="Times New Roman"/>
          <w:sz w:val="24"/>
          <w:szCs w:val="24"/>
        </w:rPr>
        <w:t>ş</w:t>
      </w:r>
      <w:r w:rsidRPr="002617D4">
        <w:rPr>
          <w:rFonts w:ascii="Times New Roman" w:hAnsi="Times New Roman"/>
          <w:sz w:val="24"/>
          <w:szCs w:val="24"/>
        </w:rPr>
        <w:t>i vaginal</w:t>
      </w:r>
      <w:r w:rsidR="00EE537A">
        <w:rPr>
          <w:rFonts w:ascii="Times New Roman" w:hAnsi="Times New Roman"/>
          <w:sz w:val="24"/>
          <w:szCs w:val="24"/>
        </w:rPr>
        <w:t>ă</w:t>
      </w:r>
      <w:r w:rsidRPr="002617D4">
        <w:rPr>
          <w:rFonts w:ascii="Times New Roman" w:hAnsi="Times New Roman"/>
          <w:sz w:val="24"/>
          <w:szCs w:val="24"/>
        </w:rPr>
        <w:t xml:space="preserve">. </w:t>
      </w:r>
    </w:p>
    <w:p w:rsidR="00EE1EC0"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 xml:space="preserve">7. Efectuarea ultramicroscopiei </w:t>
      </w:r>
      <w:r w:rsidR="00EE537A">
        <w:rPr>
          <w:rFonts w:ascii="Times New Roman" w:hAnsi="Times New Roman"/>
          <w:sz w:val="24"/>
          <w:szCs w:val="24"/>
        </w:rPr>
        <w:t>ş</w:t>
      </w:r>
      <w:r w:rsidRPr="002617D4">
        <w:rPr>
          <w:rFonts w:ascii="Times New Roman" w:hAnsi="Times New Roman"/>
          <w:sz w:val="24"/>
          <w:szCs w:val="24"/>
        </w:rPr>
        <w:t xml:space="preserve">i a testelor serologice pentru diagnosticul sifilisului. </w:t>
      </w:r>
    </w:p>
    <w:p w:rsidR="00EE1EC0"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 xml:space="preserve">8. Efectuarea </w:t>
      </w:r>
      <w:r w:rsidR="00EE537A">
        <w:rPr>
          <w:rFonts w:ascii="Times New Roman" w:hAnsi="Times New Roman"/>
          <w:sz w:val="24"/>
          <w:szCs w:val="24"/>
        </w:rPr>
        <w:t>ş</w:t>
      </w:r>
      <w:r w:rsidRPr="002617D4">
        <w:rPr>
          <w:rFonts w:ascii="Times New Roman" w:hAnsi="Times New Roman"/>
          <w:sz w:val="24"/>
          <w:szCs w:val="24"/>
        </w:rPr>
        <w:t xml:space="preserve">i interpretarea citodiagnosticului Tzanck. </w:t>
      </w:r>
    </w:p>
    <w:p w:rsidR="00EE1EC0" w:rsidRPr="002617D4" w:rsidRDefault="00D278D5" w:rsidP="002617D4">
      <w:pPr>
        <w:pStyle w:val="NoSpacing"/>
        <w:rPr>
          <w:rFonts w:ascii="Times New Roman" w:hAnsi="Times New Roman"/>
          <w:sz w:val="24"/>
          <w:szCs w:val="24"/>
        </w:rPr>
      </w:pPr>
      <w:r w:rsidRPr="002617D4">
        <w:rPr>
          <w:rFonts w:ascii="Times New Roman" w:hAnsi="Times New Roman"/>
          <w:sz w:val="24"/>
          <w:szCs w:val="24"/>
        </w:rPr>
        <w:t>9. Interpretarea unui preparat histopatologic colorat HE pentru diagnosticul histopatologic al urmatoarelor dermatoze: tuberculoza cutanat</w:t>
      </w:r>
      <w:r w:rsidR="00EE537A">
        <w:rPr>
          <w:rFonts w:ascii="Times New Roman" w:hAnsi="Times New Roman"/>
          <w:sz w:val="24"/>
          <w:szCs w:val="24"/>
        </w:rPr>
        <w:t>ă</w:t>
      </w:r>
      <w:r w:rsidRPr="002617D4">
        <w:rPr>
          <w:rFonts w:ascii="Times New Roman" w:hAnsi="Times New Roman"/>
          <w:sz w:val="24"/>
          <w:szCs w:val="24"/>
        </w:rPr>
        <w:t xml:space="preserve">, boala Paget, boala Bowen, carcinom spinocelular, carcinom bazocelular, melanom malign, nevi nevocelulari, lupus eritematos, psoriazis, lichen plan, pemfigus vulgar, dermatita herpetiforma, boala Darier. </w:t>
      </w:r>
    </w:p>
    <w:p w:rsidR="00D278D5" w:rsidRDefault="00D278D5" w:rsidP="002617D4">
      <w:pPr>
        <w:pStyle w:val="NoSpacing"/>
        <w:rPr>
          <w:rFonts w:ascii="Times New Roman" w:hAnsi="Times New Roman"/>
          <w:sz w:val="24"/>
          <w:szCs w:val="24"/>
        </w:rPr>
      </w:pPr>
      <w:r w:rsidRPr="002617D4">
        <w:rPr>
          <w:rFonts w:ascii="Times New Roman" w:hAnsi="Times New Roman"/>
          <w:sz w:val="24"/>
          <w:szCs w:val="24"/>
        </w:rPr>
        <w:t xml:space="preserve">10. Efectuarea unor manevre fizice </w:t>
      </w:r>
      <w:r w:rsidR="00EE537A">
        <w:rPr>
          <w:rFonts w:ascii="Times New Roman" w:hAnsi="Times New Roman"/>
          <w:sz w:val="24"/>
          <w:szCs w:val="24"/>
        </w:rPr>
        <w:t>ş</w:t>
      </w:r>
      <w:r w:rsidRPr="002617D4">
        <w:rPr>
          <w:rFonts w:ascii="Times New Roman" w:hAnsi="Times New Roman"/>
          <w:sz w:val="24"/>
          <w:szCs w:val="24"/>
        </w:rPr>
        <w:t xml:space="preserve">i chirurgicale utilizate </w:t>
      </w:r>
      <w:r w:rsidR="00EE537A">
        <w:rPr>
          <w:rFonts w:ascii="Times New Roman" w:hAnsi="Times New Roman"/>
          <w:sz w:val="24"/>
          <w:szCs w:val="24"/>
        </w:rPr>
        <w:t>î</w:t>
      </w:r>
      <w:r w:rsidRPr="002617D4">
        <w:rPr>
          <w:rFonts w:ascii="Times New Roman" w:hAnsi="Times New Roman"/>
          <w:sz w:val="24"/>
          <w:szCs w:val="24"/>
        </w:rPr>
        <w:t>n practica dermatologic</w:t>
      </w:r>
      <w:r w:rsidR="00EE537A">
        <w:rPr>
          <w:rFonts w:ascii="Times New Roman" w:hAnsi="Times New Roman"/>
          <w:sz w:val="24"/>
          <w:szCs w:val="24"/>
        </w:rPr>
        <w:t>ă</w:t>
      </w:r>
      <w:r w:rsidRPr="002617D4">
        <w:rPr>
          <w:rFonts w:ascii="Times New Roman" w:hAnsi="Times New Roman"/>
          <w:sz w:val="24"/>
          <w:szCs w:val="24"/>
        </w:rPr>
        <w:t>: anestezia local</w:t>
      </w:r>
      <w:r w:rsidR="00EE537A">
        <w:rPr>
          <w:rFonts w:ascii="Times New Roman" w:hAnsi="Times New Roman"/>
          <w:sz w:val="24"/>
          <w:szCs w:val="24"/>
        </w:rPr>
        <w:t>ă</w:t>
      </w:r>
      <w:r w:rsidRPr="002617D4">
        <w:rPr>
          <w:rFonts w:ascii="Times New Roman" w:hAnsi="Times New Roman"/>
          <w:sz w:val="24"/>
          <w:szCs w:val="24"/>
        </w:rPr>
        <w:t xml:space="preserve">, excizia </w:t>
      </w:r>
      <w:r w:rsidR="00EE537A">
        <w:rPr>
          <w:rFonts w:ascii="Times New Roman" w:hAnsi="Times New Roman"/>
          <w:sz w:val="24"/>
          <w:szCs w:val="24"/>
        </w:rPr>
        <w:t>ş</w:t>
      </w:r>
      <w:r w:rsidRPr="002617D4">
        <w:rPr>
          <w:rFonts w:ascii="Times New Roman" w:hAnsi="Times New Roman"/>
          <w:sz w:val="24"/>
          <w:szCs w:val="24"/>
        </w:rPr>
        <w:t>i chiuretarea unor leziuni cutanate, acoperirea defectelor primare postexcizionale, avulsia lamei unghiale, dermabraziunea, “peeling”-ul chimic cu substan</w:t>
      </w:r>
      <w:r w:rsidR="00EE537A">
        <w:rPr>
          <w:rFonts w:ascii="Times New Roman" w:hAnsi="Times New Roman"/>
          <w:sz w:val="24"/>
          <w:szCs w:val="24"/>
        </w:rPr>
        <w:t>ţ</w:t>
      </w:r>
      <w:r w:rsidRPr="002617D4">
        <w:rPr>
          <w:rFonts w:ascii="Times New Roman" w:hAnsi="Times New Roman"/>
          <w:sz w:val="24"/>
          <w:szCs w:val="24"/>
        </w:rPr>
        <w:t>e caustice, administrarea intralezionala a medicamentelor, PUVA-terapia, fototerapia cu Laser, dermatoscopia, terapia subdermala, sonografia cutanata, trichograma, tratamentul alopeciilor prin metode chirurgicale, sclerozari ale dilata</w:t>
      </w:r>
      <w:r w:rsidR="00EE537A">
        <w:rPr>
          <w:rFonts w:ascii="Times New Roman" w:hAnsi="Times New Roman"/>
          <w:sz w:val="24"/>
          <w:szCs w:val="24"/>
        </w:rPr>
        <w:t>ţ</w:t>
      </w:r>
      <w:r w:rsidRPr="002617D4">
        <w:rPr>
          <w:rFonts w:ascii="Times New Roman" w:hAnsi="Times New Roman"/>
          <w:sz w:val="24"/>
          <w:szCs w:val="24"/>
        </w:rPr>
        <w:t>iilor vasculare superficiale.</w:t>
      </w:r>
    </w:p>
    <w:p w:rsidR="002617D4" w:rsidRPr="002617D4" w:rsidRDefault="002617D4" w:rsidP="002617D4">
      <w:pPr>
        <w:pStyle w:val="NoSpacing"/>
        <w:rPr>
          <w:rFonts w:ascii="Times New Roman" w:hAnsi="Times New Roman"/>
          <w:b/>
          <w:sz w:val="24"/>
          <w:szCs w:val="24"/>
        </w:rPr>
      </w:pPr>
    </w:p>
    <w:p w:rsidR="00654904" w:rsidRPr="00FE42E0" w:rsidRDefault="00654904" w:rsidP="00654904">
      <w:pPr>
        <w:tabs>
          <w:tab w:val="center" w:pos="709"/>
          <w:tab w:val="right" w:pos="9072"/>
        </w:tabs>
        <w:spacing w:after="0"/>
        <w:jc w:val="both"/>
        <w:rPr>
          <w:rFonts w:ascii="Times New Roman" w:eastAsia="Times New Roman" w:hAnsi="Times New Roman"/>
          <w:sz w:val="24"/>
          <w:szCs w:val="24"/>
          <w:lang w:eastAsia="ro-RO"/>
        </w:rPr>
      </w:pPr>
      <w:r w:rsidRPr="00FE42E0">
        <w:rPr>
          <w:rFonts w:ascii="Times New Roman" w:hAnsi="Times New Roman"/>
          <w:sz w:val="24"/>
          <w:szCs w:val="24"/>
        </w:rPr>
        <w:tab/>
      </w:r>
      <w:r w:rsidRPr="00FE42E0">
        <w:rPr>
          <w:rFonts w:ascii="Times New Roman" w:hAnsi="Times New Roman"/>
          <w:sz w:val="24"/>
          <w:szCs w:val="24"/>
        </w:rPr>
        <w:tab/>
        <w:t xml:space="preserve">Informații suplimentare se pot obține de la sediul institutiei, de pe </w:t>
      </w:r>
      <w:r w:rsidRPr="00FE42E0">
        <w:rPr>
          <w:rFonts w:ascii="Times New Roman" w:eastAsia="Times New Roman" w:hAnsi="Times New Roman"/>
          <w:sz w:val="24"/>
          <w:szCs w:val="24"/>
          <w:lang w:eastAsia="ro-RO"/>
        </w:rPr>
        <w:t xml:space="preserve">website: </w:t>
      </w:r>
      <w:hyperlink r:id="rId20" w:history="1">
        <w:r w:rsidR="008333AE">
          <w:rPr>
            <w:rStyle w:val="Hyperlink"/>
            <w:rFonts w:ascii="Times New Roman" w:eastAsia="Times New Roman" w:hAnsi="Times New Roman"/>
            <w:sz w:val="24"/>
            <w:szCs w:val="24"/>
            <w:lang w:eastAsia="ro-RO"/>
          </w:rPr>
          <w:t>https://www.spitalturnu.webnode.ro</w:t>
        </w:r>
      </w:hyperlink>
      <w:r w:rsidR="0071751A">
        <w:rPr>
          <w:rFonts w:ascii="Times New Roman" w:eastAsia="Times New Roman" w:hAnsi="Times New Roman"/>
          <w:sz w:val="24"/>
          <w:szCs w:val="24"/>
          <w:lang w:eastAsia="ro-RO"/>
        </w:rPr>
        <w:t>,</w:t>
      </w:r>
      <w:r w:rsidR="008333AE">
        <w:rPr>
          <w:rFonts w:ascii="Times New Roman" w:eastAsia="Times New Roman" w:hAnsi="Times New Roman"/>
          <w:sz w:val="24"/>
          <w:szCs w:val="24"/>
          <w:lang w:eastAsia="ro-RO"/>
        </w:rPr>
        <w:t xml:space="preserve"> </w:t>
      </w:r>
      <w:r w:rsidR="0071751A">
        <w:rPr>
          <w:rFonts w:ascii="Times New Roman" w:eastAsia="Times New Roman" w:hAnsi="Times New Roman"/>
          <w:sz w:val="24"/>
          <w:szCs w:val="24"/>
          <w:lang w:eastAsia="ro-RO"/>
        </w:rPr>
        <w:t xml:space="preserve">Compartiment </w:t>
      </w:r>
      <w:r w:rsidRPr="00FE42E0">
        <w:rPr>
          <w:rFonts w:ascii="Times New Roman" w:eastAsia="Times New Roman" w:hAnsi="Times New Roman"/>
          <w:sz w:val="24"/>
          <w:szCs w:val="24"/>
          <w:lang w:eastAsia="ro-RO"/>
        </w:rPr>
        <w:t>RUNOS av</w:t>
      </w:r>
      <w:r w:rsidR="00C5412A">
        <w:rPr>
          <w:rFonts w:ascii="Times New Roman" w:eastAsia="Times New Roman" w:hAnsi="Times New Roman"/>
          <w:sz w:val="24"/>
          <w:szCs w:val="24"/>
          <w:lang w:eastAsia="ro-RO"/>
        </w:rPr>
        <w:t>â</w:t>
      </w:r>
      <w:r w:rsidRPr="00FE42E0">
        <w:rPr>
          <w:rFonts w:ascii="Times New Roman" w:eastAsia="Times New Roman" w:hAnsi="Times New Roman"/>
          <w:sz w:val="24"/>
          <w:szCs w:val="24"/>
          <w:lang w:eastAsia="ro-RO"/>
        </w:rPr>
        <w:t xml:space="preserve">nd </w:t>
      </w:r>
      <w:r w:rsidRPr="00FE42E0">
        <w:rPr>
          <w:rFonts w:ascii="Times New Roman" w:hAnsi="Times New Roman"/>
          <w:sz w:val="24"/>
          <w:szCs w:val="24"/>
        </w:rPr>
        <w:t>num</w:t>
      </w:r>
      <w:r w:rsidR="00C5412A">
        <w:rPr>
          <w:rFonts w:ascii="Times New Roman" w:hAnsi="Times New Roman"/>
          <w:sz w:val="24"/>
          <w:szCs w:val="24"/>
        </w:rPr>
        <w:t>ă</w:t>
      </w:r>
      <w:r w:rsidR="009A7C18">
        <w:rPr>
          <w:rFonts w:ascii="Times New Roman" w:hAnsi="Times New Roman"/>
          <w:sz w:val="24"/>
          <w:szCs w:val="24"/>
        </w:rPr>
        <w:t>rul de telefon 0247416646</w:t>
      </w:r>
      <w:r w:rsidR="00C5412A">
        <w:rPr>
          <w:rFonts w:ascii="Times New Roman" w:hAnsi="Times New Roman"/>
          <w:sz w:val="24"/>
          <w:szCs w:val="24"/>
        </w:rPr>
        <w:t>.</w:t>
      </w:r>
    </w:p>
    <w:p w:rsidR="00654904" w:rsidRPr="00FE42E0" w:rsidRDefault="00654904" w:rsidP="00654904">
      <w:pPr>
        <w:spacing w:after="0" w:line="240" w:lineRule="auto"/>
        <w:ind w:firstLine="708"/>
        <w:jc w:val="both"/>
        <w:rPr>
          <w:rFonts w:ascii="Times New Roman" w:hAnsi="Times New Roman"/>
          <w:sz w:val="24"/>
          <w:szCs w:val="24"/>
        </w:rPr>
      </w:pPr>
    </w:p>
    <w:p w:rsidR="003E2771" w:rsidRPr="005976CB" w:rsidRDefault="005976CB" w:rsidP="005976CB">
      <w:pPr>
        <w:pStyle w:val="NoSpacing"/>
        <w:jc w:val="center"/>
        <w:rPr>
          <w:rFonts w:ascii="Times New Roman" w:hAnsi="Times New Roman"/>
          <w:sz w:val="24"/>
          <w:szCs w:val="24"/>
        </w:rPr>
      </w:pPr>
      <w:r w:rsidRPr="005976CB">
        <w:rPr>
          <w:rFonts w:ascii="Times New Roman" w:hAnsi="Times New Roman"/>
          <w:sz w:val="24"/>
          <w:szCs w:val="24"/>
        </w:rPr>
        <w:t>MANAGER,</w:t>
      </w:r>
    </w:p>
    <w:p w:rsidR="005976CB" w:rsidRDefault="005976CB" w:rsidP="005976CB">
      <w:pPr>
        <w:pStyle w:val="NoSpacing"/>
        <w:jc w:val="center"/>
        <w:rPr>
          <w:rFonts w:ascii="Times New Roman" w:hAnsi="Times New Roman"/>
          <w:sz w:val="24"/>
          <w:szCs w:val="24"/>
        </w:rPr>
      </w:pPr>
      <w:r w:rsidRPr="005976CB">
        <w:rPr>
          <w:rFonts w:ascii="Times New Roman" w:hAnsi="Times New Roman"/>
          <w:sz w:val="24"/>
          <w:szCs w:val="24"/>
        </w:rPr>
        <w:t xml:space="preserve">DR. </w:t>
      </w:r>
      <w:r w:rsidR="00CD334E">
        <w:rPr>
          <w:rFonts w:ascii="Times New Roman" w:hAnsi="Times New Roman"/>
          <w:sz w:val="24"/>
          <w:szCs w:val="24"/>
        </w:rPr>
        <w:t>CUCLEA MONICA GEORGIANA</w:t>
      </w:r>
    </w:p>
    <w:p w:rsidR="00DB4929" w:rsidRDefault="00DB4929" w:rsidP="005976CB">
      <w:pPr>
        <w:pStyle w:val="NoSpacing"/>
        <w:jc w:val="center"/>
        <w:rPr>
          <w:rFonts w:ascii="Times New Roman" w:hAnsi="Times New Roman"/>
          <w:sz w:val="24"/>
          <w:szCs w:val="24"/>
        </w:rPr>
      </w:pPr>
    </w:p>
    <w:p w:rsidR="00DB4929" w:rsidRDefault="00DB4929" w:rsidP="005976CB">
      <w:pPr>
        <w:pStyle w:val="NoSpacing"/>
        <w:jc w:val="center"/>
        <w:rPr>
          <w:rFonts w:ascii="Times New Roman" w:hAnsi="Times New Roman"/>
          <w:sz w:val="24"/>
          <w:szCs w:val="24"/>
        </w:rPr>
      </w:pPr>
    </w:p>
    <w:p w:rsidR="00DB4929" w:rsidRDefault="00DB4929" w:rsidP="00DB4929">
      <w:pPr>
        <w:pStyle w:val="NoSpacing"/>
        <w:ind w:left="2160" w:firstLine="720"/>
        <w:jc w:val="center"/>
        <w:rPr>
          <w:rFonts w:ascii="Times New Roman" w:hAnsi="Times New Roman"/>
          <w:sz w:val="24"/>
          <w:szCs w:val="24"/>
        </w:rPr>
      </w:pPr>
      <w:r>
        <w:rPr>
          <w:rFonts w:ascii="Times New Roman" w:hAnsi="Times New Roman"/>
          <w:sz w:val="24"/>
          <w:szCs w:val="24"/>
        </w:rPr>
        <w:t xml:space="preserve">  </w:t>
      </w:r>
      <w:bookmarkStart w:id="0" w:name="_GoBack"/>
      <w:bookmarkEnd w:id="0"/>
    </w:p>
    <w:p w:rsidR="00DB4929" w:rsidRPr="005976CB" w:rsidRDefault="00DB4929" w:rsidP="005976CB">
      <w:pPr>
        <w:pStyle w:val="NoSpacing"/>
        <w:jc w:val="center"/>
        <w:rPr>
          <w:rFonts w:ascii="Times New Roman" w:hAnsi="Times New Roman"/>
          <w:sz w:val="24"/>
          <w:szCs w:val="24"/>
        </w:rPr>
      </w:pPr>
    </w:p>
    <w:sectPr w:rsidR="00DB4929" w:rsidRPr="005976CB" w:rsidSect="003E27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782DCF"/>
    <w:multiLevelType w:val="hybridMultilevel"/>
    <w:tmpl w:val="0F78CDBA"/>
    <w:lvl w:ilvl="0" w:tplc="F440C998">
      <w:start w:val="2"/>
      <w:numFmt w:val="upperRoman"/>
      <w:lvlText w:val="%1."/>
      <w:lvlJc w:val="left"/>
      <w:pPr>
        <w:ind w:left="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DF48CF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A6CAFA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426049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860431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302C2E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520D8E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ECEF1D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268670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9C6584B"/>
    <w:multiLevelType w:val="hybridMultilevel"/>
    <w:tmpl w:val="100C1E40"/>
    <w:lvl w:ilvl="0" w:tplc="EBA24C6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F4E1CA">
      <w:start w:val="1"/>
      <w:numFmt w:val="bullet"/>
      <w:lvlText w:val="-"/>
      <w:lvlJc w:val="left"/>
      <w:pPr>
        <w:ind w:left="8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8AAF4BC">
      <w:start w:val="1"/>
      <w:numFmt w:val="bullet"/>
      <w:lvlText w:val="▪"/>
      <w:lvlJc w:val="left"/>
      <w:pPr>
        <w:ind w:left="5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D52E772">
      <w:start w:val="1"/>
      <w:numFmt w:val="bullet"/>
      <w:lvlText w:val="•"/>
      <w:lvlJc w:val="left"/>
      <w:pPr>
        <w:ind w:left="6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CEAFD3A">
      <w:start w:val="1"/>
      <w:numFmt w:val="bullet"/>
      <w:lvlText w:val="o"/>
      <w:lvlJc w:val="left"/>
      <w:pPr>
        <w:ind w:left="7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75E7626">
      <w:start w:val="1"/>
      <w:numFmt w:val="bullet"/>
      <w:lvlText w:val="▪"/>
      <w:lvlJc w:val="left"/>
      <w:pPr>
        <w:ind w:left="7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9C2AF00">
      <w:start w:val="1"/>
      <w:numFmt w:val="bullet"/>
      <w:lvlText w:val="•"/>
      <w:lvlJc w:val="left"/>
      <w:pPr>
        <w:ind w:left="84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CB6B580">
      <w:start w:val="1"/>
      <w:numFmt w:val="bullet"/>
      <w:lvlText w:val="o"/>
      <w:lvlJc w:val="left"/>
      <w:pPr>
        <w:ind w:left="9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F46410A">
      <w:start w:val="1"/>
      <w:numFmt w:val="bullet"/>
      <w:lvlText w:val="▪"/>
      <w:lvlJc w:val="left"/>
      <w:pPr>
        <w:ind w:left="9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654904"/>
    <w:rsid w:val="00027755"/>
    <w:rsid w:val="000A600E"/>
    <w:rsid w:val="000A6FF7"/>
    <w:rsid w:val="000B7822"/>
    <w:rsid w:val="000D2F3A"/>
    <w:rsid w:val="001204C8"/>
    <w:rsid w:val="00171FBD"/>
    <w:rsid w:val="0026132C"/>
    <w:rsid w:val="002617D4"/>
    <w:rsid w:val="002D4120"/>
    <w:rsid w:val="002F21C4"/>
    <w:rsid w:val="003075D6"/>
    <w:rsid w:val="0031127A"/>
    <w:rsid w:val="003B6868"/>
    <w:rsid w:val="003E2771"/>
    <w:rsid w:val="004554CC"/>
    <w:rsid w:val="004904A2"/>
    <w:rsid w:val="004F503E"/>
    <w:rsid w:val="0051431E"/>
    <w:rsid w:val="0057471F"/>
    <w:rsid w:val="00592D02"/>
    <w:rsid w:val="005976CB"/>
    <w:rsid w:val="005C18D9"/>
    <w:rsid w:val="005D517B"/>
    <w:rsid w:val="005F0073"/>
    <w:rsid w:val="00651F6F"/>
    <w:rsid w:val="00654904"/>
    <w:rsid w:val="00683DEF"/>
    <w:rsid w:val="006B1C43"/>
    <w:rsid w:val="006D405D"/>
    <w:rsid w:val="0071751A"/>
    <w:rsid w:val="007232DD"/>
    <w:rsid w:val="007660EC"/>
    <w:rsid w:val="00774094"/>
    <w:rsid w:val="00824A41"/>
    <w:rsid w:val="008333AE"/>
    <w:rsid w:val="00860C69"/>
    <w:rsid w:val="00875F90"/>
    <w:rsid w:val="008A7D03"/>
    <w:rsid w:val="008E5E03"/>
    <w:rsid w:val="00960A2D"/>
    <w:rsid w:val="009A4844"/>
    <w:rsid w:val="009A7C18"/>
    <w:rsid w:val="009E20BC"/>
    <w:rsid w:val="00A027F6"/>
    <w:rsid w:val="00B27EA1"/>
    <w:rsid w:val="00BB0B34"/>
    <w:rsid w:val="00C5412A"/>
    <w:rsid w:val="00C7591E"/>
    <w:rsid w:val="00C91D4E"/>
    <w:rsid w:val="00CA17AB"/>
    <w:rsid w:val="00CB410E"/>
    <w:rsid w:val="00CD334E"/>
    <w:rsid w:val="00D23C8D"/>
    <w:rsid w:val="00D278D5"/>
    <w:rsid w:val="00D41235"/>
    <w:rsid w:val="00D47E48"/>
    <w:rsid w:val="00DB4929"/>
    <w:rsid w:val="00DD0F2D"/>
    <w:rsid w:val="00E050D6"/>
    <w:rsid w:val="00E4465F"/>
    <w:rsid w:val="00E554D8"/>
    <w:rsid w:val="00EB09D3"/>
    <w:rsid w:val="00EE1EC0"/>
    <w:rsid w:val="00EE537A"/>
    <w:rsid w:val="00F02451"/>
    <w:rsid w:val="00F550D0"/>
    <w:rsid w:val="00F60F9F"/>
    <w:rsid w:val="00F64933"/>
    <w:rsid w:val="00FE4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486B9D42-211C-4389-98A6-329DEAF62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904"/>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livian">
    <w:name w:val="! Olivian"/>
    <w:basedOn w:val="Title"/>
    <w:qFormat/>
    <w:rsid w:val="000B7822"/>
  </w:style>
  <w:style w:type="paragraph" w:styleId="Title">
    <w:name w:val="Title"/>
    <w:basedOn w:val="Normal"/>
    <w:next w:val="Normal"/>
    <w:link w:val="TitleChar"/>
    <w:uiPriority w:val="10"/>
    <w:qFormat/>
    <w:rsid w:val="000B78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B7822"/>
    <w:rPr>
      <w:rFonts w:asciiTheme="majorHAnsi" w:eastAsiaTheme="majorEastAsia" w:hAnsiTheme="majorHAnsi" w:cstheme="majorBidi"/>
      <w:color w:val="17365D" w:themeColor="text2" w:themeShade="BF"/>
      <w:spacing w:val="5"/>
      <w:kern w:val="28"/>
      <w:sz w:val="52"/>
      <w:szCs w:val="52"/>
    </w:rPr>
  </w:style>
  <w:style w:type="paragraph" w:customStyle="1" w:styleId="yiv0621650240msonormal">
    <w:name w:val="yiv0621650240msonormal"/>
    <w:basedOn w:val="Normal"/>
    <w:rsid w:val="00654904"/>
    <w:pPr>
      <w:spacing w:before="100" w:beforeAutospacing="1" w:after="100" w:afterAutospacing="1" w:line="240" w:lineRule="auto"/>
    </w:pPr>
    <w:rPr>
      <w:rFonts w:ascii="Times New Roman" w:eastAsia="Times New Roman" w:hAnsi="Times New Roman"/>
      <w:sz w:val="24"/>
      <w:szCs w:val="24"/>
      <w:lang w:eastAsia="ro-RO"/>
    </w:rPr>
  </w:style>
  <w:style w:type="character" w:styleId="Hyperlink">
    <w:name w:val="Hyperlink"/>
    <w:rsid w:val="00654904"/>
    <w:rPr>
      <w:color w:val="0000FF"/>
      <w:u w:val="single"/>
    </w:rPr>
  </w:style>
  <w:style w:type="paragraph" w:customStyle="1" w:styleId="TableParagraph">
    <w:name w:val="Table Paragraph"/>
    <w:basedOn w:val="Normal"/>
    <w:uiPriority w:val="1"/>
    <w:qFormat/>
    <w:rsid w:val="00654904"/>
    <w:pPr>
      <w:widowControl w:val="0"/>
      <w:autoSpaceDE w:val="0"/>
      <w:autoSpaceDN w:val="0"/>
      <w:spacing w:after="0" w:line="240" w:lineRule="auto"/>
      <w:ind w:left="171"/>
    </w:pPr>
    <w:rPr>
      <w:rFonts w:ascii="Times New Roman" w:eastAsia="Times New Roman" w:hAnsi="Times New Roman"/>
    </w:rPr>
  </w:style>
  <w:style w:type="paragraph" w:styleId="ListParagraph">
    <w:name w:val="List Paragraph"/>
    <w:basedOn w:val="Normal"/>
    <w:uiPriority w:val="34"/>
    <w:qFormat/>
    <w:rsid w:val="00654904"/>
    <w:pPr>
      <w:spacing w:after="0" w:line="240" w:lineRule="auto"/>
      <w:ind w:left="720"/>
    </w:pPr>
    <w:rPr>
      <w:rFonts w:ascii="Times New Roman" w:eastAsia="Times New Roman" w:hAnsi="Times New Roman"/>
      <w:sz w:val="24"/>
      <w:szCs w:val="24"/>
      <w:lang w:eastAsia="ro-RO"/>
    </w:rPr>
  </w:style>
  <w:style w:type="paragraph" w:customStyle="1" w:styleId="al">
    <w:name w:val="a_l"/>
    <w:basedOn w:val="Normal"/>
    <w:rsid w:val="00654904"/>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uiPriority w:val="1"/>
    <w:qFormat/>
    <w:rsid w:val="00E4465F"/>
    <w:pPr>
      <w:spacing w:after="0" w:line="240" w:lineRule="auto"/>
    </w:pPr>
    <w:rPr>
      <w:rFonts w:ascii="Calibri" w:eastAsia="Calibri" w:hAnsi="Calibri" w:cs="Times New Roman"/>
      <w:lang w:val="ro-RO"/>
    </w:rPr>
  </w:style>
  <w:style w:type="paragraph" w:styleId="BalloonText">
    <w:name w:val="Balloon Text"/>
    <w:basedOn w:val="Normal"/>
    <w:link w:val="BalloonTextChar"/>
    <w:uiPriority w:val="99"/>
    <w:semiHidden/>
    <w:unhideWhenUsed/>
    <w:rsid w:val="00597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6CB"/>
    <w:rPr>
      <w:rFonts w:ascii="Segoe UI" w:eastAsia="Calibr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5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ezdsnbqhezds/hotararea-nr-1336-2022-pentru-aprobarea-regulamentului-cadru-privind-organizarea-si-dezvoltarea-carierei-personalului-contractual-din-sectorul-bugetar-platit-din-fonduri-publice?d=2023-02-05" TargetMode="External"/><Relationship Id="rId13" Type="http://schemas.openxmlformats.org/officeDocument/2006/relationships/hyperlink" Target="https://lege5.ro/Gratuit/g42tmnjsgi/legea-nr-95-2006-privind-reforma-in-domeniul-sanatatii?pid=82051472&amp;d=2023-02-05" TargetMode="External"/><Relationship Id="rId18"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2-0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lege5.ro/Gratuit/gezdsnbqhezds/hotararea-nr-1336-2022-pentru-aprobarea-regulamentului-cadru-privind-organizarea-si-dezvoltarea-carierei-personalului-contractual-din-sectorul-bugetar-platit-din-fonduri-publice?pid=505558071&amp;d=2023-02-05" TargetMode="External"/><Relationship Id="rId12" Type="http://schemas.openxmlformats.org/officeDocument/2006/relationships/hyperlink" Target="https://lege5.ro/Gratuit/g42tmnjsgi/legea-nr-95-2006-privind-reforma-in-domeniul-sanatatii?pid=277948145&amp;d=2023-02-05" TargetMode="External"/><Relationship Id="rId17" Type="http://schemas.openxmlformats.org/officeDocument/2006/relationships/hyperlink" Target="https://lege5.ro/Gratuit/geztenjqgm3tq/metodologia-de-calcul-al-punctajului-rezultat-din-analiza-si-evaluarea-activitatii-profesionale-si-stiintifice-pentru-proba-suplimentara-de-departajare-proba-d-din-26012023?d=2023-02-05" TargetMode="External"/><Relationship Id="rId2" Type="http://schemas.openxmlformats.org/officeDocument/2006/relationships/numbering" Target="numbering.xml"/><Relationship Id="rId16"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6&amp;d=2023-02-05" TargetMode="External"/><Relationship Id="rId20" Type="http://schemas.openxmlformats.org/officeDocument/2006/relationships/hyperlink" Target="https://www.spitalturnu.webnode."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ege5.ro/Gratuit/g42tmnjsgi/legea-nr-95-2006-privind-reforma-in-domeniul-sanatatii?pid=507743990&amp;d=2023-02-05" TargetMode="External"/><Relationship Id="rId5" Type="http://schemas.openxmlformats.org/officeDocument/2006/relationships/webSettings" Target="webSettings.xml"/><Relationship Id="rId15"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5&amp;d=2023-02-05" TargetMode="External"/><Relationship Id="rId10" Type="http://schemas.openxmlformats.org/officeDocument/2006/relationships/hyperlink" Target="https://lege5.ro/Gratuit/g42tmnjsgi/legea-nr-95-2006-privind-reforma-in-domeniul-sanatatii?pid=82050518&amp;d=2023-02-05" TargetMode="External"/><Relationship Id="rId19" Type="http://schemas.openxmlformats.org/officeDocument/2006/relationships/hyperlink" Target="https://lege5.ro/Gratuit/geytinbqge/legea-nr-76-2008-privind-organizarea-si-functionarea-sistemului-national-de-date-genetice-judiciare?d=2023-02-05" TargetMode="External"/><Relationship Id="rId4" Type="http://schemas.openxmlformats.org/officeDocument/2006/relationships/settings" Target="settings.xml"/><Relationship Id="rId9" Type="http://schemas.openxmlformats.org/officeDocument/2006/relationships/hyperlink" Target="https://lege5.ro/Gratuit/g42tmnjsgi/legea-nr-95-2006-privind-reforma-in-domeniul-sanatatii?pid=82050517&amp;d=2023-02-05" TargetMode="External"/><Relationship Id="rId14" Type="http://schemas.openxmlformats.org/officeDocument/2006/relationships/hyperlink" Target="https://lege5.ro/Gratuit/g42tmnjsgi/legea-nr-95-2006-privind-reforma-in-domeniul-sanatatii?pid=82051473&amp;d=2023-02-0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018D3-BED3-4694-82F2-551390E30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2131</Words>
  <Characters>12364</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dc:creator>
  <cp:lastModifiedBy>RePack by Diakov</cp:lastModifiedBy>
  <cp:revision>24</cp:revision>
  <cp:lastPrinted>2024-03-14T11:41:00Z</cp:lastPrinted>
  <dcterms:created xsi:type="dcterms:W3CDTF">2023-02-22T09:11:00Z</dcterms:created>
  <dcterms:modified xsi:type="dcterms:W3CDTF">2024-03-14T11:42:00Z</dcterms:modified>
</cp:coreProperties>
</file>