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FA" w:rsidRDefault="00265389" w:rsidP="00E15AFA">
      <w:pPr>
        <w:spacing w:after="0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757E3E" w:rsidRDefault="00E15AFA" w:rsidP="00E15AFA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757E3E" w:rsidRDefault="00E15AFA" w:rsidP="00E15AFA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265389">
        <w:rPr>
          <w:b/>
        </w:rPr>
        <w:t>REUMATOLOGIE</w:t>
      </w:r>
    </w:p>
    <w:p w:rsidR="00757E3E" w:rsidRDefault="00265389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757E3E" w:rsidRPr="00E15AFA" w:rsidRDefault="00E15AFA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SCRISĂ</w:t>
      </w:r>
      <w:r w:rsidR="00265389" w:rsidRPr="00E15AFA">
        <w:rPr>
          <w:b/>
          <w:sz w:val="22"/>
        </w:rPr>
        <w:t xml:space="preserve"> </w:t>
      </w:r>
    </w:p>
    <w:p w:rsidR="00757E3E" w:rsidRPr="00E15AFA" w:rsidRDefault="00E15AFA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CLINICĂ</w:t>
      </w:r>
      <w:r w:rsidR="00265389" w:rsidRPr="00E15AFA">
        <w:rPr>
          <w:b/>
          <w:sz w:val="22"/>
        </w:rPr>
        <w:t xml:space="preserve"> DE MEDICINĂ INTERNĂ </w:t>
      </w:r>
    </w:p>
    <w:p w:rsidR="00757E3E" w:rsidRPr="00E15AFA" w:rsidRDefault="00E15AFA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CLINICĂ</w:t>
      </w:r>
      <w:r w:rsidR="00265389" w:rsidRPr="00E15AFA">
        <w:rPr>
          <w:b/>
          <w:sz w:val="22"/>
        </w:rPr>
        <w:t xml:space="preserve"> DE REUMATOLOGIE </w:t>
      </w:r>
    </w:p>
    <w:p w:rsidR="00757E3E" w:rsidRDefault="00E15AFA">
      <w:pPr>
        <w:numPr>
          <w:ilvl w:val="0"/>
          <w:numId w:val="1"/>
        </w:numPr>
        <w:ind w:hanging="372"/>
      </w:pPr>
      <w:r>
        <w:rPr>
          <w:b/>
          <w:sz w:val="22"/>
        </w:rPr>
        <w:t>PROBA PRACTICĂ</w:t>
      </w:r>
      <w:r w:rsidR="00265389">
        <w:t xml:space="preserve"> </w:t>
      </w:r>
    </w:p>
    <w:p w:rsidR="00757E3E" w:rsidRDefault="00265389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757E3E" w:rsidRDefault="00265389">
      <w:pPr>
        <w:spacing w:after="7" w:line="240" w:lineRule="auto"/>
        <w:ind w:right="-15"/>
      </w:pPr>
      <w:r>
        <w:rPr>
          <w:b/>
          <w:sz w:val="22"/>
        </w:rPr>
        <w:t xml:space="preserve">I. PROBA SCRISĂ </w:t>
      </w:r>
    </w:p>
    <w:p w:rsidR="00757E3E" w:rsidRDefault="00265389">
      <w:pPr>
        <w:spacing w:after="0" w:line="240" w:lineRule="auto"/>
        <w:ind w:left="0" w:firstLine="0"/>
      </w:pPr>
      <w:r>
        <w:rPr>
          <w:b/>
          <w:sz w:val="22"/>
        </w:rPr>
        <w:t xml:space="preserve"> </w:t>
      </w:r>
    </w:p>
    <w:p w:rsidR="00757E3E" w:rsidRDefault="00265389">
      <w:pPr>
        <w:spacing w:after="7" w:line="240" w:lineRule="auto"/>
        <w:ind w:right="-15"/>
      </w:pPr>
      <w:r>
        <w:rPr>
          <w:b/>
          <w:sz w:val="22"/>
        </w:rPr>
        <w:t xml:space="preserve">TEMATICA DE REUMATOLOGIE </w:t>
      </w:r>
    </w:p>
    <w:p w:rsidR="00757E3E" w:rsidRDefault="00265389">
      <w:pPr>
        <w:numPr>
          <w:ilvl w:val="0"/>
          <w:numId w:val="2"/>
        </w:numPr>
        <w:ind w:hanging="240"/>
      </w:pPr>
      <w:proofErr w:type="spellStart"/>
      <w:r>
        <w:t>Anatomia</w:t>
      </w:r>
      <w:proofErr w:type="spellEnd"/>
      <w:r>
        <w:t xml:space="preserve">,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biomecanica</w:t>
      </w:r>
      <w:proofErr w:type="spellEnd"/>
      <w:r>
        <w:t xml:space="preserve"> </w:t>
      </w:r>
      <w:proofErr w:type="spellStart"/>
      <w:r>
        <w:t>articulațiilor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2"/>
        </w:numPr>
        <w:ind w:hanging="240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</w:t>
      </w:r>
      <w:proofErr w:type="spellStart"/>
      <w:r>
        <w:t>osului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țesutului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</w:t>
      </w:r>
    </w:p>
    <w:p w:rsidR="00757E3E" w:rsidRDefault="00265389">
      <w:pPr>
        <w:numPr>
          <w:ilvl w:val="0"/>
          <w:numId w:val="2"/>
        </w:numPr>
        <w:ind w:hanging="240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2"/>
        </w:numPr>
        <w:ind w:hanging="240"/>
      </w:pPr>
      <w:proofErr w:type="spellStart"/>
      <w:r>
        <w:t>Răspunsul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(</w:t>
      </w:r>
      <w:proofErr w:type="spellStart"/>
      <w:r>
        <w:t>umoral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). 5. </w:t>
      </w:r>
      <w:proofErr w:type="spellStart"/>
      <w:r>
        <w:t>Inflamația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(</w:t>
      </w:r>
      <w:proofErr w:type="spellStart"/>
      <w:r>
        <w:t>celularitate</w:t>
      </w:r>
      <w:proofErr w:type="spellEnd"/>
      <w:r>
        <w:t xml:space="preserve">, </w:t>
      </w:r>
      <w:proofErr w:type="spellStart"/>
      <w:r>
        <w:t>mediatori</w:t>
      </w:r>
      <w:proofErr w:type="spellEnd"/>
      <w:r>
        <w:t xml:space="preserve"> </w:t>
      </w:r>
      <w:proofErr w:type="spellStart"/>
      <w:r>
        <w:t>chimici</w:t>
      </w:r>
      <w:proofErr w:type="spellEnd"/>
      <w:r>
        <w:t xml:space="preserve">). </w:t>
      </w:r>
    </w:p>
    <w:p w:rsidR="00757E3E" w:rsidRDefault="00265389">
      <w:pPr>
        <w:numPr>
          <w:ilvl w:val="0"/>
          <w:numId w:val="3"/>
        </w:numPr>
        <w:ind w:hanging="254"/>
      </w:pPr>
      <w:proofErr w:type="spellStart"/>
      <w:r>
        <w:t>Antiinflamatoarele</w:t>
      </w:r>
      <w:proofErr w:type="spellEnd"/>
      <w:r>
        <w:t xml:space="preserve"> </w:t>
      </w:r>
      <w:proofErr w:type="spellStart"/>
      <w:r>
        <w:t>steroidiene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nesteroidiene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reumatologice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3"/>
        </w:numPr>
        <w:ind w:hanging="254"/>
      </w:pPr>
      <w:proofErr w:type="spellStart"/>
      <w:r>
        <w:t>Medicamente</w:t>
      </w:r>
      <w:proofErr w:type="spellEnd"/>
      <w:r>
        <w:t xml:space="preserve"> </w:t>
      </w:r>
      <w:proofErr w:type="spellStart"/>
      <w:r>
        <w:t>modificatoare</w:t>
      </w:r>
      <w:proofErr w:type="spellEnd"/>
      <w:r>
        <w:t xml:space="preserve"> de </w:t>
      </w:r>
      <w:proofErr w:type="spellStart"/>
      <w:r>
        <w:t>boala</w:t>
      </w:r>
      <w:proofErr w:type="spellEnd"/>
      <w:r>
        <w:t xml:space="preserve"> (DMARDs) non-</w:t>
      </w:r>
      <w:proofErr w:type="spellStart"/>
      <w:r>
        <w:t>biologice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Reumatologie</w:t>
      </w:r>
      <w:proofErr w:type="spellEnd"/>
      <w:r>
        <w:t xml:space="preserve">: </w:t>
      </w:r>
    </w:p>
    <w:p w:rsidR="00E15AFA" w:rsidRDefault="00265389">
      <w:proofErr w:type="spellStart"/>
      <w:proofErr w:type="gramStart"/>
      <w:r>
        <w:t>antimalaricele</w:t>
      </w:r>
      <w:proofErr w:type="spellEnd"/>
      <w:proofErr w:type="gramEnd"/>
      <w:r>
        <w:t xml:space="preserve"> de </w:t>
      </w:r>
      <w:proofErr w:type="spellStart"/>
      <w:r>
        <w:t>sinteză</w:t>
      </w:r>
      <w:proofErr w:type="spellEnd"/>
      <w:r>
        <w:t xml:space="preserve">, </w:t>
      </w:r>
      <w:proofErr w:type="spellStart"/>
      <w:r>
        <w:t>metotrexatul</w:t>
      </w:r>
      <w:proofErr w:type="spellEnd"/>
      <w:r>
        <w:t xml:space="preserve">, </w:t>
      </w:r>
      <w:r>
        <w:tab/>
      </w:r>
      <w:proofErr w:type="spellStart"/>
      <w:r>
        <w:t>leflunomida</w:t>
      </w:r>
      <w:proofErr w:type="spellEnd"/>
      <w:r>
        <w:t>, D-</w:t>
      </w:r>
      <w:proofErr w:type="spellStart"/>
      <w:r>
        <w:t>penicilamina</w:t>
      </w:r>
      <w:proofErr w:type="spellEnd"/>
      <w:r>
        <w:t xml:space="preserve">, </w:t>
      </w:r>
      <w:proofErr w:type="spellStart"/>
      <w:r>
        <w:t>ciclosporina</w:t>
      </w:r>
      <w:proofErr w:type="spellEnd"/>
      <w:r>
        <w:t xml:space="preserve">, </w:t>
      </w:r>
      <w:proofErr w:type="spellStart"/>
      <w:r>
        <w:t>sulfasalazina</w:t>
      </w:r>
      <w:proofErr w:type="spellEnd"/>
      <w:r>
        <w:t xml:space="preserve">, </w:t>
      </w:r>
      <w:proofErr w:type="spellStart"/>
      <w:r>
        <w:t>azatioprina</w:t>
      </w:r>
      <w:proofErr w:type="spellEnd"/>
      <w:r>
        <w:t xml:space="preserve"> , </w:t>
      </w:r>
      <w:proofErr w:type="spellStart"/>
      <w:r>
        <w:t>ciclofosfamida</w:t>
      </w:r>
      <w:proofErr w:type="spellEnd"/>
      <w:r>
        <w:t xml:space="preserve">, </w:t>
      </w:r>
      <w:proofErr w:type="spellStart"/>
      <w:r>
        <w:t>micofenolatul</w:t>
      </w:r>
      <w:proofErr w:type="spellEnd"/>
      <w:r>
        <w:t xml:space="preserve"> </w:t>
      </w:r>
      <w:proofErr w:type="spellStart"/>
      <w:r>
        <w:t>mofetil</w:t>
      </w:r>
      <w:proofErr w:type="spellEnd"/>
    </w:p>
    <w:p w:rsidR="00757E3E" w:rsidRDefault="00265389">
      <w:r>
        <w:t xml:space="preserve"> 8.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biologică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reumatologice</w:t>
      </w:r>
      <w:proofErr w:type="spellEnd"/>
      <w:r>
        <w:t xml:space="preserve"> </w:t>
      </w:r>
    </w:p>
    <w:p w:rsidR="00E15AFA" w:rsidRDefault="00265389">
      <w:pPr>
        <w:spacing w:after="0" w:line="234" w:lineRule="auto"/>
        <w:jc w:val="both"/>
      </w:pPr>
      <w:r>
        <w:t xml:space="preserve">9.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ecografiei</w:t>
      </w:r>
      <w:proofErr w:type="spellEnd"/>
      <w:r>
        <w:t xml:space="preserve"> </w:t>
      </w:r>
      <w:proofErr w:type="spellStart"/>
      <w:r>
        <w:t>musculo-scheletale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inflamatoare</w:t>
      </w:r>
      <w:proofErr w:type="spellEnd"/>
      <w:r>
        <w:t xml:space="preserve"> </w:t>
      </w:r>
      <w:proofErr w:type="spellStart"/>
      <w:r>
        <w:t>reumatologice</w:t>
      </w:r>
      <w:proofErr w:type="spellEnd"/>
      <w:r>
        <w:t xml:space="preserve"> </w:t>
      </w:r>
    </w:p>
    <w:p w:rsidR="00757E3E" w:rsidRDefault="00265389">
      <w:pPr>
        <w:spacing w:after="0" w:line="234" w:lineRule="auto"/>
        <w:jc w:val="both"/>
      </w:pPr>
      <w:r>
        <w:t xml:space="preserve">10. </w:t>
      </w:r>
      <w:proofErr w:type="spellStart"/>
      <w:r>
        <w:t>Poliartrita</w:t>
      </w:r>
      <w:proofErr w:type="spellEnd"/>
      <w:r>
        <w:t xml:space="preserve"> </w:t>
      </w:r>
      <w:proofErr w:type="spellStart"/>
      <w:r>
        <w:t>reumatoidă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Sjogren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Artrita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juvenilă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Spondilartritele</w:t>
      </w:r>
      <w:proofErr w:type="spellEnd"/>
      <w:r>
        <w:t xml:space="preserve"> </w:t>
      </w:r>
      <w:proofErr w:type="spellStart"/>
      <w:r>
        <w:t>axiale</w:t>
      </w:r>
      <w:proofErr w:type="spellEnd"/>
      <w:r>
        <w:t xml:space="preserve"> (</w:t>
      </w:r>
      <w:proofErr w:type="spellStart"/>
      <w:r>
        <w:t>spondilita</w:t>
      </w:r>
      <w:proofErr w:type="spellEnd"/>
      <w:r>
        <w:t xml:space="preserve"> </w:t>
      </w:r>
      <w:proofErr w:type="spellStart"/>
      <w:r>
        <w:t>anchilozantă</w:t>
      </w:r>
      <w:proofErr w:type="spellEnd"/>
      <w:r>
        <w:t xml:space="preserve">, </w:t>
      </w:r>
      <w:proofErr w:type="spellStart"/>
      <w:r>
        <w:t>spondilartrita</w:t>
      </w:r>
      <w:proofErr w:type="spellEnd"/>
      <w:r>
        <w:t xml:space="preserve"> </w:t>
      </w:r>
      <w:proofErr w:type="spellStart"/>
      <w:r>
        <w:t>axiala</w:t>
      </w:r>
      <w:proofErr w:type="spellEnd"/>
      <w:r>
        <w:t xml:space="preserve"> </w:t>
      </w:r>
      <w:proofErr w:type="spellStart"/>
      <w:r>
        <w:t>nonradiografică</w:t>
      </w:r>
      <w:proofErr w:type="spellEnd"/>
      <w:r>
        <w:t xml:space="preserve">)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Spondilartritele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)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Artrita</w:t>
      </w:r>
      <w:proofErr w:type="spellEnd"/>
      <w:r>
        <w:t xml:space="preserve"> </w:t>
      </w:r>
      <w:proofErr w:type="spellStart"/>
      <w:r>
        <w:t>psoriazică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antifosfolipidic</w:t>
      </w:r>
      <w:proofErr w:type="spellEnd"/>
      <w:r>
        <w:t xml:space="preserve">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 de </w:t>
      </w:r>
      <w:proofErr w:type="spellStart"/>
      <w:r>
        <w:t>țesut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Miopatiile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Sclerodermia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scleroderma-like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Vasculitele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de vas mic,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mare;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Behcet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4"/>
        </w:numPr>
        <w:ind w:hanging="362"/>
      </w:pPr>
      <w:proofErr w:type="spellStart"/>
      <w:r>
        <w:t>Artroza</w:t>
      </w:r>
      <w:proofErr w:type="spellEnd"/>
      <w:r>
        <w:t xml:space="preserve">. </w:t>
      </w:r>
    </w:p>
    <w:p w:rsidR="00E15AFA" w:rsidRDefault="00265389">
      <w:pPr>
        <w:numPr>
          <w:ilvl w:val="0"/>
          <w:numId w:val="4"/>
        </w:numPr>
        <w:spacing w:after="0" w:line="234" w:lineRule="auto"/>
        <w:ind w:hanging="362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locoregionale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durerea</w:t>
      </w:r>
      <w:proofErr w:type="spellEnd"/>
      <w:r>
        <w:t xml:space="preserve"> </w:t>
      </w:r>
      <w:proofErr w:type="spellStart"/>
      <w:r>
        <w:t>lombară</w:t>
      </w:r>
      <w:proofErr w:type="spellEnd"/>
      <w:r>
        <w:t xml:space="preserve"> </w:t>
      </w:r>
      <w:proofErr w:type="spellStart"/>
      <w:r>
        <w:t>joasă</w:t>
      </w:r>
      <w:proofErr w:type="spellEnd"/>
      <w:r>
        <w:t xml:space="preserve">, </w:t>
      </w:r>
      <w:proofErr w:type="spellStart"/>
      <w:r>
        <w:t>nevralgia</w:t>
      </w:r>
      <w:proofErr w:type="spellEnd"/>
      <w:r>
        <w:t xml:space="preserve"> </w:t>
      </w:r>
      <w:proofErr w:type="spellStart"/>
      <w:r>
        <w:t>cervicobrahială</w:t>
      </w:r>
      <w:proofErr w:type="spellEnd"/>
      <w:r>
        <w:t xml:space="preserve">, </w:t>
      </w:r>
      <w:proofErr w:type="spellStart"/>
      <w:r>
        <w:t>lombosciatica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cruralgia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disco-</w:t>
      </w:r>
      <w:proofErr w:type="spellStart"/>
      <w:r>
        <w:t>vertebrală</w:t>
      </w:r>
      <w:proofErr w:type="spellEnd"/>
      <w:r>
        <w:t xml:space="preserve">, </w:t>
      </w:r>
      <w:proofErr w:type="spellStart"/>
      <w:r>
        <w:t>lombalgia</w:t>
      </w:r>
      <w:proofErr w:type="spellEnd"/>
      <w:r>
        <w:t xml:space="preserve"> de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, </w:t>
      </w:r>
      <w:proofErr w:type="spellStart"/>
      <w:r>
        <w:t>periartrita</w:t>
      </w:r>
      <w:proofErr w:type="spellEnd"/>
      <w:r>
        <w:t xml:space="preserve"> </w:t>
      </w:r>
      <w:proofErr w:type="spellStart"/>
      <w:r>
        <w:t>scapulo-humerală</w:t>
      </w:r>
      <w:proofErr w:type="spellEnd"/>
      <w:r>
        <w:t xml:space="preserve">) </w:t>
      </w:r>
    </w:p>
    <w:p w:rsidR="00757E3E" w:rsidRDefault="00265389">
      <w:pPr>
        <w:numPr>
          <w:ilvl w:val="0"/>
          <w:numId w:val="4"/>
        </w:numPr>
        <w:spacing w:after="0" w:line="234" w:lineRule="auto"/>
        <w:ind w:hanging="362"/>
      </w:pPr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Necrozele</w:t>
      </w:r>
      <w:proofErr w:type="spellEnd"/>
      <w:r>
        <w:t xml:space="preserve"> </w:t>
      </w:r>
      <w:proofErr w:type="spellStart"/>
      <w:r>
        <w:t>aseptice</w:t>
      </w:r>
      <w:proofErr w:type="spellEnd"/>
      <w:r>
        <w:t xml:space="preserve"> de </w:t>
      </w:r>
      <w:proofErr w:type="spellStart"/>
      <w:r>
        <w:t>os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Fibromialgia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Sindromul</w:t>
      </w:r>
      <w:proofErr w:type="spellEnd"/>
      <w:r>
        <w:t xml:space="preserve"> complex de </w:t>
      </w:r>
      <w:proofErr w:type="spellStart"/>
      <w:r>
        <w:t>durere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(</w:t>
      </w:r>
      <w:proofErr w:type="spellStart"/>
      <w:r>
        <w:t>distrofia</w:t>
      </w:r>
      <w:proofErr w:type="spellEnd"/>
      <w:r>
        <w:t xml:space="preserve"> </w:t>
      </w:r>
      <w:proofErr w:type="spellStart"/>
      <w:r>
        <w:t>simpatica</w:t>
      </w:r>
      <w:proofErr w:type="spellEnd"/>
      <w:r>
        <w:t xml:space="preserve"> </w:t>
      </w:r>
      <w:proofErr w:type="spellStart"/>
      <w:r>
        <w:t>reflexa</w:t>
      </w:r>
      <w:proofErr w:type="spellEnd"/>
      <w:r>
        <w:t xml:space="preserve">)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Policondrita</w:t>
      </w:r>
      <w:proofErr w:type="spellEnd"/>
      <w:r>
        <w:t xml:space="preserve"> </w:t>
      </w:r>
      <w:proofErr w:type="spellStart"/>
      <w:r>
        <w:t>recidivantă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Guta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artrite</w:t>
      </w:r>
      <w:proofErr w:type="spellEnd"/>
      <w:r>
        <w:t xml:space="preserve"> </w:t>
      </w:r>
      <w:proofErr w:type="spellStart"/>
      <w:r>
        <w:t>induse</w:t>
      </w:r>
      <w:proofErr w:type="spellEnd"/>
      <w:r>
        <w:t xml:space="preserve"> de </w:t>
      </w:r>
      <w:proofErr w:type="spellStart"/>
      <w:r>
        <w:t>microcristale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Osteoporoza</w:t>
      </w:r>
      <w:proofErr w:type="spellEnd"/>
      <w:r>
        <w:t xml:space="preserve">, </w:t>
      </w:r>
      <w:proofErr w:type="spellStart"/>
      <w:r>
        <w:t>osteomalacia</w:t>
      </w:r>
      <w:proofErr w:type="spellEnd"/>
      <w:r>
        <w:t xml:space="preserve">, </w:t>
      </w:r>
      <w:proofErr w:type="spellStart"/>
      <w:r>
        <w:t>osteopetroza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Boala</w:t>
      </w:r>
      <w:proofErr w:type="spellEnd"/>
      <w:r>
        <w:t xml:space="preserve"> Paget </w:t>
      </w:r>
      <w:proofErr w:type="gramStart"/>
      <w:r>
        <w:t>a</w:t>
      </w:r>
      <w:proofErr w:type="gramEnd"/>
      <w:r>
        <w:t xml:space="preserve"> </w:t>
      </w:r>
      <w:proofErr w:type="spellStart"/>
      <w:r>
        <w:t>osului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lastRenderedPageBreak/>
        <w:t>Tumorile</w:t>
      </w:r>
      <w:proofErr w:type="spellEnd"/>
      <w:r>
        <w:t xml:space="preserve"> primitive (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) ale </w:t>
      </w:r>
      <w:proofErr w:type="spellStart"/>
      <w:r>
        <w:t>osului</w:t>
      </w:r>
      <w:proofErr w:type="spellEnd"/>
      <w:r>
        <w:t xml:space="preserve">,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sinovialei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; </w:t>
      </w:r>
      <w:proofErr w:type="spellStart"/>
      <w:r>
        <w:t>metastazele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 </w:t>
      </w:r>
      <w:proofErr w:type="spellStart"/>
      <w:r>
        <w:t>musculo-scheletale</w:t>
      </w:r>
      <w:proofErr w:type="spellEnd"/>
      <w:r>
        <w:t xml:space="preserve">. </w:t>
      </w:r>
    </w:p>
    <w:p w:rsidR="00E15AFA" w:rsidRDefault="00265389">
      <w:pPr>
        <w:numPr>
          <w:ilvl w:val="0"/>
          <w:numId w:val="5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țesutului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distrofii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5"/>
        </w:numPr>
        <w:ind w:hanging="360"/>
      </w:pPr>
      <w:proofErr w:type="spellStart"/>
      <w:r>
        <w:t>Artritele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 (</w:t>
      </w:r>
      <w:proofErr w:type="spellStart"/>
      <w:r>
        <w:t>bacteriene</w:t>
      </w:r>
      <w:proofErr w:type="spellEnd"/>
      <w:r>
        <w:t xml:space="preserve">, </w:t>
      </w:r>
      <w:proofErr w:type="spellStart"/>
      <w:r>
        <w:t>virale</w:t>
      </w:r>
      <w:proofErr w:type="spellEnd"/>
      <w:r>
        <w:t xml:space="preserve">, </w:t>
      </w:r>
      <w:proofErr w:type="spellStart"/>
      <w:r>
        <w:t>fungice</w:t>
      </w:r>
      <w:proofErr w:type="spellEnd"/>
      <w:r>
        <w:t xml:space="preserve">, cu spirochete). </w:t>
      </w:r>
    </w:p>
    <w:p w:rsidR="00757E3E" w:rsidRDefault="00265389">
      <w:pPr>
        <w:numPr>
          <w:ilvl w:val="0"/>
          <w:numId w:val="6"/>
        </w:numPr>
        <w:ind w:hanging="360"/>
      </w:pPr>
      <w:proofErr w:type="spellStart"/>
      <w:r>
        <w:t>Manifestări</w:t>
      </w:r>
      <w:proofErr w:type="spellEnd"/>
      <w:r>
        <w:t xml:space="preserve"> </w:t>
      </w:r>
      <w:proofErr w:type="spellStart"/>
      <w:r>
        <w:t>articulare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infecția</w:t>
      </w:r>
      <w:proofErr w:type="spellEnd"/>
      <w:r>
        <w:t xml:space="preserve"> cu HIV </w:t>
      </w:r>
      <w:proofErr w:type="spellStart"/>
      <w:r>
        <w:t>si</w:t>
      </w:r>
      <w:proofErr w:type="spellEnd"/>
      <w:r>
        <w:t xml:space="preserve"> SIDA. </w:t>
      </w:r>
    </w:p>
    <w:p w:rsidR="00757E3E" w:rsidRDefault="00265389">
      <w:pPr>
        <w:numPr>
          <w:ilvl w:val="0"/>
          <w:numId w:val="6"/>
        </w:numPr>
        <w:ind w:hanging="360"/>
      </w:pPr>
      <w:proofErr w:type="spellStart"/>
      <w:r>
        <w:t>Manifestări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infiltrative (</w:t>
      </w:r>
      <w:proofErr w:type="spellStart"/>
      <w:r>
        <w:t>amiloidoza</w:t>
      </w:r>
      <w:proofErr w:type="spellEnd"/>
      <w:r>
        <w:t xml:space="preserve">, </w:t>
      </w:r>
      <w:proofErr w:type="spellStart"/>
      <w:r>
        <w:t>sarcoidoza</w:t>
      </w:r>
      <w:proofErr w:type="spellEnd"/>
      <w:r>
        <w:t xml:space="preserve">, </w:t>
      </w:r>
      <w:proofErr w:type="spellStart"/>
      <w:r>
        <w:t>hemocromatoza</w:t>
      </w:r>
      <w:proofErr w:type="spellEnd"/>
      <w:r>
        <w:t xml:space="preserve">, </w:t>
      </w:r>
      <w:proofErr w:type="spellStart"/>
      <w:r>
        <w:t>ocronoza</w:t>
      </w:r>
      <w:proofErr w:type="spellEnd"/>
      <w:r>
        <w:t xml:space="preserve">). </w:t>
      </w:r>
    </w:p>
    <w:p w:rsidR="00757E3E" w:rsidRDefault="00265389">
      <w:pPr>
        <w:numPr>
          <w:ilvl w:val="0"/>
          <w:numId w:val="6"/>
        </w:numPr>
        <w:ind w:hanging="360"/>
      </w:pPr>
      <w:proofErr w:type="spellStart"/>
      <w:r>
        <w:t>Manifestări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dislipidemii</w:t>
      </w:r>
      <w:proofErr w:type="spellEnd"/>
      <w:r>
        <w:t xml:space="preserve">,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endocrine </w:t>
      </w:r>
    </w:p>
    <w:p w:rsidR="00757E3E" w:rsidRDefault="00265389">
      <w:pPr>
        <w:numPr>
          <w:ilvl w:val="0"/>
          <w:numId w:val="6"/>
        </w:numPr>
        <w:ind w:hanging="360"/>
      </w:pPr>
      <w:proofErr w:type="spellStart"/>
      <w:r>
        <w:t>Artropatiile</w:t>
      </w:r>
      <w:proofErr w:type="spellEnd"/>
      <w:r>
        <w:t xml:space="preserve"> </w:t>
      </w:r>
      <w:proofErr w:type="spellStart"/>
      <w:r>
        <w:t>neuropatice</w:t>
      </w:r>
      <w:proofErr w:type="spellEnd"/>
      <w:r>
        <w:t xml:space="preserve"> (Charcot). </w:t>
      </w:r>
    </w:p>
    <w:p w:rsidR="00757E3E" w:rsidRDefault="00265389">
      <w:pPr>
        <w:numPr>
          <w:ilvl w:val="0"/>
          <w:numId w:val="6"/>
        </w:numPr>
        <w:ind w:hanging="360"/>
      </w:pPr>
      <w:proofErr w:type="spellStart"/>
      <w:r>
        <w:t>Manifestări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dializați</w:t>
      </w:r>
      <w:proofErr w:type="spellEnd"/>
      <w:proofErr w:type="gramStart"/>
      <w:r>
        <w:t>..</w:t>
      </w:r>
      <w:proofErr w:type="gramEnd"/>
      <w:r>
        <w:t xml:space="preserve"> </w:t>
      </w:r>
    </w:p>
    <w:p w:rsidR="00757E3E" w:rsidRDefault="00265389">
      <w:pPr>
        <w:spacing w:after="49" w:line="240" w:lineRule="auto"/>
        <w:ind w:left="0" w:firstLine="0"/>
      </w:pPr>
      <w:r>
        <w:rPr>
          <w:b/>
        </w:rPr>
        <w:t xml:space="preserve"> </w:t>
      </w:r>
    </w:p>
    <w:p w:rsidR="00757E3E" w:rsidRDefault="00265389">
      <w:pPr>
        <w:spacing w:after="0" w:line="240" w:lineRule="auto"/>
        <w:ind w:right="-15"/>
      </w:pPr>
      <w:r>
        <w:rPr>
          <w:b/>
        </w:rPr>
        <w:t xml:space="preserve">TEMATICA DE MEDICINĂ INTERNĂ </w:t>
      </w:r>
    </w:p>
    <w:p w:rsidR="00E15AFA" w:rsidRDefault="00265389">
      <w:pPr>
        <w:ind w:right="4637"/>
      </w:pPr>
      <w:r>
        <w:t xml:space="preserve">1. </w:t>
      </w: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. </w:t>
      </w:r>
    </w:p>
    <w:p w:rsidR="00757E3E" w:rsidRDefault="00265389">
      <w:pPr>
        <w:ind w:right="4637"/>
      </w:pPr>
      <w:r>
        <w:t xml:space="preserve">2. </w:t>
      </w:r>
      <w:proofErr w:type="spellStart"/>
      <w:r>
        <w:t>Pneumopatiile</w:t>
      </w:r>
      <w:proofErr w:type="spellEnd"/>
      <w:r>
        <w:t xml:space="preserve"> </w:t>
      </w:r>
      <w:proofErr w:type="spellStart"/>
      <w:r>
        <w:t>interstițiale</w:t>
      </w:r>
      <w:proofErr w:type="spellEnd"/>
      <w:r>
        <w:t xml:space="preserve"> </w:t>
      </w:r>
      <w:proofErr w:type="spellStart"/>
      <w:r>
        <w:t>difuze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Pleureziile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Neoplasmul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Tulburările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tromboembolică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Pericarditele</w:t>
      </w:r>
      <w:proofErr w:type="spellEnd"/>
      <w:r>
        <w:t xml:space="preserve"> </w:t>
      </w:r>
    </w:p>
    <w:p w:rsidR="00E15AFA" w:rsidRDefault="00265389">
      <w:pPr>
        <w:numPr>
          <w:ilvl w:val="0"/>
          <w:numId w:val="7"/>
        </w:numPr>
        <w:ind w:hanging="360"/>
      </w:pPr>
      <w:proofErr w:type="spellStart"/>
      <w:r>
        <w:t>Endocarditele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7"/>
        </w:numPr>
        <w:ind w:hanging="360"/>
      </w:pPr>
      <w:proofErr w:type="spellStart"/>
      <w:r>
        <w:t>Ulcerul</w:t>
      </w:r>
      <w:proofErr w:type="spellEnd"/>
      <w:r>
        <w:t xml:space="preserve"> </w:t>
      </w:r>
      <w:proofErr w:type="spellStart"/>
      <w:r>
        <w:t>gastroduodenal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8"/>
        </w:numPr>
        <w:ind w:right="1092" w:hanging="360"/>
      </w:pPr>
      <w:proofErr w:type="spellStart"/>
      <w:r>
        <w:t>Ciroza</w:t>
      </w:r>
      <w:proofErr w:type="spellEnd"/>
      <w:r>
        <w:t xml:space="preserve"> hepatica. </w:t>
      </w:r>
    </w:p>
    <w:p w:rsidR="00E15AFA" w:rsidRDefault="00265389">
      <w:pPr>
        <w:numPr>
          <w:ilvl w:val="0"/>
          <w:numId w:val="8"/>
        </w:numPr>
        <w:ind w:right="1092"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(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, </w:t>
      </w:r>
      <w:proofErr w:type="spellStart"/>
      <w:r>
        <w:t>rectocolita</w:t>
      </w:r>
      <w:proofErr w:type="spellEnd"/>
      <w:r>
        <w:t xml:space="preserve"> </w:t>
      </w:r>
      <w:proofErr w:type="spellStart"/>
      <w:r>
        <w:t>ulcero-hemoragica</w:t>
      </w:r>
      <w:proofErr w:type="spellEnd"/>
      <w:r>
        <w:t>)</w:t>
      </w:r>
    </w:p>
    <w:p w:rsidR="00757E3E" w:rsidRDefault="00265389">
      <w:pPr>
        <w:numPr>
          <w:ilvl w:val="0"/>
          <w:numId w:val="8"/>
        </w:numPr>
        <w:ind w:right="1092"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757E3E" w:rsidRDefault="00265389">
      <w:pPr>
        <w:numPr>
          <w:ilvl w:val="0"/>
          <w:numId w:val="9"/>
        </w:numPr>
        <w:ind w:hanging="360"/>
      </w:pPr>
      <w:proofErr w:type="spellStart"/>
      <w:r>
        <w:t>Anemiile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9"/>
        </w:numPr>
        <w:ind w:hanging="360"/>
      </w:pPr>
      <w:proofErr w:type="spellStart"/>
      <w:r>
        <w:t>Gammopatiile</w:t>
      </w:r>
      <w:proofErr w:type="spellEnd"/>
      <w:r>
        <w:t xml:space="preserve"> </w:t>
      </w:r>
      <w:proofErr w:type="spellStart"/>
      <w:r>
        <w:t>monoclonale</w:t>
      </w:r>
      <w:proofErr w:type="spellEnd"/>
      <w:r>
        <w:t xml:space="preserve"> (</w:t>
      </w: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Waldenstrom</w:t>
      </w:r>
      <w:proofErr w:type="spellEnd"/>
      <w:r>
        <w:t xml:space="preserve">). </w:t>
      </w:r>
    </w:p>
    <w:p w:rsidR="00757E3E" w:rsidRDefault="00265389">
      <w:pPr>
        <w:numPr>
          <w:ilvl w:val="0"/>
          <w:numId w:val="9"/>
        </w:numPr>
        <w:ind w:hanging="360"/>
      </w:pP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757E3E" w:rsidRDefault="00265389">
      <w:pPr>
        <w:numPr>
          <w:ilvl w:val="0"/>
          <w:numId w:val="9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 </w:t>
      </w:r>
    </w:p>
    <w:p w:rsidR="00757E3E" w:rsidRDefault="00265389">
      <w:pPr>
        <w:spacing w:after="5" w:line="240" w:lineRule="auto"/>
        <w:ind w:left="0" w:firstLine="0"/>
      </w:pPr>
      <w:r>
        <w:t xml:space="preserve"> </w:t>
      </w:r>
    </w:p>
    <w:p w:rsidR="00757E3E" w:rsidRDefault="00E15AFA">
      <w:pPr>
        <w:spacing w:after="0" w:line="240" w:lineRule="auto"/>
        <w:ind w:right="-15"/>
      </w:pPr>
      <w:r>
        <w:rPr>
          <w:b/>
        </w:rPr>
        <w:t>II – III. DOUĂ</w:t>
      </w:r>
      <w:r w:rsidR="00265389">
        <w:rPr>
          <w:b/>
        </w:rPr>
        <w:t xml:space="preserve"> PROBE CLINICE </w:t>
      </w:r>
    </w:p>
    <w:p w:rsidR="00757E3E" w:rsidRDefault="00265389" w:rsidP="00E15AFA">
      <w:pPr>
        <w:jc w:val="both"/>
      </w:pPr>
      <w:proofErr w:type="spellStart"/>
      <w:r>
        <w:t>Probele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din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bolnav</w:t>
      </w:r>
      <w:proofErr w:type="spellEnd"/>
      <w:r>
        <w:t xml:space="preserve"> cu o </w:t>
      </w:r>
      <w:proofErr w:type="spellStart"/>
      <w:r>
        <w:t>afecțiune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(</w:t>
      </w:r>
      <w:proofErr w:type="spellStart"/>
      <w:r>
        <w:t>una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a </w:t>
      </w:r>
      <w:proofErr w:type="spellStart"/>
      <w:r>
        <w:t>doua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Reumatologie</w:t>
      </w:r>
      <w:proofErr w:type="spellEnd"/>
      <w:r>
        <w:t xml:space="preserve">). </w:t>
      </w:r>
    </w:p>
    <w:p w:rsidR="00E15AFA" w:rsidRDefault="00E15AFA" w:rsidP="00E15AFA">
      <w:pPr>
        <w:jc w:val="both"/>
      </w:pPr>
    </w:p>
    <w:p w:rsidR="00757E3E" w:rsidRDefault="00265389">
      <w:pPr>
        <w:spacing w:after="0" w:line="240" w:lineRule="auto"/>
        <w:ind w:right="-15"/>
      </w:pPr>
      <w:r>
        <w:rPr>
          <w:b/>
        </w:rPr>
        <w:t xml:space="preserve">II.PROBA CLINICĂ </w:t>
      </w:r>
      <w:r w:rsidR="00E15AFA">
        <w:rPr>
          <w:b/>
        </w:rPr>
        <w:t xml:space="preserve">DE MEDICINĂ INTERNĂ </w:t>
      </w:r>
    </w:p>
    <w:p w:rsidR="00757E3E" w:rsidRDefault="00265389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subiectele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E15AFA" w:rsidRDefault="00E15AFA"/>
    <w:p w:rsidR="00757E3E" w:rsidRDefault="00265389">
      <w:pPr>
        <w:numPr>
          <w:ilvl w:val="0"/>
          <w:numId w:val="10"/>
        </w:numPr>
        <w:spacing w:after="0" w:line="240" w:lineRule="auto"/>
        <w:ind w:right="-15" w:hanging="400"/>
      </w:pPr>
      <w:r>
        <w:rPr>
          <w:b/>
        </w:rPr>
        <w:t xml:space="preserve">PROBA CLINICĂ </w:t>
      </w:r>
      <w:r w:rsidR="00E15AFA">
        <w:rPr>
          <w:b/>
        </w:rPr>
        <w:t xml:space="preserve">DE REUMATOLOGIE </w:t>
      </w:r>
    </w:p>
    <w:p w:rsidR="00757E3E" w:rsidRDefault="00265389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subiectele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>.</w:t>
      </w:r>
      <w:r>
        <w:rPr>
          <w:b/>
        </w:rPr>
        <w:t xml:space="preserve"> </w:t>
      </w:r>
    </w:p>
    <w:p w:rsidR="00757E3E" w:rsidRDefault="00265389">
      <w:pPr>
        <w:spacing w:after="53" w:line="240" w:lineRule="auto"/>
        <w:ind w:left="0" w:firstLine="0"/>
      </w:pPr>
      <w:r>
        <w:t xml:space="preserve"> </w:t>
      </w:r>
    </w:p>
    <w:p w:rsidR="00757E3E" w:rsidRDefault="00265389">
      <w:pPr>
        <w:numPr>
          <w:ilvl w:val="0"/>
          <w:numId w:val="10"/>
        </w:numPr>
        <w:spacing w:after="0" w:line="240" w:lineRule="auto"/>
        <w:ind w:right="-15" w:hanging="400"/>
      </w:pPr>
      <w:r>
        <w:rPr>
          <w:b/>
        </w:rPr>
        <w:t xml:space="preserve">PROBA PRACTICĂ </w:t>
      </w:r>
    </w:p>
    <w:p w:rsidR="00757E3E" w:rsidRDefault="00265389">
      <w:pPr>
        <w:numPr>
          <w:ilvl w:val="0"/>
          <w:numId w:val="11"/>
        </w:numPr>
        <w:ind w:right="4325" w:hanging="293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portofoliului</w:t>
      </w:r>
      <w:proofErr w:type="spellEnd"/>
      <w:r>
        <w:t xml:space="preserve"> – </w:t>
      </w:r>
      <w:proofErr w:type="spellStart"/>
      <w:r>
        <w:t>admis</w:t>
      </w:r>
      <w:proofErr w:type="spellEnd"/>
      <w:r>
        <w:t xml:space="preserve"> / </w:t>
      </w:r>
      <w:proofErr w:type="spellStart"/>
      <w:r>
        <w:t>respins</w:t>
      </w:r>
      <w:proofErr w:type="spellEnd"/>
      <w:r>
        <w:t xml:space="preserve"> </w:t>
      </w:r>
    </w:p>
    <w:p w:rsidR="00AC2B1F" w:rsidRDefault="00AC2B1F" w:rsidP="00AC2B1F">
      <w:pPr>
        <w:ind w:left="0" w:right="4325" w:firstLine="0"/>
      </w:pPr>
    </w:p>
    <w:p w:rsidR="00AC2B1F" w:rsidRPr="00AC2B1F" w:rsidRDefault="00AC2B1F">
      <w:pPr>
        <w:numPr>
          <w:ilvl w:val="0"/>
          <w:numId w:val="11"/>
        </w:numPr>
        <w:ind w:right="4325" w:hanging="293"/>
      </w:pPr>
      <w:r>
        <w:rPr>
          <w:b/>
        </w:rPr>
        <w:lastRenderedPageBreak/>
        <w:t xml:space="preserve">TEMATICA EXAMENULUI PRACTIC  </w:t>
      </w:r>
    </w:p>
    <w:p w:rsidR="00AC2B1F" w:rsidRPr="00AC2B1F" w:rsidRDefault="00AC2B1F" w:rsidP="00AC2B1F">
      <w:pPr>
        <w:ind w:left="0" w:right="4325" w:firstLine="0"/>
      </w:pPr>
    </w:p>
    <w:p w:rsidR="00757E3E" w:rsidRDefault="00265389" w:rsidP="00AC2B1F">
      <w:pPr>
        <w:ind w:left="0" w:right="4325" w:firstLine="0"/>
        <w:jc w:val="both"/>
      </w:pPr>
      <w:r>
        <w:rPr>
          <w:b/>
        </w:rPr>
        <w:t xml:space="preserve"> </w:t>
      </w:r>
      <w:r>
        <w:t xml:space="preserve">1. </w:t>
      </w:r>
      <w:proofErr w:type="spellStart"/>
      <w:r>
        <w:t>Metode</w:t>
      </w:r>
      <w:proofErr w:type="spellEnd"/>
      <w:r w:rsidR="00AC2B1F">
        <w:t xml:space="preserve"> </w:t>
      </w:r>
      <w:proofErr w:type="spellStart"/>
      <w:r w:rsidR="00AC2B1F">
        <w:t>clinice</w:t>
      </w:r>
      <w:proofErr w:type="spellEnd"/>
      <w:r w:rsidR="00AC2B1F">
        <w:t xml:space="preserve"> de </w:t>
      </w:r>
      <w:proofErr w:type="spellStart"/>
      <w:r w:rsidR="00AC2B1F">
        <w:t>bilanț</w:t>
      </w:r>
      <w:proofErr w:type="spellEnd"/>
      <w:r w:rsidR="00AC2B1F">
        <w:t xml:space="preserve"> articular </w:t>
      </w:r>
      <w:proofErr w:type="spellStart"/>
      <w:r w:rsidR="00AC2B1F">
        <w:t>si</w:t>
      </w:r>
      <w:proofErr w:type="spellEnd"/>
      <w:r w:rsidR="00AC2B1F">
        <w:t xml:space="preserve"> </w:t>
      </w:r>
      <w:r>
        <w:t xml:space="preserve">muscular.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lichidului</w:t>
      </w:r>
      <w:proofErr w:type="spellEnd"/>
      <w:r>
        <w:t xml:space="preserve"> </w:t>
      </w:r>
      <w:proofErr w:type="spellStart"/>
      <w:r>
        <w:t>sinovial</w:t>
      </w:r>
      <w:proofErr w:type="spellEnd"/>
      <w:r>
        <w:t xml:space="preserve"> (</w:t>
      </w:r>
      <w:proofErr w:type="spellStart"/>
      <w:r>
        <w:t>interpretare</w:t>
      </w:r>
      <w:proofErr w:type="spellEnd"/>
      <w:r>
        <w:t xml:space="preserve">).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Artroscopia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biopsia</w:t>
      </w:r>
      <w:proofErr w:type="spellEnd"/>
      <w:r>
        <w:t xml:space="preserve"> </w:t>
      </w:r>
      <w:proofErr w:type="spellStart"/>
      <w:r>
        <w:t>sinovială</w:t>
      </w:r>
      <w:proofErr w:type="spellEnd"/>
      <w:r>
        <w:t xml:space="preserve"> (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)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Teste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depistarea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proofErr w:type="spellStart"/>
      <w:r>
        <w:t>inflamator</w:t>
      </w:r>
      <w:proofErr w:type="spellEnd"/>
      <w:r>
        <w:t xml:space="preserve">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detectare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apreciere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a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reumatoizi</w:t>
      </w:r>
      <w:proofErr w:type="spellEnd"/>
      <w:r>
        <w:t xml:space="preserve"> (FR), </w:t>
      </w:r>
      <w:proofErr w:type="spellStart"/>
      <w:r>
        <w:t>anticorpilor</w:t>
      </w:r>
      <w:proofErr w:type="spellEnd"/>
      <w:r>
        <w:t xml:space="preserve"> </w:t>
      </w:r>
      <w:proofErr w:type="spellStart"/>
      <w:r>
        <w:t>antinucleari</w:t>
      </w:r>
      <w:proofErr w:type="spellEnd"/>
      <w:r>
        <w:t xml:space="preserve"> (AAN), </w:t>
      </w:r>
      <w:proofErr w:type="spellStart"/>
      <w:r>
        <w:t>anticorpilor</w:t>
      </w:r>
      <w:proofErr w:type="spellEnd"/>
      <w:r>
        <w:t xml:space="preserve"> anti-</w:t>
      </w:r>
      <w:proofErr w:type="spellStart"/>
      <w:r>
        <w:t>proteine</w:t>
      </w:r>
      <w:proofErr w:type="spellEnd"/>
      <w:r>
        <w:t xml:space="preserve"> </w:t>
      </w:r>
      <w:proofErr w:type="spellStart"/>
      <w:r>
        <w:t>citrulinate</w:t>
      </w:r>
      <w:proofErr w:type="spellEnd"/>
      <w:r>
        <w:t xml:space="preserve"> (ACPA), </w:t>
      </w:r>
      <w:proofErr w:type="spellStart"/>
      <w:r>
        <w:t>corelații</w:t>
      </w:r>
      <w:proofErr w:type="spellEnd"/>
      <w:r>
        <w:t xml:space="preserve"> cu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Titrul</w:t>
      </w:r>
      <w:proofErr w:type="spellEnd"/>
      <w:r>
        <w:t xml:space="preserve"> </w:t>
      </w:r>
      <w:proofErr w:type="spellStart"/>
      <w:r>
        <w:t>complementului</w:t>
      </w:r>
      <w:proofErr w:type="spellEnd"/>
      <w:r>
        <w:t xml:space="preserve"> </w:t>
      </w:r>
      <w:proofErr w:type="spellStart"/>
      <w:r>
        <w:t>seric</w:t>
      </w:r>
      <w:proofErr w:type="spellEnd"/>
      <w:r>
        <w:t xml:space="preserve"> (total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fracțiuni</w:t>
      </w:r>
      <w:proofErr w:type="spellEnd"/>
      <w:r>
        <w:t xml:space="preserve">):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semnificație</w:t>
      </w:r>
      <w:proofErr w:type="spellEnd"/>
      <w:r>
        <w:t xml:space="preserve">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Complexele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circulante</w:t>
      </w:r>
      <w:proofErr w:type="spellEnd"/>
      <w:r>
        <w:t xml:space="preserve"> (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)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fosfocalcic</w:t>
      </w:r>
      <w:proofErr w:type="spellEnd"/>
      <w:r>
        <w:t xml:space="preserve">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radiografii</w:t>
      </w:r>
      <w:proofErr w:type="spellEnd"/>
      <w:r>
        <w:t xml:space="preserve"> </w:t>
      </w:r>
      <w:proofErr w:type="spellStart"/>
      <w:r>
        <w:t>osteo-articulare</w:t>
      </w:r>
      <w:proofErr w:type="spellEnd"/>
      <w:r>
        <w:t xml:space="preserve">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imagistice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reumatologice</w:t>
      </w:r>
      <w:proofErr w:type="spellEnd"/>
      <w:r>
        <w:t xml:space="preserve"> (</w:t>
      </w:r>
      <w:proofErr w:type="spellStart"/>
      <w:r>
        <w:t>ecografia</w:t>
      </w:r>
      <w:proofErr w:type="spellEnd"/>
      <w:r>
        <w:t xml:space="preserve"> </w:t>
      </w:r>
      <w:proofErr w:type="spellStart"/>
      <w:r>
        <w:t>musculoscheletală,scintigrama</w:t>
      </w:r>
      <w:proofErr w:type="spellEnd"/>
      <w:r>
        <w:t xml:space="preserve"> </w:t>
      </w:r>
      <w:proofErr w:type="spellStart"/>
      <w:r>
        <w:t>osteroarticulară</w:t>
      </w:r>
      <w:proofErr w:type="spellEnd"/>
      <w:r>
        <w:t xml:space="preserve">, </w:t>
      </w:r>
      <w:proofErr w:type="spellStart"/>
      <w:r>
        <w:t>tomografia</w:t>
      </w:r>
      <w:proofErr w:type="spellEnd"/>
      <w:r>
        <w:t xml:space="preserve"> </w:t>
      </w:r>
      <w:proofErr w:type="spellStart"/>
      <w:r>
        <w:t>computerizată</w:t>
      </w:r>
      <w:proofErr w:type="spellEnd"/>
      <w:r>
        <w:t xml:space="preserve">, </w:t>
      </w:r>
      <w:proofErr w:type="spellStart"/>
      <w:r>
        <w:t>imagistica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rezonanță</w:t>
      </w:r>
      <w:proofErr w:type="spellEnd"/>
      <w:r>
        <w:t xml:space="preserve"> </w:t>
      </w:r>
      <w:proofErr w:type="spellStart"/>
      <w:r>
        <w:t>magnetică</w:t>
      </w:r>
      <w:proofErr w:type="spellEnd"/>
      <w:r>
        <w:t xml:space="preserve">)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Densitometria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(</w:t>
      </w:r>
      <w:proofErr w:type="spellStart"/>
      <w:r>
        <w:t>tehnici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).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radiografii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renale</w:t>
      </w:r>
      <w:proofErr w:type="spellEnd"/>
      <w:r>
        <w:t xml:space="preserve">, digestive.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electrocardiograme</w:t>
      </w:r>
      <w:proofErr w:type="spellEnd"/>
      <w:r>
        <w:t xml:space="preserve">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. </w:t>
      </w:r>
    </w:p>
    <w:p w:rsidR="00AC2B1F" w:rsidRDefault="00265389" w:rsidP="00AC2B1F">
      <w:pPr>
        <w:numPr>
          <w:ilvl w:val="0"/>
          <w:numId w:val="12"/>
        </w:numPr>
        <w:ind w:hanging="362"/>
        <w:jc w:val="both"/>
      </w:pPr>
      <w:proofErr w:type="spellStart"/>
      <w:r>
        <w:t>Infiltrațiile</w:t>
      </w:r>
      <w:proofErr w:type="spellEnd"/>
      <w:r>
        <w:t xml:space="preserve"> </w:t>
      </w:r>
      <w:proofErr w:type="spellStart"/>
      <w:r>
        <w:t>intraarticulare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periarticulare</w:t>
      </w:r>
      <w:proofErr w:type="spellEnd"/>
      <w:r>
        <w:t xml:space="preserve"> (</w:t>
      </w:r>
      <w:proofErr w:type="spellStart"/>
      <w:r>
        <w:t>efectuare</w:t>
      </w:r>
      <w:proofErr w:type="spellEnd"/>
      <w:r>
        <w:t xml:space="preserve">,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contraindicații</w:t>
      </w:r>
      <w:proofErr w:type="spellEnd"/>
      <w:r>
        <w:t xml:space="preserve">). </w:t>
      </w:r>
    </w:p>
    <w:p w:rsidR="00757E3E" w:rsidRDefault="00265389" w:rsidP="00AC2B1F">
      <w:pPr>
        <w:numPr>
          <w:ilvl w:val="0"/>
          <w:numId w:val="12"/>
        </w:numPr>
        <w:ind w:hanging="362"/>
        <w:jc w:val="both"/>
      </w:pPr>
      <w:r>
        <w:t xml:space="preserve"> </w:t>
      </w:r>
      <w:proofErr w:type="spellStart"/>
      <w:r>
        <w:t>Infiltrații</w:t>
      </w:r>
      <w:proofErr w:type="spellEnd"/>
      <w:r>
        <w:t xml:space="preserve"> </w:t>
      </w:r>
      <w:proofErr w:type="spellStart"/>
      <w:r>
        <w:t>paravertebrale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peridurale</w:t>
      </w:r>
      <w:proofErr w:type="spellEnd"/>
      <w:r>
        <w:t xml:space="preserve"> (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contraindicații</w:t>
      </w:r>
      <w:proofErr w:type="spellEnd"/>
      <w:r>
        <w:t xml:space="preserve">). </w:t>
      </w:r>
    </w:p>
    <w:p w:rsidR="00AC2B1F" w:rsidRDefault="00AC2B1F">
      <w:pPr>
        <w:spacing w:after="174" w:line="240" w:lineRule="auto"/>
        <w:ind w:left="0" w:firstLine="0"/>
        <w:jc w:val="center"/>
      </w:pPr>
      <w:r>
        <w:t xml:space="preserve"> </w:t>
      </w:r>
    </w:p>
    <w:p w:rsidR="00757E3E" w:rsidRDefault="00AC2B1F" w:rsidP="00AC2B1F">
      <w:pPr>
        <w:spacing w:after="174" w:line="240" w:lineRule="auto"/>
        <w:ind w:left="0" w:firstLine="0"/>
        <w:rPr>
          <w:b/>
        </w:rPr>
      </w:pPr>
      <w:r w:rsidRPr="00AC2B1F">
        <w:rPr>
          <w:b/>
        </w:rPr>
        <w:t>BIBLIOGRAFIE</w:t>
      </w:r>
      <w:r w:rsidR="00265389" w:rsidRPr="00AC2B1F">
        <w:rPr>
          <w:b/>
        </w:rPr>
        <w:t xml:space="preserve"> </w:t>
      </w:r>
    </w:p>
    <w:p w:rsidR="0090064C" w:rsidRDefault="0090064C" w:rsidP="0090064C"/>
    <w:p w:rsidR="0090064C" w:rsidRDefault="0090064C" w:rsidP="0090064C">
      <w:pPr>
        <w:spacing w:line="360" w:lineRule="auto"/>
      </w:pPr>
      <w:r>
        <w:t>1. EULAR Textbook on Rheumatic Diseases, 3rd edition, BMJ, 2018</w:t>
      </w:r>
    </w:p>
    <w:p w:rsidR="0090064C" w:rsidRDefault="0090064C" w:rsidP="0090064C">
      <w:pPr>
        <w:spacing w:line="360" w:lineRule="auto"/>
      </w:pPr>
      <w:r>
        <w:t xml:space="preserve">2. </w:t>
      </w:r>
      <w:proofErr w:type="spellStart"/>
      <w:r>
        <w:t>Firestein</w:t>
      </w:r>
      <w:proofErr w:type="spellEnd"/>
      <w:r>
        <w:t xml:space="preserve"> &amp; Kelley’s Textbook of Rheumatology, 12th Edition, Elsevier, 2025</w:t>
      </w:r>
    </w:p>
    <w:p w:rsidR="0090064C" w:rsidRDefault="0090064C" w:rsidP="0090064C">
      <w:pPr>
        <w:spacing w:line="360" w:lineRule="auto"/>
      </w:pPr>
      <w:r>
        <w:t xml:space="preserve">3. Ion I Bruckner,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–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, 2025</w:t>
      </w:r>
    </w:p>
    <w:p w:rsidR="0090064C" w:rsidRPr="00AC2B1F" w:rsidRDefault="0090064C" w:rsidP="0090064C">
      <w:pPr>
        <w:spacing w:after="174" w:line="360" w:lineRule="auto"/>
        <w:ind w:left="0" w:firstLine="0"/>
        <w:rPr>
          <w:b/>
        </w:rPr>
      </w:pPr>
    </w:p>
    <w:p w:rsidR="00757E3E" w:rsidRDefault="00265389">
      <w:pPr>
        <w:spacing w:after="179" w:line="240" w:lineRule="auto"/>
        <w:ind w:left="0" w:firstLine="0"/>
        <w:jc w:val="center"/>
      </w:pPr>
      <w:bookmarkStart w:id="0" w:name="_GoBack"/>
      <w:bookmarkEnd w:id="0"/>
      <w:r>
        <w:t xml:space="preserve"> </w:t>
      </w:r>
    </w:p>
    <w:p w:rsidR="00757E3E" w:rsidRPr="00AC2B1F" w:rsidRDefault="00265389">
      <w:pPr>
        <w:spacing w:after="209" w:line="240" w:lineRule="auto"/>
        <w:ind w:left="0" w:firstLine="0"/>
        <w:jc w:val="center"/>
        <w:rPr>
          <w:b/>
        </w:rPr>
      </w:pPr>
      <w:r w:rsidRPr="00AC2B1F">
        <w:rPr>
          <w:b/>
          <w:sz w:val="23"/>
        </w:rPr>
        <w:t>ooo0000ooo</w:t>
      </w:r>
      <w:r w:rsidRPr="00AC2B1F">
        <w:rPr>
          <w:rFonts w:ascii="Calibri" w:eastAsia="Calibri" w:hAnsi="Calibri" w:cs="Calibri"/>
          <w:b/>
          <w:sz w:val="22"/>
        </w:rPr>
        <w:t xml:space="preserve"> </w:t>
      </w:r>
    </w:p>
    <w:p w:rsidR="00757E3E" w:rsidRDefault="00265389">
      <w:pPr>
        <w:spacing w:after="207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57E3E" w:rsidRDefault="00265389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57E3E">
      <w:pgSz w:w="11906" w:h="16838"/>
      <w:pgMar w:top="1447" w:right="1436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E75"/>
    <w:multiLevelType w:val="hybridMultilevel"/>
    <w:tmpl w:val="80AA7FAA"/>
    <w:lvl w:ilvl="0" w:tplc="26889A52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AF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03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69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C5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E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A4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E9C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C8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7915EE"/>
    <w:multiLevelType w:val="hybridMultilevel"/>
    <w:tmpl w:val="0456AEEA"/>
    <w:lvl w:ilvl="0" w:tplc="C4E41338">
      <w:start w:val="3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2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1D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4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84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E8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6E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00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ECF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F90694"/>
    <w:multiLevelType w:val="hybridMultilevel"/>
    <w:tmpl w:val="0B0635B6"/>
    <w:lvl w:ilvl="0" w:tplc="F2D44DC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C2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4F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26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A3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4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C4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0E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25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6335B5"/>
    <w:multiLevelType w:val="hybridMultilevel"/>
    <w:tmpl w:val="2D0EDA2E"/>
    <w:lvl w:ilvl="0" w:tplc="C5F6F0AE">
      <w:start w:val="1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67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C8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E84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6A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4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05A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82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07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393F99"/>
    <w:multiLevelType w:val="hybridMultilevel"/>
    <w:tmpl w:val="12DCBF62"/>
    <w:lvl w:ilvl="0" w:tplc="B666FDA0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0A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28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0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CC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2C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C5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22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89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AC5198"/>
    <w:multiLevelType w:val="hybridMultilevel"/>
    <w:tmpl w:val="F7F8879A"/>
    <w:lvl w:ilvl="0" w:tplc="819A5CBC">
      <w:start w:val="6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06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8F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E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63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45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3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C9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27E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D15E52"/>
    <w:multiLevelType w:val="hybridMultilevel"/>
    <w:tmpl w:val="78F27798"/>
    <w:lvl w:ilvl="0" w:tplc="94DC2320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0E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4E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62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6BC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CF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6A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AF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48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F6412B"/>
    <w:multiLevelType w:val="hybridMultilevel"/>
    <w:tmpl w:val="A654518A"/>
    <w:lvl w:ilvl="0" w:tplc="6C78D768">
      <w:start w:val="2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E4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84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CB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2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87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C6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9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86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693CD7"/>
    <w:multiLevelType w:val="hybridMultilevel"/>
    <w:tmpl w:val="AC68C5DE"/>
    <w:lvl w:ilvl="0" w:tplc="82DEE734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26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EF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F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E0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4D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A7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B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69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4B20E4"/>
    <w:multiLevelType w:val="hybridMultilevel"/>
    <w:tmpl w:val="0F00C862"/>
    <w:lvl w:ilvl="0" w:tplc="021C6D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CAE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A2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ED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4A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43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82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28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6A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7D449E"/>
    <w:multiLevelType w:val="hybridMultilevel"/>
    <w:tmpl w:val="3DBA79E6"/>
    <w:lvl w:ilvl="0" w:tplc="DD1649E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22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21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A2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83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0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A6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8A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F10961"/>
    <w:multiLevelType w:val="hybridMultilevel"/>
    <w:tmpl w:val="19645394"/>
    <w:lvl w:ilvl="0" w:tplc="AAEEF678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AA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E7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4E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08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A7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66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00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3E"/>
    <w:rsid w:val="00265389"/>
    <w:rsid w:val="00757E3E"/>
    <w:rsid w:val="0090064C"/>
    <w:rsid w:val="00AC2B1F"/>
    <w:rsid w:val="00E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838C8-7B2D-4DF9-A028-DD085A28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5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6</cp:revision>
  <dcterms:created xsi:type="dcterms:W3CDTF">2025-11-26T11:41:00Z</dcterms:created>
  <dcterms:modified xsi:type="dcterms:W3CDTF">2025-11-27T13:58:00Z</dcterms:modified>
</cp:coreProperties>
</file>