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45" w:rsidRDefault="00FA0045">
      <w:pPr>
        <w:spacing w:line="240" w:lineRule="auto"/>
        <w:ind w:left="0" w:firstLine="0"/>
        <w:jc w:val="center"/>
      </w:pPr>
    </w:p>
    <w:p w:rsidR="00FA0045" w:rsidRDefault="004D42B0">
      <w:pPr>
        <w:spacing w:line="240" w:lineRule="auto"/>
        <w:ind w:left="0" w:firstLine="0"/>
        <w:jc w:val="center"/>
      </w:pPr>
      <w:r>
        <w:rPr>
          <w:b/>
        </w:rPr>
        <w:t xml:space="preserve"> </w:t>
      </w:r>
    </w:p>
    <w:p w:rsidR="00FA0045" w:rsidRDefault="003A4252" w:rsidP="003A4252">
      <w:pPr>
        <w:spacing w:after="46"/>
        <w:ind w:left="3640" w:right="-15" w:firstLine="0"/>
      </w:pPr>
      <w:r>
        <w:rPr>
          <w:b/>
        </w:rPr>
        <w:t xml:space="preserve">      </w:t>
      </w:r>
      <w:r w:rsidR="004D42B0">
        <w:rPr>
          <w:b/>
        </w:rPr>
        <w:t>TEMATICA</w:t>
      </w:r>
    </w:p>
    <w:p w:rsidR="003A4252" w:rsidRDefault="004D42B0" w:rsidP="003A4252">
      <w:pPr>
        <w:spacing w:after="46"/>
        <w:ind w:left="2200" w:right="2133"/>
        <w:jc w:val="center"/>
        <w:rPr>
          <w:b/>
        </w:rPr>
      </w:pPr>
      <w:proofErr w:type="gramStart"/>
      <w:r>
        <w:rPr>
          <w:b/>
        </w:rPr>
        <w:t>pentru</w:t>
      </w:r>
      <w:proofErr w:type="gramEnd"/>
      <w:r>
        <w:rPr>
          <w:b/>
        </w:rPr>
        <w:t xml:space="preserve"> examenul de medic specialist</w:t>
      </w:r>
    </w:p>
    <w:p w:rsidR="00FA0045" w:rsidRDefault="004D42B0" w:rsidP="003A4252">
      <w:pPr>
        <w:spacing w:after="46"/>
        <w:ind w:left="2200" w:right="2133"/>
        <w:jc w:val="center"/>
      </w:pPr>
      <w:proofErr w:type="gramStart"/>
      <w:r>
        <w:rPr>
          <w:b/>
        </w:rPr>
        <w:t>specialitatea</w:t>
      </w:r>
      <w:proofErr w:type="gramEnd"/>
      <w:r>
        <w:rPr>
          <w:b/>
        </w:rPr>
        <w:t xml:space="preserve"> ONCOLOGIE MEDICALA</w:t>
      </w:r>
    </w:p>
    <w:p w:rsidR="00FA0045" w:rsidRDefault="00FA0045" w:rsidP="003A4252">
      <w:pPr>
        <w:spacing w:line="240" w:lineRule="auto"/>
        <w:ind w:left="0" w:firstLine="0"/>
        <w:jc w:val="center"/>
      </w:pPr>
    </w:p>
    <w:p w:rsidR="00FA0045" w:rsidRPr="003A4252" w:rsidRDefault="004D42B0" w:rsidP="003A4252">
      <w:pPr>
        <w:pStyle w:val="Heading1"/>
        <w:ind w:left="10"/>
        <w:jc w:val="both"/>
        <w:rPr>
          <w:sz w:val="22"/>
        </w:rPr>
      </w:pPr>
      <w:bookmarkStart w:id="0" w:name="_GoBack"/>
      <w:bookmarkEnd w:id="0"/>
      <w:r w:rsidRPr="003A4252">
        <w:rPr>
          <w:sz w:val="22"/>
        </w:rPr>
        <w:t xml:space="preserve">I. PROBA SCRISA </w:t>
      </w:r>
    </w:p>
    <w:p w:rsidR="00FA0045" w:rsidRPr="003A4252" w:rsidRDefault="004D42B0" w:rsidP="003A4252">
      <w:pPr>
        <w:pStyle w:val="Heading1"/>
        <w:ind w:left="10"/>
        <w:jc w:val="both"/>
        <w:rPr>
          <w:sz w:val="22"/>
        </w:rPr>
      </w:pPr>
      <w:r w:rsidRPr="003A4252">
        <w:rPr>
          <w:sz w:val="22"/>
        </w:rPr>
        <w:t xml:space="preserve">II. </w:t>
      </w:r>
      <w:proofErr w:type="gramStart"/>
      <w:r w:rsidRPr="003A4252">
        <w:rPr>
          <w:sz w:val="22"/>
        </w:rPr>
        <w:t>PROBA  CLINICA</w:t>
      </w:r>
      <w:proofErr w:type="gramEnd"/>
      <w:r w:rsidRPr="003A4252">
        <w:rPr>
          <w:sz w:val="22"/>
        </w:rPr>
        <w:t xml:space="preserve"> </w:t>
      </w:r>
    </w:p>
    <w:p w:rsidR="00FA0045" w:rsidRPr="003A4252" w:rsidRDefault="004D42B0" w:rsidP="003A4252">
      <w:pPr>
        <w:pStyle w:val="Heading1"/>
        <w:ind w:left="10"/>
        <w:jc w:val="both"/>
        <w:rPr>
          <w:sz w:val="22"/>
        </w:rPr>
      </w:pPr>
      <w:r w:rsidRPr="003A4252">
        <w:rPr>
          <w:sz w:val="22"/>
        </w:rPr>
        <w:t xml:space="preserve">III. PROBA PRACTICA  </w:t>
      </w:r>
      <w:r>
        <w:t xml:space="preserve"> </w:t>
      </w:r>
    </w:p>
    <w:p w:rsidR="00FA0045" w:rsidRDefault="00FA0045">
      <w:pPr>
        <w:spacing w:after="53" w:line="240" w:lineRule="auto"/>
        <w:ind w:left="0" w:firstLine="0"/>
        <w:jc w:val="left"/>
      </w:pPr>
    </w:p>
    <w:p w:rsidR="00FA0045" w:rsidRDefault="004D42B0" w:rsidP="003A4252">
      <w:pPr>
        <w:pStyle w:val="Heading1"/>
        <w:ind w:left="20"/>
        <w:jc w:val="both"/>
      </w:pP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3A4252">
        <w:t>PROBA SCRISĂ</w:t>
      </w:r>
      <w:r>
        <w:t xml:space="preserve"> </w:t>
      </w:r>
    </w:p>
    <w:p w:rsidR="00FA0045" w:rsidRDefault="00FA0045">
      <w:pPr>
        <w:spacing w:line="240" w:lineRule="auto"/>
        <w:ind w:left="0" w:firstLine="0"/>
        <w:jc w:val="left"/>
      </w:pPr>
    </w:p>
    <w:p w:rsidR="00FA0045" w:rsidRDefault="004D42B0">
      <w:pPr>
        <w:ind w:left="0" w:firstLine="720"/>
      </w:pPr>
      <w:r>
        <w:t xml:space="preserve">Jumatate din subiecte vor fi din oncologie medicala iar jumatate din oncologie clinica (partea speciala). </w:t>
      </w:r>
    </w:p>
    <w:p w:rsidR="00FA0045" w:rsidRDefault="004D42B0">
      <w:pPr>
        <w:spacing w:line="240" w:lineRule="auto"/>
        <w:ind w:left="720" w:firstLine="0"/>
        <w:jc w:val="left"/>
      </w:pPr>
      <w:r>
        <w:t xml:space="preserve"> </w:t>
      </w:r>
    </w:p>
    <w:p w:rsidR="00FA0045" w:rsidRDefault="004D42B0">
      <w:pPr>
        <w:numPr>
          <w:ilvl w:val="0"/>
          <w:numId w:val="1"/>
        </w:numPr>
        <w:ind w:hanging="360"/>
      </w:pPr>
      <w:r>
        <w:t xml:space="preserve">Oncologie medicala si oncologie generala. Istoric, definitie. </w:t>
      </w:r>
    </w:p>
    <w:p w:rsidR="00FA0045" w:rsidRDefault="004D42B0">
      <w:pPr>
        <w:numPr>
          <w:ilvl w:val="0"/>
          <w:numId w:val="1"/>
        </w:numPr>
        <w:ind w:hanging="360"/>
      </w:pPr>
      <w:r>
        <w:t xml:space="preserve">Cancerul. Definitia si importanta lui ca problema de sanatate publica. </w:t>
      </w:r>
    </w:p>
    <w:p w:rsidR="00FA0045" w:rsidRDefault="004D42B0">
      <w:pPr>
        <w:numPr>
          <w:ilvl w:val="0"/>
          <w:numId w:val="1"/>
        </w:numPr>
        <w:ind w:hanging="360"/>
      </w:pPr>
      <w:r>
        <w:t xml:space="preserve">Epidemiologia cancerului: </w:t>
      </w:r>
    </w:p>
    <w:p w:rsidR="00FA0045" w:rsidRDefault="004D42B0">
      <w:pPr>
        <w:numPr>
          <w:ilvl w:val="1"/>
          <w:numId w:val="1"/>
        </w:numPr>
        <w:spacing w:line="234" w:lineRule="auto"/>
        <w:ind w:hanging="360"/>
      </w:pPr>
      <w:r>
        <w:t>Epidemiologie descriptiva;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Epidemiologie analitica;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Epidemiologie experimentala. </w:t>
      </w:r>
    </w:p>
    <w:p w:rsidR="00FA0045" w:rsidRDefault="004D42B0">
      <w:pPr>
        <w:numPr>
          <w:ilvl w:val="0"/>
          <w:numId w:val="1"/>
        </w:numPr>
        <w:ind w:hanging="360"/>
      </w:pPr>
      <w:r>
        <w:t xml:space="preserve">Etiologia cancerului: </w:t>
      </w:r>
    </w:p>
    <w:p w:rsidR="00FA0045" w:rsidRDefault="004D42B0">
      <w:pPr>
        <w:numPr>
          <w:ilvl w:val="1"/>
          <w:numId w:val="1"/>
        </w:numPr>
        <w:ind w:hanging="360"/>
      </w:pPr>
      <w:r>
        <w:t xml:space="preserve">Factori de risc ambientali (fizici, chimici, virali) </w:t>
      </w:r>
    </w:p>
    <w:p w:rsidR="00FA0045" w:rsidRDefault="004D42B0">
      <w:pPr>
        <w:numPr>
          <w:ilvl w:val="1"/>
          <w:numId w:val="1"/>
        </w:numPr>
        <w:ind w:hanging="360"/>
      </w:pPr>
      <w:r>
        <w:t>Factori de risc comportamentali (fumat, alcool, alimentatie)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Factori de risc constitutionali (hormonali, genetici, imunologici). </w:t>
      </w:r>
    </w:p>
    <w:p w:rsidR="00FA0045" w:rsidRDefault="004D42B0">
      <w:pPr>
        <w:numPr>
          <w:ilvl w:val="0"/>
          <w:numId w:val="1"/>
        </w:numPr>
        <w:spacing w:line="234" w:lineRule="auto"/>
        <w:ind w:hanging="360"/>
      </w:pPr>
      <w:r>
        <w:t>Evolutia naturala a cancerului. Teorii care explica carcinogeneza: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Teorii clasice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Teorii actuale. </w:t>
      </w:r>
    </w:p>
    <w:p w:rsidR="00FA0045" w:rsidRDefault="004D42B0">
      <w:pPr>
        <w:numPr>
          <w:ilvl w:val="0"/>
          <w:numId w:val="1"/>
        </w:numPr>
        <w:ind w:hanging="360"/>
      </w:pPr>
      <w:r>
        <w:t xml:space="preserve">Carcinogeneza: </w:t>
      </w:r>
    </w:p>
    <w:p w:rsidR="00FA0045" w:rsidRDefault="004D42B0">
      <w:pPr>
        <w:numPr>
          <w:ilvl w:val="1"/>
          <w:numId w:val="1"/>
        </w:numPr>
        <w:ind w:hanging="360"/>
      </w:pPr>
      <w:r>
        <w:t xml:space="preserve">Initierea, promotia </w:t>
      </w:r>
    </w:p>
    <w:p w:rsidR="00FA0045" w:rsidRDefault="004D42B0">
      <w:pPr>
        <w:numPr>
          <w:ilvl w:val="1"/>
          <w:numId w:val="1"/>
        </w:numPr>
        <w:ind w:hanging="360"/>
      </w:pPr>
      <w:r>
        <w:t xml:space="preserve">Celula neoplazica </w:t>
      </w:r>
    </w:p>
    <w:p w:rsidR="00FA0045" w:rsidRDefault="004D42B0">
      <w:pPr>
        <w:numPr>
          <w:ilvl w:val="1"/>
          <w:numId w:val="1"/>
        </w:numPr>
        <w:ind w:hanging="360"/>
      </w:pPr>
      <w:r>
        <w:t xml:space="preserve">Progresia, invazia locala si metastazarea </w:t>
      </w:r>
    </w:p>
    <w:p w:rsidR="00FA0045" w:rsidRDefault="004D42B0">
      <w:pPr>
        <w:numPr>
          <w:ilvl w:val="1"/>
          <w:numId w:val="1"/>
        </w:numPr>
        <w:ind w:hanging="360"/>
      </w:pPr>
      <w:r>
        <w:t xml:space="preserve">Bazele genetice ale invaziei si metastazarii </w:t>
      </w:r>
    </w:p>
    <w:p w:rsidR="00FA0045" w:rsidRDefault="004D42B0">
      <w:pPr>
        <w:numPr>
          <w:ilvl w:val="1"/>
          <w:numId w:val="1"/>
        </w:numPr>
        <w:ind w:hanging="360"/>
      </w:pPr>
      <w:r>
        <w:t xml:space="preserve">Rolul </w:t>
      </w:r>
      <w:r>
        <w:tab/>
        <w:t xml:space="preserve">mecanismelor </w:t>
      </w:r>
      <w:r>
        <w:tab/>
        <w:t xml:space="preserve">imune </w:t>
      </w:r>
      <w:r>
        <w:tab/>
        <w:t xml:space="preserve">in </w:t>
      </w:r>
      <w:r>
        <w:tab/>
        <w:t xml:space="preserve">apararea </w:t>
      </w:r>
      <w:r>
        <w:tab/>
        <w:t xml:space="preserve">antitumorala. </w:t>
      </w:r>
      <w:r>
        <w:tab/>
        <w:t xml:space="preserve">Modificatorii raspunsului biologic. </w:t>
      </w:r>
    </w:p>
    <w:p w:rsidR="00FA0045" w:rsidRDefault="004D42B0">
      <w:pPr>
        <w:numPr>
          <w:ilvl w:val="0"/>
          <w:numId w:val="1"/>
        </w:numPr>
        <w:ind w:hanging="360"/>
      </w:pPr>
      <w:r>
        <w:t xml:space="preserve">Nomenclatura si clasificarea tumorilor: </w:t>
      </w:r>
    </w:p>
    <w:p w:rsidR="00FA0045" w:rsidRDefault="004D42B0">
      <w:pPr>
        <w:numPr>
          <w:ilvl w:val="1"/>
          <w:numId w:val="1"/>
        </w:numPr>
        <w:ind w:hanging="360"/>
      </w:pPr>
      <w:r>
        <w:t xml:space="preserve">Clasificare evolutiva </w:t>
      </w:r>
    </w:p>
    <w:p w:rsidR="00FA0045" w:rsidRDefault="004D42B0">
      <w:pPr>
        <w:numPr>
          <w:ilvl w:val="1"/>
          <w:numId w:val="1"/>
        </w:numPr>
        <w:ind w:hanging="360"/>
      </w:pPr>
      <w:r>
        <w:t xml:space="preserve">Clasificare histogenetica </w:t>
      </w:r>
    </w:p>
    <w:p w:rsidR="00FA0045" w:rsidRDefault="004D42B0">
      <w:pPr>
        <w:numPr>
          <w:ilvl w:val="1"/>
          <w:numId w:val="1"/>
        </w:numPr>
        <w:ind w:hanging="360"/>
      </w:pPr>
      <w:r>
        <w:t>Clasificare histologica si citologica -</w:t>
      </w:r>
      <w:r>
        <w:rPr>
          <w:rFonts w:ascii="Arial" w:eastAsia="Arial" w:hAnsi="Arial" w:cs="Arial"/>
        </w:rPr>
        <w:t xml:space="preserve"> </w:t>
      </w:r>
      <w:r>
        <w:t>Principii de imunohistochimie in cancer -</w:t>
      </w:r>
      <w:r>
        <w:rPr>
          <w:rFonts w:ascii="Arial" w:eastAsia="Arial" w:hAnsi="Arial" w:cs="Arial"/>
        </w:rPr>
        <w:t xml:space="preserve"> </w:t>
      </w:r>
      <w:r>
        <w:t xml:space="preserve">Principii si metode de diagnostic in cancer. </w:t>
      </w:r>
    </w:p>
    <w:p w:rsidR="00FA0045" w:rsidRDefault="004D42B0">
      <w:pPr>
        <w:numPr>
          <w:ilvl w:val="0"/>
          <w:numId w:val="1"/>
        </w:numPr>
        <w:ind w:hanging="360"/>
      </w:pPr>
      <w:r>
        <w:t xml:space="preserve">Clasificarea stadiala a neoplaziilor maligne: </w:t>
      </w:r>
    </w:p>
    <w:p w:rsidR="00FA0045" w:rsidRDefault="004D42B0">
      <w:pPr>
        <w:numPr>
          <w:ilvl w:val="1"/>
          <w:numId w:val="1"/>
        </w:numPr>
        <w:ind w:hanging="360"/>
      </w:pPr>
      <w:r>
        <w:t xml:space="preserve">Principii generale de stadializare </w:t>
      </w:r>
    </w:p>
    <w:p w:rsidR="00FA0045" w:rsidRDefault="004D42B0">
      <w:pPr>
        <w:numPr>
          <w:ilvl w:val="1"/>
          <w:numId w:val="1"/>
        </w:numPr>
        <w:ind w:hanging="360"/>
      </w:pPr>
      <w:r>
        <w:t xml:space="preserve">Reguli de clasificare </w:t>
      </w:r>
    </w:p>
    <w:p w:rsidR="00FA0045" w:rsidRDefault="004D42B0">
      <w:pPr>
        <w:numPr>
          <w:ilvl w:val="1"/>
          <w:numId w:val="1"/>
        </w:numPr>
        <w:ind w:hanging="360"/>
      </w:pPr>
      <w:r>
        <w:t xml:space="preserve">Aprecierea categoriei de T, N, M </w:t>
      </w:r>
    </w:p>
    <w:p w:rsidR="00FA0045" w:rsidRDefault="004D42B0">
      <w:pPr>
        <w:numPr>
          <w:ilvl w:val="1"/>
          <w:numId w:val="1"/>
        </w:numPr>
        <w:spacing w:line="234" w:lineRule="auto"/>
        <w:ind w:hanging="360"/>
      </w:pPr>
      <w:r>
        <w:t>Clasificarea stadiala a TNM a cancerului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Clasificarea pTNM a cancerului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Situatii particulare. </w:t>
      </w:r>
    </w:p>
    <w:p w:rsidR="00FA0045" w:rsidRDefault="004D42B0">
      <w:pPr>
        <w:numPr>
          <w:ilvl w:val="0"/>
          <w:numId w:val="1"/>
        </w:numPr>
        <w:ind w:hanging="360"/>
      </w:pPr>
      <w:r>
        <w:t xml:space="preserve">Markeri tumorali: </w:t>
      </w:r>
    </w:p>
    <w:p w:rsidR="00FA0045" w:rsidRDefault="004D42B0">
      <w:pPr>
        <w:numPr>
          <w:ilvl w:val="0"/>
          <w:numId w:val="2"/>
        </w:numPr>
        <w:ind w:hanging="360"/>
      </w:pPr>
      <w:r>
        <w:t xml:space="preserve">Elementele definitorii si caracteristicile ideale ale unui marker tumoral </w:t>
      </w:r>
    </w:p>
    <w:p w:rsidR="00FA0045" w:rsidRDefault="004D42B0">
      <w:pPr>
        <w:numPr>
          <w:ilvl w:val="0"/>
          <w:numId w:val="2"/>
        </w:numPr>
        <w:ind w:hanging="360"/>
      </w:pPr>
      <w:r>
        <w:lastRenderedPageBreak/>
        <w:t xml:space="preserve">Clasificarea markerilor tumorali </w:t>
      </w:r>
    </w:p>
    <w:p w:rsidR="00FA0045" w:rsidRDefault="004D42B0">
      <w:pPr>
        <w:numPr>
          <w:ilvl w:val="0"/>
          <w:numId w:val="2"/>
        </w:numPr>
        <w:ind w:hanging="360"/>
      </w:pPr>
      <w:r>
        <w:t xml:space="preserve">Rolul markerilor tumorali in diagnostic </w:t>
      </w:r>
    </w:p>
    <w:p w:rsidR="00FA0045" w:rsidRDefault="004D42B0">
      <w:pPr>
        <w:numPr>
          <w:ilvl w:val="0"/>
          <w:numId w:val="2"/>
        </w:numPr>
        <w:ind w:hanging="360"/>
      </w:pPr>
      <w:r>
        <w:t xml:space="preserve">Rolul markerilor tumorali in aprecierea stadiului evolutiv </w:t>
      </w:r>
    </w:p>
    <w:p w:rsidR="00FA0045" w:rsidRDefault="004D42B0">
      <w:pPr>
        <w:numPr>
          <w:ilvl w:val="0"/>
          <w:numId w:val="2"/>
        </w:numPr>
        <w:ind w:hanging="360"/>
      </w:pPr>
      <w:r>
        <w:t>Rolul markerilor tumorali in aprecierea prognosticului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Rolul markerilor tumorali in monitorizarea tratamentului. </w:t>
      </w:r>
    </w:p>
    <w:p w:rsidR="00FA0045" w:rsidRDefault="004D42B0">
      <w:pPr>
        <w:numPr>
          <w:ilvl w:val="0"/>
          <w:numId w:val="3"/>
        </w:numPr>
        <w:spacing w:line="234" w:lineRule="auto"/>
        <w:ind w:hanging="360"/>
      </w:pPr>
      <w:r>
        <w:t>Factori de prognostic in cancer: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Factori legati de tumora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Factori legati de gazda. </w:t>
      </w:r>
    </w:p>
    <w:p w:rsidR="00FA0045" w:rsidRDefault="004D42B0">
      <w:pPr>
        <w:numPr>
          <w:ilvl w:val="0"/>
          <w:numId w:val="3"/>
        </w:numPr>
        <w:ind w:hanging="360"/>
      </w:pPr>
      <w:r>
        <w:t xml:space="preserve">Principii si metode de diagnostic in cancer: </w:t>
      </w:r>
    </w:p>
    <w:p w:rsidR="00FA0045" w:rsidRDefault="004D42B0">
      <w:pPr>
        <w:numPr>
          <w:ilvl w:val="1"/>
          <w:numId w:val="3"/>
        </w:numPr>
        <w:ind w:hanging="360"/>
      </w:pPr>
      <w:r>
        <w:t xml:space="preserve">Diagnosticul clinic (semne directe si indirecte) </w:t>
      </w:r>
    </w:p>
    <w:p w:rsidR="00FA0045" w:rsidRDefault="004D42B0">
      <w:pPr>
        <w:numPr>
          <w:ilvl w:val="1"/>
          <w:numId w:val="3"/>
        </w:numPr>
        <w:ind w:hanging="360"/>
      </w:pPr>
      <w:r>
        <w:t xml:space="preserve">Diagnosticul biologic </w:t>
      </w:r>
    </w:p>
    <w:p w:rsidR="00FA0045" w:rsidRDefault="004D42B0">
      <w:pPr>
        <w:numPr>
          <w:ilvl w:val="1"/>
          <w:numId w:val="3"/>
        </w:numPr>
        <w:ind w:hanging="360"/>
      </w:pPr>
      <w:r>
        <w:t>Diagnosticul imagistic (metode neinvazive si invazive)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Particularitatile diagnosticului in cancer. Dificultati si erori. </w:t>
      </w:r>
    </w:p>
    <w:p w:rsidR="00FA0045" w:rsidRDefault="004D42B0">
      <w:pPr>
        <w:numPr>
          <w:ilvl w:val="0"/>
          <w:numId w:val="3"/>
        </w:numPr>
        <w:ind w:hanging="360"/>
      </w:pPr>
      <w:r>
        <w:t xml:space="preserve">Sindroame paraneoplazice. Clasificare, diagnostic si tratament. </w:t>
      </w:r>
    </w:p>
    <w:p w:rsidR="00FA0045" w:rsidRDefault="004D42B0">
      <w:pPr>
        <w:numPr>
          <w:ilvl w:val="0"/>
          <w:numId w:val="3"/>
        </w:numPr>
        <w:ind w:hanging="360"/>
      </w:pPr>
      <w:r>
        <w:t xml:space="preserve">Rolul chirugiei in oncologie: </w:t>
      </w:r>
    </w:p>
    <w:p w:rsidR="00FA0045" w:rsidRDefault="004D42B0">
      <w:pPr>
        <w:numPr>
          <w:ilvl w:val="1"/>
          <w:numId w:val="3"/>
        </w:numPr>
        <w:ind w:hanging="360"/>
      </w:pPr>
      <w:r>
        <w:t xml:space="preserve">Rolul chirurgiei in profilaxia cancerului </w:t>
      </w:r>
    </w:p>
    <w:p w:rsidR="00FA0045" w:rsidRDefault="004D42B0">
      <w:pPr>
        <w:numPr>
          <w:ilvl w:val="1"/>
          <w:numId w:val="3"/>
        </w:numPr>
        <w:spacing w:line="234" w:lineRule="auto"/>
        <w:ind w:hanging="360"/>
      </w:pPr>
      <w:r>
        <w:t>Rolul chirurgiei in diagnosticul cancerului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Rolul chirugiei in tratamentul cancerului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Principiile tratamentului chirurgical. </w:t>
      </w:r>
    </w:p>
    <w:p w:rsidR="00FA0045" w:rsidRDefault="004D42B0">
      <w:pPr>
        <w:numPr>
          <w:ilvl w:val="0"/>
          <w:numId w:val="3"/>
        </w:numPr>
        <w:ind w:hanging="360"/>
      </w:pPr>
      <w:r>
        <w:t xml:space="preserve">Principiile radioterapiei in oncologie: </w:t>
      </w:r>
    </w:p>
    <w:p w:rsidR="00FA0045" w:rsidRDefault="004D42B0">
      <w:pPr>
        <w:numPr>
          <w:ilvl w:val="1"/>
          <w:numId w:val="3"/>
        </w:numPr>
        <w:ind w:hanging="360"/>
      </w:pPr>
      <w:r>
        <w:t xml:space="preserve">Definitia si scopurile radioterapiei in oncologie </w:t>
      </w:r>
    </w:p>
    <w:p w:rsidR="00FA0045" w:rsidRDefault="004D42B0">
      <w:pPr>
        <w:numPr>
          <w:ilvl w:val="1"/>
          <w:numId w:val="3"/>
        </w:numPr>
        <w:ind w:hanging="360"/>
      </w:pPr>
      <w:r>
        <w:t xml:space="preserve">Tipuri si surse de radiatii utilizate </w:t>
      </w:r>
    </w:p>
    <w:p w:rsidR="00FA0045" w:rsidRDefault="004D42B0">
      <w:pPr>
        <w:numPr>
          <w:ilvl w:val="1"/>
          <w:numId w:val="3"/>
        </w:numPr>
        <w:ind w:hanging="360"/>
      </w:pPr>
      <w:r>
        <w:t xml:space="preserve">Marimi si unitati de masura in radioterapie </w:t>
      </w:r>
    </w:p>
    <w:p w:rsidR="00FA0045" w:rsidRDefault="004D42B0">
      <w:pPr>
        <w:numPr>
          <w:ilvl w:val="1"/>
          <w:numId w:val="3"/>
        </w:numPr>
        <w:ind w:hanging="360"/>
      </w:pPr>
      <w:r>
        <w:t xml:space="preserve">Bazele fizice si biologice ale radioterapiei </w:t>
      </w:r>
    </w:p>
    <w:p w:rsidR="00FA0045" w:rsidRDefault="004D42B0">
      <w:pPr>
        <w:numPr>
          <w:ilvl w:val="1"/>
          <w:numId w:val="3"/>
        </w:numPr>
        <w:ind w:hanging="360"/>
      </w:pPr>
      <w:r>
        <w:t xml:space="preserve">Tipuri de iradiere </w:t>
      </w:r>
    </w:p>
    <w:p w:rsidR="00FA0045" w:rsidRDefault="004D42B0">
      <w:pPr>
        <w:numPr>
          <w:ilvl w:val="1"/>
          <w:numId w:val="3"/>
        </w:numPr>
        <w:ind w:hanging="360"/>
      </w:pPr>
      <w:r>
        <w:t xml:space="preserve">Incidentele si complicatiile radioterapiei </w:t>
      </w:r>
    </w:p>
    <w:p w:rsidR="00FA0045" w:rsidRDefault="004D42B0">
      <w:pPr>
        <w:numPr>
          <w:ilvl w:val="0"/>
          <w:numId w:val="3"/>
        </w:numPr>
        <w:ind w:hanging="360"/>
      </w:pPr>
      <w:r>
        <w:t xml:space="preserve">Bazele teoretice ale chimioterapiei cancerului: </w:t>
      </w:r>
    </w:p>
    <w:p w:rsidR="00FA0045" w:rsidRDefault="004D42B0">
      <w:pPr>
        <w:numPr>
          <w:ilvl w:val="1"/>
          <w:numId w:val="3"/>
        </w:numPr>
        <w:ind w:hanging="360"/>
      </w:pPr>
      <w:r>
        <w:t xml:space="preserve">Date generale </w:t>
      </w:r>
    </w:p>
    <w:p w:rsidR="00FA0045" w:rsidRDefault="004D42B0">
      <w:pPr>
        <w:numPr>
          <w:ilvl w:val="1"/>
          <w:numId w:val="3"/>
        </w:numPr>
        <w:ind w:hanging="360"/>
      </w:pPr>
      <w:r>
        <w:t xml:space="preserve">Cinetica celulara </w:t>
      </w:r>
    </w:p>
    <w:p w:rsidR="00FA0045" w:rsidRDefault="004D42B0">
      <w:pPr>
        <w:numPr>
          <w:ilvl w:val="1"/>
          <w:numId w:val="3"/>
        </w:numPr>
        <w:ind w:hanging="360"/>
      </w:pPr>
      <w:r>
        <w:t xml:space="preserve">Mecanismul de actiune al citostaticelor </w:t>
      </w:r>
    </w:p>
    <w:p w:rsidR="00FA0045" w:rsidRDefault="004D42B0">
      <w:pPr>
        <w:numPr>
          <w:ilvl w:val="1"/>
          <w:numId w:val="3"/>
        </w:numPr>
        <w:ind w:hanging="360"/>
      </w:pPr>
      <w:r>
        <w:t xml:space="preserve">Rezistenta la citostatice </w:t>
      </w:r>
    </w:p>
    <w:p w:rsidR="00FA0045" w:rsidRDefault="004D42B0">
      <w:pPr>
        <w:numPr>
          <w:ilvl w:val="1"/>
          <w:numId w:val="3"/>
        </w:numPr>
        <w:ind w:hanging="360"/>
      </w:pPr>
      <w:r>
        <w:t xml:space="preserve">Cai de administrare a citostaticelor </w:t>
      </w:r>
    </w:p>
    <w:p w:rsidR="00FA0045" w:rsidRDefault="004D42B0">
      <w:pPr>
        <w:numPr>
          <w:ilvl w:val="1"/>
          <w:numId w:val="3"/>
        </w:numPr>
        <w:ind w:hanging="360"/>
      </w:pPr>
      <w:r>
        <w:t xml:space="preserve">Indicatiile si contraindicatiile chimioterapiei </w:t>
      </w:r>
    </w:p>
    <w:p w:rsidR="00FA0045" w:rsidRDefault="004D42B0">
      <w:pPr>
        <w:numPr>
          <w:ilvl w:val="1"/>
          <w:numId w:val="3"/>
        </w:numPr>
        <w:ind w:hanging="360"/>
      </w:pPr>
      <w:r>
        <w:t xml:space="preserve">Incidentele si complicatiile chimioterapiei </w:t>
      </w:r>
    </w:p>
    <w:p w:rsidR="00FA0045" w:rsidRDefault="004D42B0">
      <w:pPr>
        <w:numPr>
          <w:ilvl w:val="1"/>
          <w:numId w:val="3"/>
        </w:numPr>
        <w:ind w:hanging="360"/>
      </w:pPr>
      <w:r>
        <w:t xml:space="preserve">Tratamentul efectelor secundare ale citostaticelor </w:t>
      </w:r>
    </w:p>
    <w:p w:rsidR="00FA0045" w:rsidRDefault="004D42B0">
      <w:pPr>
        <w:numPr>
          <w:ilvl w:val="1"/>
          <w:numId w:val="3"/>
        </w:numPr>
        <w:ind w:hanging="360"/>
      </w:pPr>
      <w:r>
        <w:t xml:space="preserve">Clasificarea citostaticelor </w:t>
      </w:r>
    </w:p>
    <w:p w:rsidR="00FA0045" w:rsidRDefault="004D42B0">
      <w:pPr>
        <w:numPr>
          <w:ilvl w:val="1"/>
          <w:numId w:val="3"/>
        </w:numPr>
        <w:ind w:hanging="360"/>
      </w:pPr>
      <w:r>
        <w:t xml:space="preserve">Evaluarea raspunsului la chimioterapie </w:t>
      </w:r>
    </w:p>
    <w:p w:rsidR="00FA0045" w:rsidRDefault="004D42B0">
      <w:pPr>
        <w:numPr>
          <w:ilvl w:val="1"/>
          <w:numId w:val="3"/>
        </w:numPr>
        <w:ind w:hanging="360"/>
      </w:pPr>
      <w:r>
        <w:t xml:space="preserve">Principii generale privind cercetarea si caracterizarea de noi medicamente antineoplazice. </w:t>
      </w:r>
    </w:p>
    <w:p w:rsidR="00FA0045" w:rsidRDefault="004D42B0">
      <w:pPr>
        <w:numPr>
          <w:ilvl w:val="0"/>
          <w:numId w:val="3"/>
        </w:numPr>
        <w:ind w:hanging="360"/>
      </w:pPr>
      <w:r>
        <w:t xml:space="preserve">Principiile tratamentului hormonal in oncologie: </w:t>
      </w:r>
    </w:p>
    <w:p w:rsidR="00FA0045" w:rsidRDefault="004D42B0">
      <w:pPr>
        <w:numPr>
          <w:ilvl w:val="1"/>
          <w:numId w:val="3"/>
        </w:numPr>
        <w:ind w:hanging="360"/>
      </w:pPr>
      <w:r>
        <w:t xml:space="preserve">Principalele efecte ale hormonilor in cancer </w:t>
      </w:r>
    </w:p>
    <w:p w:rsidR="00FA0045" w:rsidRDefault="004D42B0">
      <w:pPr>
        <w:numPr>
          <w:ilvl w:val="1"/>
          <w:numId w:val="3"/>
        </w:numPr>
        <w:ind w:hanging="360"/>
      </w:pPr>
      <w:r>
        <w:t xml:space="preserve">Principalele obiective  ale tratamentului hormonal </w:t>
      </w:r>
    </w:p>
    <w:p w:rsidR="00FA0045" w:rsidRDefault="004D42B0">
      <w:pPr>
        <w:numPr>
          <w:ilvl w:val="1"/>
          <w:numId w:val="3"/>
        </w:numPr>
        <w:ind w:hanging="360"/>
      </w:pPr>
      <w:r>
        <w:t xml:space="preserve">Clasificarea </w:t>
      </w:r>
      <w:r>
        <w:tab/>
        <w:t xml:space="preserve">hormonilor </w:t>
      </w:r>
      <w:r>
        <w:tab/>
        <w:t xml:space="preserve">. </w:t>
      </w:r>
      <w:r>
        <w:tab/>
        <w:t xml:space="preserve">Principalii </w:t>
      </w:r>
      <w:r>
        <w:tab/>
        <w:t xml:space="preserve">agenti </w:t>
      </w:r>
      <w:r>
        <w:tab/>
        <w:t xml:space="preserve">terapeutici </w:t>
      </w:r>
      <w:r>
        <w:tab/>
        <w:t xml:space="preserve">utilizati </w:t>
      </w:r>
      <w:r>
        <w:tab/>
        <w:t xml:space="preserve">in hormonoterapia cancerului. </w:t>
      </w:r>
    </w:p>
    <w:p w:rsidR="00FA0045" w:rsidRDefault="004D42B0">
      <w:pPr>
        <w:numPr>
          <w:ilvl w:val="0"/>
          <w:numId w:val="3"/>
        </w:numPr>
        <w:ind w:hanging="360"/>
      </w:pPr>
      <w:r>
        <w:t xml:space="preserve">Imunologia cancerului si principii de imunoterapie: </w:t>
      </w:r>
    </w:p>
    <w:p w:rsidR="00FA0045" w:rsidRDefault="004D42B0">
      <w:pPr>
        <w:numPr>
          <w:ilvl w:val="1"/>
          <w:numId w:val="3"/>
        </w:numPr>
        <w:ind w:hanging="360"/>
      </w:pPr>
      <w:r>
        <w:t xml:space="preserve">Raspunsul imun fata de tumori </w:t>
      </w:r>
    </w:p>
    <w:p w:rsidR="00FA0045" w:rsidRDefault="004D42B0">
      <w:pPr>
        <w:numPr>
          <w:ilvl w:val="1"/>
          <w:numId w:val="3"/>
        </w:numPr>
        <w:ind w:hanging="360"/>
      </w:pPr>
      <w:r>
        <w:t xml:space="preserve">Mecanismele de scapare de reactiile imune anti-tumorale </w:t>
      </w:r>
    </w:p>
    <w:p w:rsidR="00FA0045" w:rsidRDefault="004D42B0">
      <w:pPr>
        <w:numPr>
          <w:ilvl w:val="1"/>
          <w:numId w:val="3"/>
        </w:numPr>
        <w:ind w:hanging="360"/>
      </w:pPr>
      <w:r>
        <w:t xml:space="preserve">Principii de imunoterapie in oncologie  </w:t>
      </w:r>
    </w:p>
    <w:p w:rsidR="00FA0045" w:rsidRDefault="004D42B0">
      <w:pPr>
        <w:numPr>
          <w:ilvl w:val="1"/>
          <w:numId w:val="3"/>
        </w:numPr>
        <w:ind w:hanging="360"/>
      </w:pPr>
      <w:r>
        <w:lastRenderedPageBreak/>
        <w:t xml:space="preserve">Citokinele (interleukine, interferoni, factori de crestere) </w:t>
      </w:r>
    </w:p>
    <w:p w:rsidR="00FA0045" w:rsidRDefault="004D42B0">
      <w:pPr>
        <w:spacing w:line="240" w:lineRule="auto"/>
        <w:ind w:left="1440" w:firstLine="0"/>
        <w:jc w:val="left"/>
      </w:pPr>
      <w:r>
        <w:t xml:space="preserve"> </w:t>
      </w:r>
    </w:p>
    <w:p w:rsidR="00FA0045" w:rsidRDefault="004D42B0">
      <w:pPr>
        <w:numPr>
          <w:ilvl w:val="0"/>
          <w:numId w:val="3"/>
        </w:numPr>
        <w:ind w:hanging="360"/>
      </w:pPr>
      <w:r>
        <w:t xml:space="preserve">Terapia genetica in cancer. </w:t>
      </w:r>
    </w:p>
    <w:p w:rsidR="00FA0045" w:rsidRDefault="004D42B0">
      <w:pPr>
        <w:numPr>
          <w:ilvl w:val="0"/>
          <w:numId w:val="3"/>
        </w:numPr>
        <w:ind w:hanging="360"/>
      </w:pPr>
      <w:r>
        <w:t xml:space="preserve">Aspecte particulare ale tratamentului cancerului: </w:t>
      </w:r>
    </w:p>
    <w:p w:rsidR="003A4252" w:rsidRDefault="004D42B0">
      <w:pPr>
        <w:numPr>
          <w:ilvl w:val="1"/>
          <w:numId w:val="3"/>
        </w:numPr>
        <w:ind w:hanging="360"/>
      </w:pPr>
      <w:r>
        <w:t xml:space="preserve">Hipertermia in cancer. </w:t>
      </w:r>
    </w:p>
    <w:p w:rsidR="00FA0045" w:rsidRDefault="004D42B0" w:rsidP="003A4252">
      <w:r>
        <w:t>20.</w:t>
      </w:r>
      <w:r w:rsidRPr="003A4252">
        <w:rPr>
          <w:rFonts w:ascii="Arial" w:eastAsia="Arial" w:hAnsi="Arial" w:cs="Arial"/>
        </w:rPr>
        <w:t xml:space="preserve"> </w:t>
      </w:r>
      <w:r>
        <w:t xml:space="preserve">Transplantul medular </w:t>
      </w:r>
    </w:p>
    <w:p w:rsidR="00FA0045" w:rsidRDefault="004D42B0">
      <w:pPr>
        <w:numPr>
          <w:ilvl w:val="0"/>
          <w:numId w:val="4"/>
        </w:numPr>
        <w:ind w:hanging="360"/>
      </w:pPr>
      <w:r>
        <w:t xml:space="preserve">Decizia terapeutica: </w:t>
      </w:r>
    </w:p>
    <w:p w:rsidR="00FA0045" w:rsidRDefault="004D42B0">
      <w:pPr>
        <w:ind w:left="1450" w:right="547"/>
      </w:pPr>
      <w: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Obiectivele tratamentului in cancer si alegerea modalitatilor terapeutice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Indicatia terapeutica in recidive si metastaze. </w:t>
      </w:r>
    </w:p>
    <w:p w:rsidR="00FA0045" w:rsidRDefault="004D42B0">
      <w:pPr>
        <w:numPr>
          <w:ilvl w:val="0"/>
          <w:numId w:val="4"/>
        </w:numPr>
        <w:ind w:hanging="360"/>
      </w:pPr>
      <w:r>
        <w:t xml:space="preserve">Principiile asocierii tratamentului in oncologie </w:t>
      </w:r>
    </w:p>
    <w:p w:rsidR="00FA0045" w:rsidRDefault="004D42B0">
      <w:pPr>
        <w:numPr>
          <w:ilvl w:val="0"/>
          <w:numId w:val="4"/>
        </w:numPr>
        <w:ind w:hanging="360"/>
      </w:pPr>
      <w:r>
        <w:t xml:space="preserve">Urmarirea bolnavului </w:t>
      </w:r>
    </w:p>
    <w:p w:rsidR="00FA0045" w:rsidRDefault="004D42B0">
      <w:pPr>
        <w:numPr>
          <w:ilvl w:val="0"/>
          <w:numId w:val="4"/>
        </w:numPr>
        <w:ind w:hanging="360"/>
      </w:pPr>
      <w:r>
        <w:t xml:space="preserve">Principii generale in oncologie pediatrica </w:t>
      </w:r>
    </w:p>
    <w:p w:rsidR="00FA0045" w:rsidRDefault="004D42B0">
      <w:pPr>
        <w:numPr>
          <w:ilvl w:val="0"/>
          <w:numId w:val="4"/>
        </w:numPr>
        <w:ind w:hanging="360"/>
      </w:pPr>
      <w:r>
        <w:t xml:space="preserve">Infectiile in cancer. </w:t>
      </w:r>
    </w:p>
    <w:p w:rsidR="003A4252" w:rsidRDefault="004D42B0">
      <w:pPr>
        <w:numPr>
          <w:ilvl w:val="0"/>
          <w:numId w:val="4"/>
        </w:numPr>
        <w:ind w:hanging="360"/>
      </w:pPr>
      <w:r>
        <w:t xml:space="preserve">Complicatile cancerului </w:t>
      </w:r>
    </w:p>
    <w:p w:rsidR="00FA0045" w:rsidRDefault="004D42B0">
      <w:pPr>
        <w:numPr>
          <w:ilvl w:val="0"/>
          <w:numId w:val="4"/>
        </w:numPr>
        <w:ind w:hanging="360"/>
      </w:pPr>
      <w:r>
        <w:rPr>
          <w:rFonts w:ascii="Arial" w:eastAsia="Arial" w:hAnsi="Arial" w:cs="Arial"/>
        </w:rPr>
        <w:t xml:space="preserve"> </w:t>
      </w:r>
      <w:r>
        <w:t xml:space="preserve">Urgentele in oncologie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Durerea in cancer: </w:t>
      </w:r>
    </w:p>
    <w:p w:rsidR="00FA0045" w:rsidRDefault="004D42B0">
      <w:pPr>
        <w:numPr>
          <w:ilvl w:val="1"/>
          <w:numId w:val="5"/>
        </w:numPr>
        <w:ind w:right="3809" w:hanging="360"/>
      </w:pPr>
      <w:r>
        <w:t xml:space="preserve">Anatomia si fiziologia durerii </w:t>
      </w:r>
    </w:p>
    <w:p w:rsidR="00FA0045" w:rsidRDefault="004D42B0">
      <w:pPr>
        <w:numPr>
          <w:ilvl w:val="1"/>
          <w:numId w:val="5"/>
        </w:numPr>
        <w:ind w:right="3809" w:hanging="360"/>
      </w:pPr>
      <w:r>
        <w:t>Sindroame dureroase in cancer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Tratamentul durerii in cancer.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Tratamentele paleative in cancer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Calitatea vietii in oncologie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Aspecte de psiho-oncologie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Alimentatia in oncologie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Principiile si metologia trialurilor clinice. Etica cercetarii clinice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Principii de screenind. Prevenirea si depistarea precoce a cancerului si educatia sanitara a populatiei.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Leziunile precursoare ale malignitatii. Definitie, clasificare, diagnostic, tratament </w:t>
      </w:r>
    </w:p>
    <w:p w:rsidR="00FA0045" w:rsidRDefault="004D42B0">
      <w:pPr>
        <w:numPr>
          <w:ilvl w:val="0"/>
          <w:numId w:val="5"/>
        </w:numPr>
        <w:spacing w:line="234" w:lineRule="auto"/>
        <w:ind w:hanging="360"/>
      </w:pPr>
      <w:r>
        <w:t xml:space="preserve">Cancerul pielii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numPr>
          <w:ilvl w:val="0"/>
          <w:numId w:val="5"/>
        </w:numPr>
        <w:spacing w:line="234" w:lineRule="auto"/>
        <w:ind w:hanging="360"/>
      </w:pPr>
      <w:r>
        <w:t xml:space="preserve">Melanomul </w:t>
      </w:r>
      <w:r>
        <w:tab/>
        <w:t xml:space="preserve">malign </w:t>
      </w:r>
      <w:r>
        <w:tab/>
        <w:t xml:space="preserve">(epidemiologie, </w:t>
      </w:r>
      <w:r>
        <w:tab/>
        <w:t xml:space="preserve">istorie </w:t>
      </w:r>
      <w:r>
        <w:tab/>
        <w:t xml:space="preserve">naturala, </w:t>
      </w:r>
      <w:r>
        <w:tab/>
        <w:t xml:space="preserve">clasificare </w:t>
      </w:r>
      <w:r>
        <w:tab/>
        <w:t xml:space="preserve">TNM </w:t>
      </w:r>
      <w:r>
        <w:tab/>
        <w:t xml:space="preserve">si histopatologica, </w:t>
      </w:r>
      <w:r>
        <w:tab/>
        <w:t xml:space="preserve">simptomatologie, </w:t>
      </w:r>
      <w:r>
        <w:tab/>
        <w:t xml:space="preserve">diagnostic, </w:t>
      </w:r>
      <w:r>
        <w:tab/>
        <w:t xml:space="preserve">evolutie, </w:t>
      </w:r>
      <w:r>
        <w:tab/>
        <w:t xml:space="preserve">indicatie </w:t>
      </w:r>
      <w:r>
        <w:tab/>
        <w:t xml:space="preserve">terapeutica, principalele asocieri de chimioterapie). </w:t>
      </w:r>
    </w:p>
    <w:p w:rsidR="00FA0045" w:rsidRDefault="004D42B0">
      <w:pPr>
        <w:numPr>
          <w:ilvl w:val="0"/>
          <w:numId w:val="5"/>
        </w:numPr>
        <w:spacing w:line="234" w:lineRule="auto"/>
        <w:ind w:hanging="360"/>
      </w:pPr>
      <w:r>
        <w:t xml:space="preserve">Tumorile sistemului nervos (epidemiologie, istorie naturala, clasificare TNM si histopatologica, </w:t>
      </w:r>
      <w:r>
        <w:tab/>
        <w:t xml:space="preserve">simptomatologie, </w:t>
      </w:r>
      <w:r>
        <w:tab/>
        <w:t xml:space="preserve">diagnostic, </w:t>
      </w:r>
      <w:r>
        <w:tab/>
        <w:t xml:space="preserve">evolutie, </w:t>
      </w:r>
      <w:r>
        <w:tab/>
        <w:t xml:space="preserve">indicatie </w:t>
      </w:r>
      <w:r>
        <w:tab/>
        <w:t xml:space="preserve">terapeutica, principalele asocieri de chimioterapie). </w:t>
      </w:r>
    </w:p>
    <w:p w:rsidR="00FA0045" w:rsidRDefault="004D42B0">
      <w:pPr>
        <w:numPr>
          <w:ilvl w:val="0"/>
          <w:numId w:val="5"/>
        </w:numPr>
        <w:spacing w:line="234" w:lineRule="auto"/>
        <w:ind w:hanging="360"/>
      </w:pPr>
      <w:r>
        <w:t xml:space="preserve">Cancerul bronhopulmonar (epidemiologie, istorie naturala, clasificare TNM si histopatologica, </w:t>
      </w:r>
      <w:r>
        <w:tab/>
        <w:t xml:space="preserve">simptomatologie, </w:t>
      </w:r>
      <w:r>
        <w:tab/>
        <w:t xml:space="preserve">diagnostic, </w:t>
      </w:r>
      <w:r>
        <w:tab/>
        <w:t xml:space="preserve">evolutie, </w:t>
      </w:r>
      <w:r>
        <w:tab/>
        <w:t xml:space="preserve">indicatie </w:t>
      </w:r>
      <w:r>
        <w:tab/>
        <w:t xml:space="preserve">terapeutica, principalele asocieri de chimioterapie). </w:t>
      </w:r>
    </w:p>
    <w:p w:rsidR="00FA0045" w:rsidRDefault="004D42B0">
      <w:pPr>
        <w:numPr>
          <w:ilvl w:val="0"/>
          <w:numId w:val="5"/>
        </w:numPr>
        <w:spacing w:line="234" w:lineRule="auto"/>
        <w:ind w:hanging="360"/>
      </w:pPr>
      <w:r>
        <w:t xml:space="preserve">Cancerul orofaringelui (epidemiologie, istorie naturala, clasificare TNM si histopatologica, </w:t>
      </w:r>
      <w:r>
        <w:tab/>
        <w:t xml:space="preserve">simptomatologie, </w:t>
      </w:r>
      <w:r>
        <w:tab/>
        <w:t xml:space="preserve">diagnostic, </w:t>
      </w:r>
      <w:r>
        <w:tab/>
        <w:t xml:space="preserve">evolutie, </w:t>
      </w:r>
      <w:r>
        <w:tab/>
        <w:t xml:space="preserve">indicatie </w:t>
      </w:r>
      <w:r>
        <w:tab/>
        <w:t xml:space="preserve">terapeutica, principalele asocieri de chimioterapie). </w:t>
      </w:r>
    </w:p>
    <w:p w:rsidR="00FA0045" w:rsidRDefault="004D42B0">
      <w:pPr>
        <w:numPr>
          <w:ilvl w:val="0"/>
          <w:numId w:val="5"/>
        </w:numPr>
        <w:spacing w:line="234" w:lineRule="auto"/>
        <w:ind w:hanging="360"/>
      </w:pPr>
      <w:r>
        <w:t xml:space="preserve">Cancerul rinofaringelui (epidemiologie, istorie naturala, clasificare TNM si </w:t>
      </w:r>
      <w:proofErr w:type="gramStart"/>
      <w:r>
        <w:t>histopatologica</w:t>
      </w:r>
      <w:proofErr w:type="gramEnd"/>
      <w:r>
        <w:t xml:space="preserve">, </w:t>
      </w:r>
      <w:r>
        <w:tab/>
        <w:t xml:space="preserve">simptomatologie, </w:t>
      </w:r>
      <w:r>
        <w:tab/>
        <w:t xml:space="preserve">diagnostic, </w:t>
      </w:r>
      <w:r>
        <w:tab/>
        <w:t xml:space="preserve">evolutie, </w:t>
      </w:r>
      <w:r>
        <w:tab/>
        <w:t xml:space="preserve">indicatie </w:t>
      </w:r>
      <w:r>
        <w:tab/>
        <w:t xml:space="preserve">terapeutica, principalele asocieri de chimioterapie). </w:t>
      </w:r>
    </w:p>
    <w:p w:rsidR="00FA0045" w:rsidRDefault="004D42B0">
      <w:pPr>
        <w:numPr>
          <w:ilvl w:val="0"/>
          <w:numId w:val="5"/>
        </w:numPr>
        <w:spacing w:line="234" w:lineRule="auto"/>
        <w:ind w:hanging="360"/>
      </w:pPr>
      <w:r>
        <w:lastRenderedPageBreak/>
        <w:t xml:space="preserve">Cancerul hipofaringelui (epidemiologie, istorie naturala, clasificare TNM si histopatologica, </w:t>
      </w:r>
      <w:r>
        <w:tab/>
        <w:t xml:space="preserve">simptomatologie, </w:t>
      </w:r>
      <w:r>
        <w:tab/>
        <w:t xml:space="preserve">diagnostic, </w:t>
      </w:r>
      <w:r>
        <w:tab/>
        <w:t xml:space="preserve">evolutie, </w:t>
      </w:r>
      <w:r>
        <w:tab/>
        <w:t xml:space="preserve">indicatie </w:t>
      </w:r>
      <w:r>
        <w:tab/>
        <w:t xml:space="preserve">terapeutica, principalele asocieri de chimioterapie). </w:t>
      </w:r>
    </w:p>
    <w:p w:rsidR="00FA0045" w:rsidRDefault="004D42B0">
      <w:pPr>
        <w:numPr>
          <w:ilvl w:val="0"/>
          <w:numId w:val="5"/>
        </w:numPr>
        <w:spacing w:line="234" w:lineRule="auto"/>
        <w:ind w:hanging="360"/>
      </w:pPr>
      <w:r>
        <w:t xml:space="preserve">Cancerul </w:t>
      </w:r>
      <w:r>
        <w:tab/>
        <w:t xml:space="preserve">laringelui </w:t>
      </w:r>
      <w:r>
        <w:tab/>
        <w:t xml:space="preserve">(epidemiologie, </w:t>
      </w:r>
      <w:r>
        <w:tab/>
        <w:t xml:space="preserve">istorie </w:t>
      </w:r>
      <w:r>
        <w:tab/>
        <w:t xml:space="preserve">naturala, </w:t>
      </w:r>
      <w:r>
        <w:tab/>
        <w:t xml:space="preserve">clasificare </w:t>
      </w:r>
      <w:r>
        <w:tab/>
        <w:t xml:space="preserve">TNM </w:t>
      </w:r>
      <w:r>
        <w:tab/>
        <w:t xml:space="preserve">si histopatologica, </w:t>
      </w:r>
      <w:r>
        <w:tab/>
        <w:t xml:space="preserve">simptomatologie, </w:t>
      </w:r>
      <w:r>
        <w:tab/>
        <w:t xml:space="preserve">diagnostic, </w:t>
      </w:r>
      <w:r>
        <w:tab/>
        <w:t xml:space="preserve">evolutie, </w:t>
      </w:r>
      <w:r>
        <w:tab/>
        <w:t xml:space="preserve">indicatie </w:t>
      </w:r>
      <w:r>
        <w:tab/>
        <w:t xml:space="preserve">terapeutica, principalele asocieri de chimioterapie).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Alte cancere ale sferei capului si gatului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spacing w:after="0" w:line="240" w:lineRule="auto"/>
        <w:ind w:left="720" w:firstLine="0"/>
        <w:jc w:val="left"/>
      </w:pPr>
      <w:r>
        <w:t xml:space="preserve"> </w:t>
      </w:r>
    </w:p>
    <w:p w:rsidR="00FA0045" w:rsidRDefault="004D42B0">
      <w:pPr>
        <w:spacing w:line="240" w:lineRule="auto"/>
        <w:ind w:left="0" w:firstLine="0"/>
        <w:jc w:val="left"/>
      </w:pPr>
      <w:r>
        <w:t xml:space="preserve"> </w:t>
      </w:r>
    </w:p>
    <w:p w:rsidR="00FA0045" w:rsidRDefault="004D42B0">
      <w:pPr>
        <w:numPr>
          <w:ilvl w:val="0"/>
          <w:numId w:val="5"/>
        </w:numPr>
        <w:spacing w:line="234" w:lineRule="auto"/>
        <w:ind w:hanging="360"/>
      </w:pPr>
      <w:r>
        <w:t xml:space="preserve">Cancerul esofagului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Cancerul stomacului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Cancerul colonului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Cancerul rectului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Cancerul ficatului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Cancerul pancreasului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Cancerul cailor biliare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Cancerul glandei mamare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Cancerul colului uterin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Cancerul corpului uterin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Cancerul ovarului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Cancerul vulvei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Cancerul vaginului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numPr>
          <w:ilvl w:val="0"/>
          <w:numId w:val="5"/>
        </w:numPr>
        <w:ind w:hanging="360"/>
      </w:pPr>
      <w:r>
        <w:lastRenderedPageBreak/>
        <w:t xml:space="preserve">Boala trofoblastica gestationala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Cancerul testicular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Cancerul prostatei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Cancerul penian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Cancerul rinichiului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Cancerul vezicii urinare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Cancerul tiroidian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Tumora carcinoida si tumorile neuroendocrine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Alte neoplazii ale sistemului endocrin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Sarcoamele de parti moi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Tumorile osoase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Cancerul la copii. Nefroblastomul. Neuroblastomul. Retinoblastomul. Tumorile cu celule germinale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Tumorile maligne ale ochiului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Mieloproliferarile maligne (epidemiologie, istorie naturala, clasificare TNM si histopatologica, simptomatologie, diagnostic, evolutie, indicatie terapeutica, principalele asocieri de chimioterapie): </w:t>
      </w:r>
    </w:p>
    <w:p w:rsidR="00FA0045" w:rsidRDefault="004D42B0">
      <w:pPr>
        <w:numPr>
          <w:ilvl w:val="1"/>
          <w:numId w:val="5"/>
        </w:numPr>
        <w:ind w:right="3809" w:hanging="360"/>
      </w:pPr>
      <w:r>
        <w:t xml:space="preserve">Sindromul mieloproliferativ acut: </w:t>
      </w:r>
    </w:p>
    <w:p w:rsidR="00FA0045" w:rsidRDefault="004D42B0">
      <w:pPr>
        <w:ind w:left="1440" w:right="4071" w:firstLine="1090"/>
      </w:pPr>
      <w:r>
        <w:rPr>
          <w:rFonts w:ascii="Arial" w:eastAsia="Arial" w:hAnsi="Arial" w:cs="Arial"/>
        </w:rPr>
        <w:t xml:space="preserve"> </w:t>
      </w:r>
      <w:r>
        <w:t>Leucemii mieloide acute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Sindromul mieloproliferativ cronic: </w:t>
      </w:r>
    </w:p>
    <w:p w:rsidR="00FA0045" w:rsidRDefault="004D42B0">
      <w:pPr>
        <w:ind w:left="2540"/>
      </w:pPr>
      <w:r>
        <w:rPr>
          <w:rFonts w:ascii="Arial" w:eastAsia="Arial" w:hAnsi="Arial" w:cs="Arial"/>
        </w:rPr>
        <w:t xml:space="preserve"> </w:t>
      </w:r>
      <w:r>
        <w:t xml:space="preserve">Leucemia granulocitara cronica </w:t>
      </w:r>
    </w:p>
    <w:p w:rsidR="00FA0045" w:rsidRDefault="004D42B0">
      <w:pPr>
        <w:ind w:left="2540"/>
      </w:pPr>
      <w:r>
        <w:rPr>
          <w:rFonts w:ascii="Arial" w:eastAsia="Arial" w:hAnsi="Arial" w:cs="Arial"/>
        </w:rPr>
        <w:t xml:space="preserve"> </w:t>
      </w:r>
      <w:r>
        <w:t xml:space="preserve">Policitemia Vera </w:t>
      </w:r>
    </w:p>
    <w:p w:rsidR="00FA0045" w:rsidRDefault="004D42B0">
      <w:pPr>
        <w:ind w:left="2540"/>
      </w:pPr>
      <w:r>
        <w:rPr>
          <w:rFonts w:ascii="Arial" w:eastAsia="Arial" w:hAnsi="Arial" w:cs="Arial"/>
        </w:rPr>
        <w:lastRenderedPageBreak/>
        <w:t xml:space="preserve"> </w:t>
      </w:r>
      <w:r>
        <w:t xml:space="preserve">Trombocitemia esentiala </w:t>
      </w:r>
    </w:p>
    <w:p w:rsidR="00FA0045" w:rsidRDefault="004D42B0">
      <w:pPr>
        <w:ind w:left="2540"/>
      </w:pPr>
      <w:r>
        <w:rPr>
          <w:rFonts w:ascii="Arial" w:eastAsia="Arial" w:hAnsi="Arial" w:cs="Arial"/>
        </w:rPr>
        <w:t xml:space="preserve"> </w:t>
      </w:r>
      <w:r>
        <w:t xml:space="preserve">Metaplazia mieloida cu mieloscleroza.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Limfoproliferarile maligne (epidemiologie, istorie naturala, clasificare TNM si histopatologica, simptomatologie, diagnostic, evolutie, indicatie terapeutica, principalele asocieri de chimioterapie): </w:t>
      </w:r>
    </w:p>
    <w:p w:rsidR="00FA0045" w:rsidRDefault="004D42B0">
      <w:pPr>
        <w:numPr>
          <w:ilvl w:val="1"/>
          <w:numId w:val="5"/>
        </w:numPr>
        <w:spacing w:line="234" w:lineRule="auto"/>
        <w:ind w:right="3809" w:hanging="360"/>
      </w:pPr>
      <w:r>
        <w:t xml:space="preserve">Sindromul limfoproliferativ acut: </w:t>
      </w:r>
      <w:r>
        <w:rPr>
          <w:rFonts w:ascii="Arial" w:eastAsia="Arial" w:hAnsi="Arial" w:cs="Arial"/>
        </w:rPr>
        <w:t xml:space="preserve"> </w:t>
      </w:r>
      <w:r>
        <w:t>leucemii acute limfoblastice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Sindromul limfoproliferativ cronic: </w:t>
      </w:r>
      <w:r>
        <w:rPr>
          <w:rFonts w:ascii="Arial" w:eastAsia="Arial" w:hAnsi="Arial" w:cs="Arial"/>
        </w:rPr>
        <w:t xml:space="preserve"> </w:t>
      </w:r>
      <w:r>
        <w:t xml:space="preserve">leucemia limfatica cronica </w:t>
      </w:r>
      <w:r>
        <w:rPr>
          <w:rFonts w:ascii="Arial" w:eastAsia="Arial" w:hAnsi="Arial" w:cs="Arial"/>
        </w:rPr>
        <w:t xml:space="preserve"> </w:t>
      </w:r>
      <w:r>
        <w:t xml:space="preserve">leucemia cu celule paroase </w:t>
      </w:r>
    </w:p>
    <w:p w:rsidR="00FA0045" w:rsidRDefault="004D42B0">
      <w:pPr>
        <w:ind w:left="2540"/>
      </w:pPr>
      <w:r>
        <w:rPr>
          <w:rFonts w:ascii="Arial" w:eastAsia="Arial" w:hAnsi="Arial" w:cs="Arial"/>
        </w:rPr>
        <w:t xml:space="preserve"> </w:t>
      </w:r>
      <w:r>
        <w:t xml:space="preserve">Boala Hodgkin </w:t>
      </w:r>
    </w:p>
    <w:p w:rsidR="00FA0045" w:rsidRDefault="004D42B0">
      <w:pPr>
        <w:ind w:left="2540"/>
      </w:pPr>
      <w:r>
        <w:rPr>
          <w:rFonts w:ascii="Arial" w:eastAsia="Arial" w:hAnsi="Arial" w:cs="Arial"/>
        </w:rPr>
        <w:t xml:space="preserve"> </w:t>
      </w:r>
      <w:r>
        <w:t xml:space="preserve">Limfoame maligne non-Hodgkin </w:t>
      </w:r>
    </w:p>
    <w:p w:rsidR="00FA0045" w:rsidRDefault="004D42B0">
      <w:pPr>
        <w:ind w:left="2540"/>
      </w:pPr>
      <w:r>
        <w:rPr>
          <w:rFonts w:ascii="Arial" w:eastAsia="Arial" w:hAnsi="Arial" w:cs="Arial"/>
        </w:rPr>
        <w:t xml:space="preserve"> </w:t>
      </w:r>
      <w:r>
        <w:t xml:space="preserve">Boala Waldenstrom </w:t>
      </w:r>
    </w:p>
    <w:p w:rsidR="00FA0045" w:rsidRDefault="004D42B0">
      <w:pPr>
        <w:ind w:left="2540"/>
      </w:pPr>
      <w:r>
        <w:rPr>
          <w:rFonts w:ascii="Arial" w:eastAsia="Arial" w:hAnsi="Arial" w:cs="Arial"/>
        </w:rPr>
        <w:t xml:space="preserve"> </w:t>
      </w:r>
      <w:r>
        <w:t xml:space="preserve">Boala lanturilor grele </w:t>
      </w:r>
    </w:p>
    <w:p w:rsidR="00FA0045" w:rsidRDefault="004D42B0">
      <w:pPr>
        <w:ind w:left="2540"/>
      </w:pPr>
      <w:r>
        <w:rPr>
          <w:rFonts w:ascii="Arial" w:eastAsia="Arial" w:hAnsi="Arial" w:cs="Arial"/>
        </w:rPr>
        <w:t xml:space="preserve"> </w:t>
      </w:r>
      <w:r>
        <w:t xml:space="preserve">Mielomul multiplu </w:t>
      </w:r>
    </w:p>
    <w:p w:rsidR="00FA0045" w:rsidRDefault="004D42B0">
      <w:pPr>
        <w:spacing w:after="0" w:line="240" w:lineRule="auto"/>
        <w:ind w:left="720" w:firstLine="0"/>
        <w:jc w:val="left"/>
      </w:pPr>
      <w:r>
        <w:t xml:space="preserve">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Sindromul mielodisplazic (epidemiologie, istorie naturala, clasificare TNM si histopatologica, simptomatologie, diagnostic, evolutie, indicatie terapeutica, principalele asocieri de chimioterapie). </w:t>
      </w:r>
    </w:p>
    <w:p w:rsidR="00FA0045" w:rsidRDefault="004D42B0">
      <w:pPr>
        <w:spacing w:line="240" w:lineRule="auto"/>
        <w:ind w:left="720" w:firstLine="0"/>
        <w:jc w:val="left"/>
      </w:pPr>
      <w:r>
        <w:t xml:space="preserve"> </w:t>
      </w:r>
    </w:p>
    <w:p w:rsidR="00FA0045" w:rsidRDefault="004D42B0">
      <w:pPr>
        <w:numPr>
          <w:ilvl w:val="0"/>
          <w:numId w:val="5"/>
        </w:numPr>
        <w:ind w:hanging="360"/>
      </w:pPr>
      <w:r>
        <w:t xml:space="preserve">Determinarile secundare cu punct de plecare neprecizat (epidemiologie, istorie naturala, clasificare TNM si histopatologica, simptomatologie, diagnostic, evolutie, indicatie terapeutica, principalele asocieri de chimioterapie). </w:t>
      </w:r>
    </w:p>
    <w:p w:rsidR="00FA0045" w:rsidRDefault="004D42B0" w:rsidP="003A4252">
      <w:pPr>
        <w:spacing w:line="240" w:lineRule="auto"/>
        <w:ind w:left="1440" w:firstLine="0"/>
        <w:jc w:val="left"/>
      </w:pPr>
      <w:r>
        <w:t xml:space="preserve"> </w:t>
      </w:r>
    </w:p>
    <w:p w:rsidR="00FA0045" w:rsidRDefault="004D42B0" w:rsidP="003A4252">
      <w:pPr>
        <w:pStyle w:val="Heading1"/>
        <w:ind w:left="10"/>
      </w:pPr>
      <w:r>
        <w:t>II.</w:t>
      </w:r>
      <w:r>
        <w:rPr>
          <w:rFonts w:ascii="Arial" w:eastAsia="Arial" w:hAnsi="Arial" w:cs="Arial"/>
        </w:rPr>
        <w:t xml:space="preserve"> </w:t>
      </w:r>
      <w:r w:rsidR="003A4252">
        <w:t>PROBA CLINICĂ</w:t>
      </w:r>
      <w:r>
        <w:t xml:space="preserve">  </w:t>
      </w:r>
    </w:p>
    <w:p w:rsidR="00FA0045" w:rsidRDefault="004D42B0">
      <w:pPr>
        <w:ind w:left="0" w:firstLine="720"/>
      </w:pPr>
      <w:proofErr w:type="gramStart"/>
      <w:r>
        <w:t>Va</w:t>
      </w:r>
      <w:proofErr w:type="gramEnd"/>
      <w:r>
        <w:t xml:space="preserve"> consta din examinarea unui pacient, formularea dciagnosticului corect complet (inclusiv, boli asociate), bilantul terapeutic, stadializare, indicatia terapeutica si planul de tratament, respectiv: </w:t>
      </w:r>
    </w:p>
    <w:p w:rsidR="00FA0045" w:rsidRDefault="004D42B0">
      <w:pPr>
        <w:numPr>
          <w:ilvl w:val="0"/>
          <w:numId w:val="6"/>
        </w:numPr>
        <w:ind w:right="840" w:hanging="360"/>
      </w:pPr>
      <w:r>
        <w:t xml:space="preserve">examen clinic general si loco-regional: 20 min.; </w:t>
      </w:r>
    </w:p>
    <w:p w:rsidR="00FA0045" w:rsidRDefault="004D42B0">
      <w:pPr>
        <w:numPr>
          <w:ilvl w:val="0"/>
          <w:numId w:val="6"/>
        </w:numPr>
        <w:ind w:right="840" w:hanging="360"/>
      </w:pPr>
      <w:proofErr w:type="gramStart"/>
      <w:r>
        <w:t>interpretarea</w:t>
      </w:r>
      <w:proofErr w:type="gramEnd"/>
      <w:r>
        <w:t xml:space="preserve"> explorarilor biologice si imagistice cerute de candidat: 20 min;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prezentarea cazului: 20 min. </w:t>
      </w:r>
    </w:p>
    <w:p w:rsidR="00FA0045" w:rsidRDefault="00FA0045" w:rsidP="003A4252">
      <w:pPr>
        <w:spacing w:line="240" w:lineRule="auto"/>
        <w:ind w:left="720" w:firstLine="0"/>
        <w:jc w:val="left"/>
      </w:pPr>
    </w:p>
    <w:p w:rsidR="00FA0045" w:rsidRDefault="004D42B0" w:rsidP="003A4252">
      <w:pPr>
        <w:pStyle w:val="Heading1"/>
        <w:ind w:left="10"/>
      </w:pPr>
      <w:r>
        <w:t>III.</w:t>
      </w:r>
      <w:r w:rsidR="003A4252">
        <w:rPr>
          <w:rFonts w:ascii="Arial" w:eastAsia="Arial" w:hAnsi="Arial" w:cs="Arial"/>
        </w:rPr>
        <w:t xml:space="preserve"> </w:t>
      </w:r>
      <w:r w:rsidR="003A4252">
        <w:t>PROBA PRACTICĂ</w:t>
      </w:r>
      <w:r>
        <w:t xml:space="preserve">  </w:t>
      </w:r>
    </w:p>
    <w:p w:rsidR="00FA0045" w:rsidRDefault="004D42B0">
      <w:proofErr w:type="gramStart"/>
      <w:r>
        <w:t>Va</w:t>
      </w:r>
      <w:proofErr w:type="gramEnd"/>
      <w:r>
        <w:t xml:space="preserve"> consta din: </w:t>
      </w:r>
    </w:p>
    <w:p w:rsidR="00FA0045" w:rsidRDefault="004D42B0">
      <w:pPr>
        <w:spacing w:line="240" w:lineRule="auto"/>
        <w:ind w:left="708" w:firstLine="0"/>
        <w:jc w:val="left"/>
      </w:pPr>
      <w:r>
        <w:t xml:space="preserve"> </w:t>
      </w:r>
    </w:p>
    <w:p w:rsidR="00FA0045" w:rsidRDefault="004D42B0">
      <w:pPr>
        <w:numPr>
          <w:ilvl w:val="0"/>
          <w:numId w:val="7"/>
        </w:numPr>
        <w:ind w:hanging="946"/>
        <w:jc w:val="left"/>
      </w:pPr>
      <w:r>
        <w:t xml:space="preserve">Indicatia terapeutica in principalele localizari ale bolii neoplazice maligne. Principalele asocieri de chimi-hormono-imunoterapie. </w:t>
      </w:r>
    </w:p>
    <w:p w:rsidR="00FA0045" w:rsidRDefault="004D42B0">
      <w:pPr>
        <w:numPr>
          <w:ilvl w:val="0"/>
          <w:numId w:val="7"/>
        </w:numPr>
        <w:spacing w:line="234" w:lineRule="auto"/>
        <w:ind w:hanging="946"/>
        <w:jc w:val="left"/>
      </w:pPr>
      <w:r>
        <w:t xml:space="preserve">Interpretarea </w:t>
      </w:r>
      <w:r>
        <w:tab/>
        <w:t xml:space="preserve">in </w:t>
      </w:r>
      <w:r>
        <w:tab/>
        <w:t xml:space="preserve">context </w:t>
      </w:r>
      <w:r>
        <w:tab/>
        <w:t xml:space="preserve">a </w:t>
      </w:r>
      <w:r>
        <w:tab/>
        <w:t xml:space="preserve">rezultatelor </w:t>
      </w:r>
      <w:r>
        <w:tab/>
        <w:t xml:space="preserve">unei </w:t>
      </w:r>
      <w:r>
        <w:tab/>
        <w:t xml:space="preserve">radiografii, </w:t>
      </w:r>
      <w:r>
        <w:tab/>
        <w:t xml:space="preserve">tomografii computerizate, rezonante magnetice nucleare, scintigrame sau a unei endoscopii (bronsica, tub digestiv). </w:t>
      </w:r>
    </w:p>
    <w:p w:rsidR="003A4252" w:rsidRDefault="003A4252" w:rsidP="003A4252">
      <w:pPr>
        <w:spacing w:line="234" w:lineRule="auto"/>
        <w:ind w:left="1651" w:firstLine="0"/>
        <w:jc w:val="left"/>
      </w:pPr>
    </w:p>
    <w:p w:rsidR="003A4252" w:rsidRDefault="003A4252">
      <w:pPr>
        <w:spacing w:line="240" w:lineRule="auto"/>
        <w:ind w:left="720" w:firstLine="0"/>
        <w:jc w:val="left"/>
        <w:rPr>
          <w:b/>
        </w:rPr>
      </w:pPr>
    </w:p>
    <w:p w:rsidR="003A4252" w:rsidRDefault="003A4252">
      <w:pPr>
        <w:spacing w:line="240" w:lineRule="auto"/>
        <w:ind w:left="720" w:firstLine="0"/>
        <w:jc w:val="left"/>
        <w:rPr>
          <w:b/>
        </w:rPr>
      </w:pPr>
    </w:p>
    <w:p w:rsidR="003A4252" w:rsidRDefault="003A4252">
      <w:pPr>
        <w:spacing w:line="240" w:lineRule="auto"/>
        <w:ind w:left="720" w:firstLine="0"/>
        <w:jc w:val="left"/>
        <w:rPr>
          <w:b/>
        </w:rPr>
      </w:pPr>
    </w:p>
    <w:p w:rsidR="003A4252" w:rsidRDefault="003A4252">
      <w:pPr>
        <w:spacing w:line="240" w:lineRule="auto"/>
        <w:ind w:left="720" w:firstLine="0"/>
        <w:jc w:val="left"/>
        <w:rPr>
          <w:b/>
        </w:rPr>
      </w:pPr>
    </w:p>
    <w:p w:rsidR="003A4252" w:rsidRDefault="003A4252">
      <w:pPr>
        <w:spacing w:line="240" w:lineRule="auto"/>
        <w:ind w:left="720" w:firstLine="0"/>
        <w:jc w:val="left"/>
        <w:rPr>
          <w:b/>
        </w:rPr>
      </w:pPr>
    </w:p>
    <w:p w:rsidR="003A4252" w:rsidRDefault="003A4252">
      <w:pPr>
        <w:spacing w:line="240" w:lineRule="auto"/>
        <w:ind w:left="720" w:firstLine="0"/>
        <w:jc w:val="left"/>
        <w:rPr>
          <w:b/>
        </w:rPr>
      </w:pPr>
    </w:p>
    <w:p w:rsidR="003A4252" w:rsidRDefault="003A4252">
      <w:pPr>
        <w:spacing w:line="240" w:lineRule="auto"/>
        <w:ind w:left="720" w:firstLine="0"/>
        <w:jc w:val="left"/>
        <w:rPr>
          <w:b/>
        </w:rPr>
      </w:pPr>
    </w:p>
    <w:p w:rsidR="00FA0045" w:rsidRDefault="003A4252">
      <w:pPr>
        <w:spacing w:line="240" w:lineRule="auto"/>
        <w:ind w:left="720" w:firstLine="0"/>
        <w:jc w:val="left"/>
        <w:rPr>
          <w:b/>
        </w:rPr>
      </w:pPr>
      <w:r w:rsidRPr="003A4252">
        <w:rPr>
          <w:b/>
        </w:rPr>
        <w:lastRenderedPageBreak/>
        <w:t xml:space="preserve">BIBLIOGRAFIE </w:t>
      </w:r>
    </w:p>
    <w:p w:rsidR="003A4252" w:rsidRDefault="003A4252" w:rsidP="003A4252">
      <w:pPr>
        <w:spacing w:before="240" w:line="276" w:lineRule="auto"/>
        <w:ind w:left="720" w:firstLine="0"/>
        <w:jc w:val="left"/>
      </w:pPr>
      <w:r>
        <w:t xml:space="preserve">1. </w:t>
      </w:r>
      <w:r>
        <w:t>Lucian Miron. Oncologie generala editia a III-a, Editura “Gr.T.Popa”, 2016, ISBN 978-606-544-425-6</w:t>
      </w:r>
    </w:p>
    <w:p w:rsidR="003A4252" w:rsidRDefault="003A4252" w:rsidP="003A4252">
      <w:pPr>
        <w:spacing w:before="240" w:line="276" w:lineRule="auto"/>
        <w:ind w:left="720" w:firstLine="0"/>
        <w:jc w:val="left"/>
      </w:pPr>
      <w:r>
        <w:t>2.</w:t>
      </w:r>
      <w:r>
        <w:t xml:space="preserve"> Tudor Ciuleanu et al. Compendiu de oncologie medicala: principii si practica, Editura Casa Cartii de Stiinta, 2021, ISBN 978-606-17-1798-</w:t>
      </w:r>
    </w:p>
    <w:p w:rsidR="003A4252" w:rsidRDefault="003A4252" w:rsidP="003A4252">
      <w:pPr>
        <w:spacing w:before="240" w:line="276" w:lineRule="auto"/>
        <w:ind w:left="720" w:firstLine="0"/>
        <w:jc w:val="left"/>
      </w:pPr>
      <w:r>
        <w:t>3. Cornelia Nitipir, Horia Cotan. Ingrijiri paliative pentru toate specialitățile clinice. Editura Academiei Romane 2022, ISBN 978-606-27-3652-1</w:t>
      </w:r>
    </w:p>
    <w:p w:rsidR="003A4252" w:rsidRDefault="003A4252" w:rsidP="003A4252">
      <w:pPr>
        <w:spacing w:before="240" w:line="276" w:lineRule="auto"/>
        <w:ind w:left="720" w:firstLine="0"/>
        <w:jc w:val="left"/>
      </w:pPr>
      <w:r>
        <w:t>4. Ghidurile Societatii Europene de Oncologie Medicala (ESMO) www.esmo.org. O parte din aceste ghiduri sunt traduse in limba romana pe site-ul Societății Naționale de Oncologie din România (SNOMR): www.snomr.ro</w:t>
      </w:r>
    </w:p>
    <w:p w:rsidR="00FA0045" w:rsidRDefault="003A4252" w:rsidP="003A4252">
      <w:pPr>
        <w:spacing w:before="240" w:line="276" w:lineRule="auto"/>
        <w:ind w:left="720" w:firstLine="0"/>
        <w:jc w:val="left"/>
      </w:pPr>
      <w:r>
        <w:t xml:space="preserve">5. Bartowsz Chmielowski, Mary Territo, Manual of Clinical Oncology, </w:t>
      </w:r>
      <w:proofErr w:type="gramStart"/>
      <w:r>
        <w:t>8th</w:t>
      </w:r>
      <w:proofErr w:type="gramEnd"/>
      <w:r>
        <w:t xml:space="preserve"> edition, ISBN-13: 978-1496349576, ISBN-10: 1496349571</w:t>
      </w:r>
      <w:r w:rsidR="004D42B0">
        <w:t xml:space="preserve"> </w:t>
      </w:r>
    </w:p>
    <w:p w:rsidR="00FA0045" w:rsidRDefault="004D42B0">
      <w:pPr>
        <w:spacing w:line="240" w:lineRule="auto"/>
        <w:ind w:left="0" w:firstLine="0"/>
        <w:jc w:val="left"/>
      </w:pPr>
      <w:r>
        <w:t xml:space="preserve"> </w:t>
      </w:r>
    </w:p>
    <w:p w:rsidR="00FA0045" w:rsidRDefault="004D42B0">
      <w:pPr>
        <w:spacing w:line="240" w:lineRule="auto"/>
        <w:ind w:left="0" w:firstLine="0"/>
        <w:jc w:val="left"/>
      </w:pPr>
      <w:r>
        <w:t xml:space="preserve"> </w:t>
      </w:r>
    </w:p>
    <w:p w:rsidR="00FA0045" w:rsidRPr="003A4252" w:rsidRDefault="004D42B0">
      <w:pPr>
        <w:spacing w:after="0" w:line="240" w:lineRule="auto"/>
        <w:ind w:left="0" w:firstLine="0"/>
        <w:jc w:val="center"/>
        <w:rPr>
          <w:b/>
        </w:rPr>
      </w:pPr>
      <w:proofErr w:type="gramStart"/>
      <w:r w:rsidRPr="003A4252">
        <w:rPr>
          <w:b/>
        </w:rPr>
        <w:t>ooooo</w:t>
      </w:r>
      <w:proofErr w:type="gramEnd"/>
      <w:r w:rsidRPr="003A4252">
        <w:rPr>
          <w:b/>
        </w:rPr>
        <w:t xml:space="preserve"> 000 ooooo </w:t>
      </w:r>
    </w:p>
    <w:sectPr w:rsidR="00FA0045" w:rsidRPr="003A4252">
      <w:headerReference w:type="even" r:id="rId7"/>
      <w:headerReference w:type="default" r:id="rId8"/>
      <w:headerReference w:type="first" r:id="rId9"/>
      <w:pgSz w:w="11900" w:h="16840"/>
      <w:pgMar w:top="765" w:right="842" w:bottom="123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5CA" w:rsidRDefault="002135CA">
      <w:pPr>
        <w:spacing w:after="0" w:line="240" w:lineRule="auto"/>
      </w:pPr>
      <w:r>
        <w:separator/>
      </w:r>
    </w:p>
  </w:endnote>
  <w:endnote w:type="continuationSeparator" w:id="0">
    <w:p w:rsidR="002135CA" w:rsidRDefault="0021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5CA" w:rsidRDefault="002135CA">
      <w:pPr>
        <w:spacing w:after="0" w:line="240" w:lineRule="auto"/>
      </w:pPr>
      <w:r>
        <w:separator/>
      </w:r>
    </w:p>
  </w:footnote>
  <w:footnote w:type="continuationSeparator" w:id="0">
    <w:p w:rsidR="002135CA" w:rsidRDefault="00213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045" w:rsidRDefault="004D42B0">
    <w:pPr>
      <w:spacing w:after="0" w:line="240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A4252">
      <w:rPr>
        <w:noProof/>
      </w:rPr>
      <w:t>4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045" w:rsidRDefault="004D42B0">
    <w:pPr>
      <w:spacing w:after="46" w:line="240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A4252">
      <w:rPr>
        <w:noProof/>
      </w:rPr>
      <w:t>3</w:t>
    </w:r>
    <w:r>
      <w:fldChar w:fldCharType="end"/>
    </w:r>
    <w:r>
      <w:t xml:space="preserve"> </w:t>
    </w:r>
  </w:p>
  <w:p w:rsidR="00FA0045" w:rsidRDefault="004D42B0">
    <w:pPr>
      <w:spacing w:after="0" w:line="240" w:lineRule="auto"/>
      <w:ind w:left="72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045" w:rsidRDefault="00FA0045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72F36"/>
    <w:multiLevelType w:val="hybridMultilevel"/>
    <w:tmpl w:val="C85272CE"/>
    <w:lvl w:ilvl="0" w:tplc="E34A09E4">
      <w:start w:val="28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761130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B68B9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3819B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FA0A7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85A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14A52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C108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CEE7C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1F68DA"/>
    <w:multiLevelType w:val="hybridMultilevel"/>
    <w:tmpl w:val="A698BE3A"/>
    <w:lvl w:ilvl="0" w:tplc="722C7F92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38D13C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7651D6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8B9A0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B6EDB0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BC5F9A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7C2A30">
      <w:start w:val="1"/>
      <w:numFmt w:val="bullet"/>
      <w:lvlText w:val="•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C41A5E">
      <w:start w:val="1"/>
      <w:numFmt w:val="bullet"/>
      <w:lvlText w:val="o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E0B8E">
      <w:start w:val="1"/>
      <w:numFmt w:val="bullet"/>
      <w:lvlText w:val="▪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2D2297B"/>
    <w:multiLevelType w:val="hybridMultilevel"/>
    <w:tmpl w:val="023E7180"/>
    <w:lvl w:ilvl="0" w:tplc="AAA273CA">
      <w:start w:val="2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3232EC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62E9A6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665294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D41170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E0D3C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4C528C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1264E2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D07124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CB62781"/>
    <w:multiLevelType w:val="hybridMultilevel"/>
    <w:tmpl w:val="5BFA0BE4"/>
    <w:lvl w:ilvl="0" w:tplc="887EBC44">
      <w:start w:val="10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2EC294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006C7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2617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00CEA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CE839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C04F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8D80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F0FDD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33B4128"/>
    <w:multiLevelType w:val="hybridMultilevel"/>
    <w:tmpl w:val="A6F81FA8"/>
    <w:lvl w:ilvl="0" w:tplc="ECCAABF6">
      <w:start w:val="1"/>
      <w:numFmt w:val="lowerLetter"/>
      <w:lvlText w:val="%1)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5612D0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2AA10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F04C1E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0A5A4A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8F7AA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1863EE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52DF94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20F1E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6BF1809"/>
    <w:multiLevelType w:val="hybridMultilevel"/>
    <w:tmpl w:val="81A648E2"/>
    <w:lvl w:ilvl="0" w:tplc="67967D2E">
      <w:start w:val="1"/>
      <w:numFmt w:val="bullet"/>
      <w:lvlText w:val="-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A68330">
      <w:start w:val="1"/>
      <w:numFmt w:val="bullet"/>
      <w:lvlText w:val="o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CE1EB4">
      <w:start w:val="1"/>
      <w:numFmt w:val="bullet"/>
      <w:lvlText w:val="▪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C6BAE">
      <w:start w:val="1"/>
      <w:numFmt w:val="bullet"/>
      <w:lvlText w:val="•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FE921C">
      <w:start w:val="1"/>
      <w:numFmt w:val="bullet"/>
      <w:lvlText w:val="o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52C756">
      <w:start w:val="1"/>
      <w:numFmt w:val="bullet"/>
      <w:lvlText w:val="▪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A7C02">
      <w:start w:val="1"/>
      <w:numFmt w:val="bullet"/>
      <w:lvlText w:val="•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00812">
      <w:start w:val="1"/>
      <w:numFmt w:val="bullet"/>
      <w:lvlText w:val="o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40A73E">
      <w:start w:val="1"/>
      <w:numFmt w:val="bullet"/>
      <w:lvlText w:val="▪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9586E71"/>
    <w:multiLevelType w:val="hybridMultilevel"/>
    <w:tmpl w:val="48F09852"/>
    <w:lvl w:ilvl="0" w:tplc="31C6EECA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70072A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660BF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44CB0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DE92F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8471B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78667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E2026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A2D9C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45"/>
    <w:rsid w:val="002135CA"/>
    <w:rsid w:val="003A4252"/>
    <w:rsid w:val="004D42B0"/>
    <w:rsid w:val="00DB4357"/>
    <w:rsid w:val="00FA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74D93C-EA3E-42AD-8A5E-BDF0120B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8" w:line="237" w:lineRule="auto"/>
      <w:ind w:left="7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6" w:line="237" w:lineRule="auto"/>
      <w:ind w:left="215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2180</Words>
  <Characters>12430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Oncologie medicala</vt:lpstr>
    </vt:vector>
  </TitlesOfParts>
  <Company/>
  <LinksUpToDate>false</LinksUpToDate>
  <CharactersWithSpaces>14581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Oncologie medicala</dc:title>
  <dc:subject/>
  <dc:creator>informatica 3</dc:creator>
  <cp:keywords/>
  <cp:lastModifiedBy>Violeta Sburlea</cp:lastModifiedBy>
  <cp:revision>3</cp:revision>
  <dcterms:created xsi:type="dcterms:W3CDTF">2025-11-26T11:30:00Z</dcterms:created>
  <dcterms:modified xsi:type="dcterms:W3CDTF">2025-11-27T12:41:00Z</dcterms:modified>
</cp:coreProperties>
</file>