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A1" w:rsidRDefault="00D929B4">
      <w:pPr>
        <w:spacing w:after="48"/>
        <w:ind w:left="2817" w:right="2517"/>
        <w:jc w:val="center"/>
      </w:pPr>
      <w:r>
        <w:rPr>
          <w:b/>
        </w:rPr>
        <w:t xml:space="preserve">TEMATICA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025AA1" w:rsidRDefault="00D929B4">
      <w:pPr>
        <w:pStyle w:val="Heading1"/>
        <w:ind w:left="2883"/>
      </w:pPr>
      <w:proofErr w:type="spellStart"/>
      <w:proofErr w:type="gramStart"/>
      <w:r>
        <w:t>specialitatea</w:t>
      </w:r>
      <w:proofErr w:type="spellEnd"/>
      <w:proofErr w:type="gramEnd"/>
      <w:r>
        <w:t xml:space="preserve"> NEUROCHIRURGIE </w:t>
      </w:r>
    </w:p>
    <w:p w:rsidR="00025AA1" w:rsidRDefault="00D929B4">
      <w:pPr>
        <w:spacing w:after="53" w:line="240" w:lineRule="auto"/>
        <w:ind w:left="0" w:firstLine="0"/>
      </w:pPr>
      <w:r>
        <w:t xml:space="preserve"> </w:t>
      </w:r>
    </w:p>
    <w:p w:rsidR="00025AA1" w:rsidRDefault="006A1749" w:rsidP="006A1749">
      <w:pPr>
        <w:spacing w:after="48"/>
        <w:ind w:left="10" w:right="-15"/>
      </w:pPr>
      <w:r>
        <w:rPr>
          <w:b/>
        </w:rPr>
        <w:t>I. PROBA SCRISĂ</w:t>
      </w:r>
      <w:r w:rsidR="00D929B4">
        <w:rPr>
          <w:b/>
        </w:rPr>
        <w:t xml:space="preserve"> </w:t>
      </w:r>
    </w:p>
    <w:p w:rsidR="00025AA1" w:rsidRDefault="006A1749" w:rsidP="006A1749">
      <w:pPr>
        <w:pStyle w:val="Heading1"/>
        <w:ind w:left="10"/>
      </w:pPr>
      <w:r>
        <w:t>II. PROBA CLINICĂ</w:t>
      </w:r>
      <w:r w:rsidR="00D929B4">
        <w:t xml:space="preserve"> </w:t>
      </w:r>
    </w:p>
    <w:p w:rsidR="00025AA1" w:rsidRDefault="006A1749" w:rsidP="006A1749">
      <w:pPr>
        <w:pStyle w:val="Heading1"/>
        <w:ind w:left="10"/>
      </w:pPr>
      <w:r>
        <w:t>III. PROBA PRACTICĂ</w:t>
      </w:r>
      <w:r w:rsidR="00D929B4">
        <w:t xml:space="preserve"> </w:t>
      </w:r>
    </w:p>
    <w:p w:rsidR="00025AA1" w:rsidRDefault="00D929B4">
      <w:pPr>
        <w:spacing w:after="53" w:line="240" w:lineRule="auto"/>
        <w:ind w:left="0" w:firstLine="0"/>
      </w:pPr>
      <w:r>
        <w:t xml:space="preserve"> </w:t>
      </w:r>
    </w:p>
    <w:p w:rsidR="00025AA1" w:rsidRDefault="006A1749">
      <w:pPr>
        <w:pStyle w:val="Heading1"/>
      </w:pPr>
      <w:r>
        <w:t>I. PROBA SCRISĂ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neurochirurgicala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Semilologia</w:t>
      </w:r>
      <w:proofErr w:type="spellEnd"/>
      <w:r>
        <w:t xml:space="preserve"> </w:t>
      </w:r>
      <w:proofErr w:type="spellStart"/>
      <w:r>
        <w:t>neuroradiologica</w:t>
      </w:r>
      <w:proofErr w:type="spellEnd"/>
      <w:r>
        <w:t xml:space="preserve"> </w:t>
      </w:r>
      <w:proofErr w:type="spellStart"/>
      <w:r>
        <w:t>craniocerebrala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vertebromedulara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Glioamele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Meningioame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Metastaze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pineale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selare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paraselare</w:t>
      </w:r>
      <w:proofErr w:type="spellEnd"/>
      <w:r>
        <w:t xml:space="preserve">. </w:t>
      </w:r>
      <w:proofErr w:type="spellStart"/>
      <w:r>
        <w:t>Craniofaringioame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bazei</w:t>
      </w:r>
      <w:proofErr w:type="spellEnd"/>
      <w:r>
        <w:t xml:space="preserve"> </w:t>
      </w:r>
      <w:proofErr w:type="spellStart"/>
      <w:r>
        <w:t>craniului</w:t>
      </w:r>
      <w:proofErr w:type="spellEnd"/>
      <w:r>
        <w:t>. 9.</w:t>
      </w:r>
      <w:r>
        <w:rPr>
          <w:rFonts w:ascii="Arial" w:eastAsia="Arial" w:hAnsi="Arial" w:cs="Arial"/>
        </w:rPr>
        <w:t xml:space="preserve">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intraventriculare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fosei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posterioare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disembrioplazice</w:t>
      </w:r>
      <w:proofErr w:type="spellEnd"/>
      <w:r>
        <w:t xml:space="preserve">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jonctiunii</w:t>
      </w:r>
      <w:proofErr w:type="spellEnd"/>
      <w:r>
        <w:t xml:space="preserve"> </w:t>
      </w:r>
      <w:proofErr w:type="spellStart"/>
      <w:r>
        <w:t>craniospinale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Tratamentul</w:t>
      </w:r>
      <w:proofErr w:type="spellEnd"/>
      <w:r>
        <w:t xml:space="preserve"> multimodal al </w:t>
      </w:r>
      <w:proofErr w:type="spellStart"/>
      <w:r>
        <w:t>tumorilor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intrarahidiene</w:t>
      </w:r>
      <w:proofErr w:type="spellEnd"/>
      <w:r>
        <w:t xml:space="preserve"> </w:t>
      </w:r>
      <w:proofErr w:type="spellStart"/>
      <w:r>
        <w:t>extradurale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extramedulare</w:t>
      </w:r>
      <w:proofErr w:type="spellEnd"/>
      <w:r>
        <w:t xml:space="preserve"> </w:t>
      </w:r>
      <w:proofErr w:type="spellStart"/>
      <w:r>
        <w:t>intradurale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intramedulare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craniocerebrale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vertebromedulare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cerebrovasculare</w:t>
      </w:r>
      <w:proofErr w:type="spellEnd"/>
      <w:r>
        <w:t xml:space="preserve"> </w:t>
      </w:r>
      <w:proofErr w:type="spellStart"/>
      <w:r>
        <w:t>ocluzive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Anevrismele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Malformatiile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fistulele</w:t>
      </w:r>
      <w:proofErr w:type="spellEnd"/>
      <w:r>
        <w:t xml:space="preserve"> </w:t>
      </w:r>
      <w:proofErr w:type="spellStart"/>
      <w:r>
        <w:t>arteriovenoase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Hematomul</w:t>
      </w:r>
      <w:proofErr w:type="spellEnd"/>
      <w:r>
        <w:t xml:space="preserve"> </w:t>
      </w:r>
      <w:proofErr w:type="spellStart"/>
      <w:r>
        <w:t>intracerebral</w:t>
      </w:r>
      <w:proofErr w:type="spellEnd"/>
      <w:r>
        <w:t xml:space="preserve"> </w:t>
      </w:r>
      <w:proofErr w:type="spellStart"/>
      <w:r>
        <w:t>spontan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r>
        <w:t xml:space="preserve">Hernia de disc </w:t>
      </w:r>
      <w:proofErr w:type="spellStart"/>
      <w:r>
        <w:t>cervicala</w:t>
      </w:r>
      <w:proofErr w:type="spellEnd"/>
      <w:r>
        <w:t xml:space="preserve">, </w:t>
      </w:r>
      <w:proofErr w:type="spellStart"/>
      <w:r>
        <w:t>toracala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lombara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canalului</w:t>
      </w:r>
      <w:proofErr w:type="spellEnd"/>
      <w:r>
        <w:t xml:space="preserve"> </w:t>
      </w:r>
      <w:proofErr w:type="spellStart"/>
      <w:r>
        <w:t>lombar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Spondilolisptezisul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spondiloza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Malformatiile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Malformatii</w:t>
      </w:r>
      <w:proofErr w:type="spellEnd"/>
      <w:r>
        <w:t xml:space="preserve"> ale </w:t>
      </w:r>
      <w:proofErr w:type="spellStart"/>
      <w:r>
        <w:t>jonctiunii</w:t>
      </w:r>
      <w:proofErr w:type="spellEnd"/>
      <w:r>
        <w:t xml:space="preserve"> </w:t>
      </w:r>
      <w:proofErr w:type="spellStart"/>
      <w:r>
        <w:t>craniospinale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Craniostenozele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Meningomielocelul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meningoencefalocelul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Hidrocefalia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mic.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Hidrocefalia</w:t>
      </w:r>
      <w:proofErr w:type="spellEnd"/>
      <w:r>
        <w:t xml:space="preserve"> </w:t>
      </w:r>
      <w:proofErr w:type="spellStart"/>
      <w:r>
        <w:t>adultului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periferici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Nevralgia</w:t>
      </w:r>
      <w:proofErr w:type="spellEnd"/>
      <w:r>
        <w:t xml:space="preserve"> </w:t>
      </w:r>
      <w:proofErr w:type="spellStart"/>
      <w:r>
        <w:t>trigeminla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dischineziilor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epilepsiei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neurochirurgicala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2"/>
        </w:numPr>
        <w:ind w:hanging="360"/>
      </w:pPr>
      <w:proofErr w:type="spellStart"/>
      <w:r>
        <w:t>Parazitozele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025AA1" w:rsidRDefault="00D929B4">
      <w:pPr>
        <w:spacing w:after="53" w:line="240" w:lineRule="auto"/>
        <w:ind w:left="0" w:firstLine="0"/>
      </w:pPr>
      <w:r>
        <w:t xml:space="preserve"> </w:t>
      </w:r>
    </w:p>
    <w:p w:rsidR="006A1749" w:rsidRDefault="006A1749">
      <w:pPr>
        <w:pStyle w:val="Heading1"/>
      </w:pPr>
    </w:p>
    <w:p w:rsidR="00025AA1" w:rsidRDefault="006A1749">
      <w:pPr>
        <w:pStyle w:val="Heading1"/>
      </w:pPr>
      <w:r>
        <w:t>II. PROBA CLINICĂ</w:t>
      </w:r>
      <w:r w:rsidR="00D929B4">
        <w:t xml:space="preserve"> </w:t>
      </w:r>
    </w:p>
    <w:p w:rsidR="00025AA1" w:rsidRDefault="00D929B4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alese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scrisa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. </w:t>
      </w:r>
    </w:p>
    <w:p w:rsidR="00025AA1" w:rsidRDefault="00D929B4">
      <w:pPr>
        <w:spacing w:after="53" w:line="240" w:lineRule="auto"/>
        <w:ind w:left="0" w:firstLine="0"/>
      </w:pPr>
      <w:r>
        <w:t xml:space="preserve"> </w:t>
      </w:r>
    </w:p>
    <w:p w:rsidR="00025AA1" w:rsidRDefault="006A1749">
      <w:pPr>
        <w:pStyle w:val="Heading1"/>
      </w:pPr>
      <w:r>
        <w:t>III. PROBA PRACTICĂ</w:t>
      </w:r>
      <w:r w:rsidR="00D929B4">
        <w:t xml:space="preserve"> </w:t>
      </w:r>
    </w:p>
    <w:p w:rsidR="00025AA1" w:rsidRDefault="00D929B4">
      <w:pPr>
        <w:spacing w:after="48" w:line="240" w:lineRule="auto"/>
        <w:ind w:left="0" w:firstLine="0"/>
      </w:pPr>
      <w:r>
        <w:t xml:space="preserve"> </w:t>
      </w:r>
    </w:p>
    <w:p w:rsidR="00025AA1" w:rsidRDefault="00D929B4" w:rsidP="006A1749">
      <w:pPr>
        <w:numPr>
          <w:ilvl w:val="0"/>
          <w:numId w:val="3"/>
        </w:numPr>
        <w:ind w:hanging="360"/>
      </w:pPr>
      <w:proofErr w:type="spellStart"/>
      <w:r>
        <w:t>Voletul</w:t>
      </w:r>
      <w:proofErr w:type="spellEnd"/>
      <w:r>
        <w:t xml:space="preserve"> frontal unilateral. </w:t>
      </w:r>
      <w:bookmarkStart w:id="0" w:name="_GoBack"/>
      <w:bookmarkEnd w:id="0"/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Voletul</w:t>
      </w:r>
      <w:proofErr w:type="spellEnd"/>
      <w:r>
        <w:t xml:space="preserve"> frontal bilateral.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Abordul</w:t>
      </w:r>
      <w:proofErr w:type="spellEnd"/>
      <w:r>
        <w:t xml:space="preserve"> </w:t>
      </w:r>
      <w:proofErr w:type="spellStart"/>
      <w:r>
        <w:t>subfrontal</w:t>
      </w:r>
      <w:proofErr w:type="spellEnd"/>
      <w:r>
        <w:t xml:space="preserve"> </w:t>
      </w:r>
      <w:proofErr w:type="spellStart"/>
      <w:r>
        <w:t>intracranian</w:t>
      </w:r>
      <w:proofErr w:type="spellEnd"/>
      <w:r>
        <w:t xml:space="preserve"> al </w:t>
      </w:r>
      <w:proofErr w:type="spellStart"/>
      <w:r>
        <w:t>orbitei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Voletul</w:t>
      </w:r>
      <w:proofErr w:type="spellEnd"/>
      <w:r>
        <w:t xml:space="preserve"> </w:t>
      </w:r>
      <w:proofErr w:type="spellStart"/>
      <w:r>
        <w:t>pterional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Voletul</w:t>
      </w:r>
      <w:proofErr w:type="spellEnd"/>
      <w:r>
        <w:t xml:space="preserve"> temporal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rezectia</w:t>
      </w:r>
      <w:proofErr w:type="spellEnd"/>
      <w:r>
        <w:t xml:space="preserve"> de pol temporal.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Voletul</w:t>
      </w:r>
      <w:proofErr w:type="spellEnd"/>
      <w:r>
        <w:t xml:space="preserve"> occipital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rezectia</w:t>
      </w:r>
      <w:proofErr w:type="spellEnd"/>
      <w:r>
        <w:t xml:space="preserve"> </w:t>
      </w:r>
      <w:proofErr w:type="spellStart"/>
      <w:r>
        <w:t>meningiomului</w:t>
      </w:r>
      <w:proofErr w:type="spellEnd"/>
      <w:r>
        <w:t xml:space="preserve"> de 1/3 </w:t>
      </w:r>
      <w:proofErr w:type="spellStart"/>
      <w:r>
        <w:t>posterioara</w:t>
      </w:r>
      <w:proofErr w:type="spellEnd"/>
      <w:r>
        <w:t xml:space="preserve"> a </w:t>
      </w:r>
      <w:proofErr w:type="spellStart"/>
      <w:r>
        <w:t>coasei</w:t>
      </w:r>
      <w:proofErr w:type="spellEnd"/>
      <w:r>
        <w:t xml:space="preserve"> </w:t>
      </w:r>
      <w:proofErr w:type="spellStart"/>
      <w:r>
        <w:t>creierului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Voletul</w:t>
      </w:r>
      <w:proofErr w:type="spellEnd"/>
      <w:r>
        <w:t xml:space="preserve"> parietal.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Craniectomia</w:t>
      </w:r>
      <w:proofErr w:type="spellEnd"/>
      <w:r>
        <w:t xml:space="preserve"> </w:t>
      </w:r>
      <w:proofErr w:type="spellStart"/>
      <w:r>
        <w:t>suboccipitala</w:t>
      </w:r>
      <w:proofErr w:type="spellEnd"/>
      <w:r>
        <w:t xml:space="preserve"> </w:t>
      </w:r>
      <w:proofErr w:type="spellStart"/>
      <w:r>
        <w:t>mediana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Craniectomia</w:t>
      </w:r>
      <w:proofErr w:type="spellEnd"/>
      <w:r>
        <w:t xml:space="preserve"> </w:t>
      </w:r>
      <w:proofErr w:type="spellStart"/>
      <w:r>
        <w:t>suboccipitala</w:t>
      </w:r>
      <w:proofErr w:type="spellEnd"/>
      <w:r>
        <w:t xml:space="preserve"> </w:t>
      </w:r>
      <w:proofErr w:type="spellStart"/>
      <w:r>
        <w:t>retromastoidiana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Abordul</w:t>
      </w:r>
      <w:proofErr w:type="spellEnd"/>
      <w:r>
        <w:t xml:space="preserve"> anterior al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ablatia</w:t>
      </w:r>
      <w:proofErr w:type="spellEnd"/>
      <w:r>
        <w:t xml:space="preserve"> </w:t>
      </w:r>
      <w:proofErr w:type="spellStart"/>
      <w:r>
        <w:t>herniei</w:t>
      </w:r>
      <w:proofErr w:type="spellEnd"/>
      <w:r>
        <w:t xml:space="preserve"> de disc C</w:t>
      </w:r>
      <w:r>
        <w:rPr>
          <w:sz w:val="16"/>
        </w:rPr>
        <w:t>5.</w:t>
      </w:r>
      <w:r>
        <w:t xml:space="preserve">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Abordul</w:t>
      </w:r>
      <w:proofErr w:type="spellEnd"/>
      <w:r>
        <w:t xml:space="preserve"> posterior al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fixare</w:t>
      </w:r>
      <w:proofErr w:type="spellEnd"/>
      <w:r>
        <w:t xml:space="preserve"> </w:t>
      </w:r>
      <w:proofErr w:type="spellStart"/>
      <w:r>
        <w:t>interlaminara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Abordul</w:t>
      </w:r>
      <w:proofErr w:type="spellEnd"/>
      <w:r>
        <w:t xml:space="preserve"> posterior al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toracale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fixare</w:t>
      </w:r>
      <w:proofErr w:type="spellEnd"/>
      <w:r>
        <w:t xml:space="preserve"> </w:t>
      </w:r>
      <w:proofErr w:type="spellStart"/>
      <w:r>
        <w:t>transpediculara</w:t>
      </w:r>
      <w:proofErr w:type="spellEnd"/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Abordul</w:t>
      </w:r>
      <w:proofErr w:type="spellEnd"/>
      <w:r>
        <w:t xml:space="preserve"> </w:t>
      </w:r>
      <w:proofErr w:type="spellStart"/>
      <w:r>
        <w:t>postero</w:t>
      </w:r>
      <w:proofErr w:type="spellEnd"/>
      <w:r>
        <w:t xml:space="preserve">-lateral al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toracale</w:t>
      </w:r>
      <w:proofErr w:type="spellEnd"/>
      <w:r>
        <w:t xml:space="preserve"> cu </w:t>
      </w:r>
      <w:proofErr w:type="spellStart"/>
      <w:r>
        <w:t>costotransversectomie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ablatia</w:t>
      </w:r>
      <w:proofErr w:type="spellEnd"/>
      <w:r>
        <w:t xml:space="preserve"> </w:t>
      </w:r>
      <w:proofErr w:type="spellStart"/>
      <w:r>
        <w:t>herniei</w:t>
      </w:r>
      <w:proofErr w:type="spellEnd"/>
      <w:r>
        <w:t xml:space="preserve"> de disc D</w:t>
      </w:r>
      <w:r>
        <w:rPr>
          <w:sz w:val="16"/>
        </w:rPr>
        <w:t>7</w:t>
      </w:r>
      <w:r>
        <w:t xml:space="preserve">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Fenestrarea</w:t>
      </w:r>
      <w:proofErr w:type="spellEnd"/>
      <w:r>
        <w:t xml:space="preserve"> </w:t>
      </w:r>
      <w:proofErr w:type="spellStart"/>
      <w:r>
        <w:t>interlaminara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ablatia</w:t>
      </w:r>
      <w:proofErr w:type="spellEnd"/>
      <w:r>
        <w:t xml:space="preserve"> </w:t>
      </w:r>
      <w:proofErr w:type="spellStart"/>
      <w:r>
        <w:t>herniei</w:t>
      </w:r>
      <w:proofErr w:type="spellEnd"/>
      <w:r>
        <w:t xml:space="preserve"> de disc L</w:t>
      </w:r>
      <w:r>
        <w:rPr>
          <w:sz w:val="16"/>
        </w:rPr>
        <w:t>4.</w:t>
      </w:r>
      <w:r>
        <w:t xml:space="preserve">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Drenajul</w:t>
      </w:r>
      <w:proofErr w:type="spellEnd"/>
      <w:r>
        <w:t xml:space="preserve"> </w:t>
      </w:r>
      <w:proofErr w:type="spellStart"/>
      <w:r>
        <w:t>ventriculo</w:t>
      </w:r>
      <w:proofErr w:type="spellEnd"/>
      <w:r>
        <w:t xml:space="preserve">-peritoneal.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Drenajul</w:t>
      </w:r>
      <w:proofErr w:type="spellEnd"/>
      <w:r>
        <w:t xml:space="preserve"> </w:t>
      </w:r>
      <w:proofErr w:type="spellStart"/>
      <w:r>
        <w:t>ventriculo</w:t>
      </w:r>
      <w:proofErr w:type="spellEnd"/>
      <w:r>
        <w:t xml:space="preserve">-atrial.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Descoperirea</w:t>
      </w:r>
      <w:proofErr w:type="spellEnd"/>
      <w:r>
        <w:t xml:space="preserve"> </w:t>
      </w:r>
      <w:proofErr w:type="spellStart"/>
      <w:r>
        <w:t>nervului</w:t>
      </w:r>
      <w:proofErr w:type="spellEnd"/>
      <w:r>
        <w:t xml:space="preserve"> median.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Descoperirea</w:t>
      </w:r>
      <w:proofErr w:type="spellEnd"/>
      <w:r>
        <w:t xml:space="preserve"> </w:t>
      </w:r>
      <w:proofErr w:type="spellStart"/>
      <w:r>
        <w:t>nervului</w:t>
      </w:r>
      <w:proofErr w:type="spellEnd"/>
      <w:r>
        <w:t xml:space="preserve"> ulnar.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Descoperirea</w:t>
      </w:r>
      <w:proofErr w:type="spellEnd"/>
      <w:r>
        <w:t xml:space="preserve"> </w:t>
      </w:r>
      <w:proofErr w:type="spellStart"/>
      <w:r>
        <w:t>nervului</w:t>
      </w:r>
      <w:proofErr w:type="spellEnd"/>
      <w:r>
        <w:t xml:space="preserve"> sciatic. </w:t>
      </w:r>
    </w:p>
    <w:p w:rsidR="00025AA1" w:rsidRDefault="00D929B4">
      <w:pPr>
        <w:numPr>
          <w:ilvl w:val="0"/>
          <w:numId w:val="3"/>
        </w:numPr>
        <w:ind w:hanging="360"/>
      </w:pPr>
      <w:proofErr w:type="spellStart"/>
      <w:r>
        <w:t>Descoperirea</w:t>
      </w:r>
      <w:proofErr w:type="spellEnd"/>
      <w:r>
        <w:t xml:space="preserve"> </w:t>
      </w:r>
      <w:proofErr w:type="spellStart"/>
      <w:r>
        <w:t>plexului</w:t>
      </w:r>
      <w:proofErr w:type="spellEnd"/>
      <w:r>
        <w:t xml:space="preserve"> </w:t>
      </w:r>
      <w:proofErr w:type="spellStart"/>
      <w:r>
        <w:t>brahial</w:t>
      </w:r>
      <w:proofErr w:type="spellEnd"/>
      <w:r>
        <w:t xml:space="preserve"> in </w:t>
      </w:r>
      <w:proofErr w:type="spellStart"/>
      <w:r>
        <w:t>axila</w:t>
      </w:r>
      <w:proofErr w:type="spellEnd"/>
      <w:r>
        <w:t xml:space="preserve">. </w:t>
      </w:r>
    </w:p>
    <w:p w:rsidR="00025AA1" w:rsidRDefault="00D929B4">
      <w:pPr>
        <w:spacing w:after="48" w:line="240" w:lineRule="auto"/>
        <w:ind w:left="0" w:firstLine="0"/>
      </w:pPr>
      <w:r>
        <w:t xml:space="preserve"> </w:t>
      </w:r>
    </w:p>
    <w:p w:rsidR="006A1749" w:rsidRDefault="006A1749" w:rsidP="006A1749">
      <w:pPr>
        <w:spacing w:after="48" w:line="240" w:lineRule="auto"/>
        <w:ind w:left="0" w:firstLine="0"/>
        <w:rPr>
          <w:b/>
          <w:bCs/>
        </w:rPr>
      </w:pPr>
      <w:r>
        <w:rPr>
          <w:b/>
          <w:bCs/>
        </w:rPr>
        <w:t xml:space="preserve">BIBLIOGRAFIE </w:t>
      </w:r>
    </w:p>
    <w:p w:rsidR="006A1749" w:rsidRPr="006A1749" w:rsidRDefault="006A1749" w:rsidP="006A1749">
      <w:pPr>
        <w:spacing w:after="48" w:line="240" w:lineRule="auto"/>
        <w:ind w:left="0" w:firstLine="0"/>
        <w:rPr>
          <w:bCs/>
        </w:rPr>
      </w:pPr>
    </w:p>
    <w:p w:rsidR="006A1749" w:rsidRPr="006A1749" w:rsidRDefault="006A1749" w:rsidP="006A1749">
      <w:pPr>
        <w:spacing w:after="48" w:line="360" w:lineRule="auto"/>
        <w:ind w:left="0" w:firstLine="0"/>
        <w:rPr>
          <w:bCs/>
        </w:rPr>
      </w:pPr>
      <w:r w:rsidRPr="006A1749">
        <w:rPr>
          <w:bCs/>
        </w:rPr>
        <w:t xml:space="preserve">1. </w:t>
      </w:r>
      <w:proofErr w:type="spellStart"/>
      <w:proofErr w:type="gramStart"/>
      <w:r w:rsidRPr="006A1749">
        <w:rPr>
          <w:bCs/>
        </w:rPr>
        <w:t>Ellenbogen</w:t>
      </w:r>
      <w:proofErr w:type="spellEnd"/>
      <w:r w:rsidRPr="006A1749">
        <w:rPr>
          <w:bCs/>
        </w:rPr>
        <w:t xml:space="preserve"> :</w:t>
      </w:r>
      <w:proofErr w:type="gramEnd"/>
      <w:r w:rsidRPr="006A1749">
        <w:rPr>
          <w:bCs/>
        </w:rPr>
        <w:t xml:space="preserve"> </w:t>
      </w:r>
      <w:proofErr w:type="spellStart"/>
      <w:r w:rsidRPr="006A1749">
        <w:rPr>
          <w:bCs/>
        </w:rPr>
        <w:t>Principiile</w:t>
      </w:r>
      <w:proofErr w:type="spellEnd"/>
      <w:r w:rsidRPr="006A1749">
        <w:rPr>
          <w:bCs/>
        </w:rPr>
        <w:t xml:space="preserve"> </w:t>
      </w:r>
      <w:proofErr w:type="spellStart"/>
      <w:r w:rsidRPr="006A1749">
        <w:rPr>
          <w:bCs/>
        </w:rPr>
        <w:t>Chirurgiei</w:t>
      </w:r>
      <w:proofErr w:type="spellEnd"/>
      <w:r w:rsidRPr="006A1749">
        <w:rPr>
          <w:bCs/>
        </w:rPr>
        <w:t xml:space="preserve"> </w:t>
      </w:r>
      <w:proofErr w:type="spellStart"/>
      <w:r w:rsidRPr="006A1749">
        <w:rPr>
          <w:bCs/>
        </w:rPr>
        <w:t>Neurologice</w:t>
      </w:r>
      <w:proofErr w:type="spellEnd"/>
      <w:r w:rsidRPr="006A1749">
        <w:rPr>
          <w:bCs/>
        </w:rPr>
        <w:t xml:space="preserve">, </w:t>
      </w:r>
      <w:proofErr w:type="spellStart"/>
      <w:r w:rsidRPr="006A1749">
        <w:rPr>
          <w:bCs/>
        </w:rPr>
        <w:t>Editia</w:t>
      </w:r>
      <w:proofErr w:type="spellEnd"/>
      <w:r w:rsidRPr="006A1749">
        <w:rPr>
          <w:bCs/>
        </w:rPr>
        <w:t xml:space="preserve"> a 4-a(2019)</w:t>
      </w:r>
    </w:p>
    <w:p w:rsidR="006A1749" w:rsidRPr="006A1749" w:rsidRDefault="006A1749" w:rsidP="006A1749">
      <w:pPr>
        <w:spacing w:after="48" w:line="360" w:lineRule="auto"/>
        <w:ind w:left="0" w:firstLine="0"/>
        <w:rPr>
          <w:bCs/>
        </w:rPr>
      </w:pPr>
      <w:r w:rsidRPr="006A1749">
        <w:rPr>
          <w:bCs/>
        </w:rPr>
        <w:t xml:space="preserve">2. </w:t>
      </w:r>
      <w:proofErr w:type="gramStart"/>
      <w:r w:rsidRPr="006A1749">
        <w:rPr>
          <w:bCs/>
        </w:rPr>
        <w:t>Greenberg :</w:t>
      </w:r>
      <w:proofErr w:type="gramEnd"/>
      <w:r w:rsidRPr="006A1749">
        <w:rPr>
          <w:bCs/>
        </w:rPr>
        <w:t xml:space="preserve"> Handbook of Neurosurgery, 10</w:t>
      </w:r>
      <w:r w:rsidRPr="006A1749">
        <w:rPr>
          <w:bCs/>
          <w:vertAlign w:val="superscript"/>
        </w:rPr>
        <w:t>th</w:t>
      </w:r>
      <w:r w:rsidRPr="006A1749">
        <w:rPr>
          <w:bCs/>
        </w:rPr>
        <w:t xml:space="preserve"> Edition (2023)</w:t>
      </w:r>
    </w:p>
    <w:p w:rsidR="006A1749" w:rsidRPr="006A1749" w:rsidRDefault="006A1749" w:rsidP="006A1749">
      <w:pPr>
        <w:spacing w:after="48" w:line="360" w:lineRule="auto"/>
        <w:ind w:left="0" w:firstLine="0"/>
        <w:rPr>
          <w:bCs/>
        </w:rPr>
      </w:pPr>
      <w:r w:rsidRPr="006A1749">
        <w:rPr>
          <w:bCs/>
        </w:rPr>
        <w:t xml:space="preserve">3. </w:t>
      </w:r>
      <w:proofErr w:type="spellStart"/>
      <w:proofErr w:type="gramStart"/>
      <w:r w:rsidRPr="006A1749">
        <w:rPr>
          <w:bCs/>
        </w:rPr>
        <w:t>Jandial</w:t>
      </w:r>
      <w:proofErr w:type="spellEnd"/>
      <w:r w:rsidRPr="006A1749">
        <w:rPr>
          <w:bCs/>
        </w:rPr>
        <w:t xml:space="preserve"> :</w:t>
      </w:r>
      <w:proofErr w:type="gramEnd"/>
      <w:r w:rsidRPr="006A1749">
        <w:rPr>
          <w:bCs/>
        </w:rPr>
        <w:t xml:space="preserve"> </w:t>
      </w:r>
      <w:proofErr w:type="spellStart"/>
      <w:r w:rsidRPr="006A1749">
        <w:rPr>
          <w:bCs/>
        </w:rPr>
        <w:t>Tehnici</w:t>
      </w:r>
      <w:proofErr w:type="spellEnd"/>
      <w:r w:rsidRPr="006A1749">
        <w:rPr>
          <w:bCs/>
        </w:rPr>
        <w:t xml:space="preserve"> </w:t>
      </w:r>
      <w:proofErr w:type="spellStart"/>
      <w:r w:rsidRPr="006A1749">
        <w:rPr>
          <w:bCs/>
        </w:rPr>
        <w:t>Chirurgicale</w:t>
      </w:r>
      <w:proofErr w:type="spellEnd"/>
      <w:r w:rsidRPr="006A1749">
        <w:rPr>
          <w:bCs/>
        </w:rPr>
        <w:t xml:space="preserve"> de </w:t>
      </w:r>
      <w:proofErr w:type="spellStart"/>
      <w:r w:rsidRPr="006A1749">
        <w:rPr>
          <w:bCs/>
        </w:rPr>
        <w:t>Baza</w:t>
      </w:r>
      <w:proofErr w:type="spellEnd"/>
      <w:r w:rsidRPr="006A1749">
        <w:rPr>
          <w:bCs/>
        </w:rPr>
        <w:t xml:space="preserve"> in </w:t>
      </w:r>
      <w:proofErr w:type="spellStart"/>
      <w:r w:rsidRPr="006A1749">
        <w:rPr>
          <w:bCs/>
        </w:rPr>
        <w:t>Neurochirurgie</w:t>
      </w:r>
      <w:proofErr w:type="spellEnd"/>
      <w:r w:rsidRPr="006A1749">
        <w:rPr>
          <w:bCs/>
        </w:rPr>
        <w:t xml:space="preserve">, </w:t>
      </w:r>
      <w:proofErr w:type="spellStart"/>
      <w:r w:rsidRPr="006A1749">
        <w:rPr>
          <w:bCs/>
        </w:rPr>
        <w:t>Editia</w:t>
      </w:r>
      <w:proofErr w:type="spellEnd"/>
      <w:r w:rsidRPr="006A1749">
        <w:rPr>
          <w:bCs/>
        </w:rPr>
        <w:t xml:space="preserve"> a 2-a(2022)</w:t>
      </w:r>
    </w:p>
    <w:p w:rsidR="006A1749" w:rsidRPr="006A1749" w:rsidRDefault="006A1749" w:rsidP="006A1749">
      <w:pPr>
        <w:spacing w:after="48" w:line="360" w:lineRule="auto"/>
        <w:ind w:left="0" w:firstLine="0"/>
        <w:rPr>
          <w:bCs/>
        </w:rPr>
      </w:pPr>
      <w:r w:rsidRPr="006A1749">
        <w:rPr>
          <w:bCs/>
        </w:rPr>
        <w:t xml:space="preserve">4. </w:t>
      </w:r>
      <w:proofErr w:type="spellStart"/>
      <w:r w:rsidRPr="006A1749">
        <w:rPr>
          <w:bCs/>
        </w:rPr>
        <w:t>Schmidek</w:t>
      </w:r>
      <w:proofErr w:type="spellEnd"/>
      <w:r w:rsidRPr="006A1749">
        <w:rPr>
          <w:bCs/>
        </w:rPr>
        <w:t xml:space="preserve"> and </w:t>
      </w:r>
      <w:proofErr w:type="gramStart"/>
      <w:r w:rsidRPr="006A1749">
        <w:rPr>
          <w:bCs/>
        </w:rPr>
        <w:t>Sweet :</w:t>
      </w:r>
      <w:proofErr w:type="gramEnd"/>
      <w:r w:rsidRPr="006A1749">
        <w:rPr>
          <w:bCs/>
        </w:rPr>
        <w:t xml:space="preserve"> Operative Neurosurgical Techniques, 7th Edition(2021)</w:t>
      </w:r>
    </w:p>
    <w:p w:rsidR="006A1749" w:rsidRPr="006A1749" w:rsidRDefault="006A1749" w:rsidP="006A1749">
      <w:pPr>
        <w:spacing w:after="48" w:line="360" w:lineRule="auto"/>
        <w:ind w:left="0" w:firstLine="0"/>
        <w:rPr>
          <w:bCs/>
        </w:rPr>
      </w:pPr>
      <w:r w:rsidRPr="006A1749">
        <w:rPr>
          <w:bCs/>
        </w:rPr>
        <w:t xml:space="preserve">5. </w:t>
      </w:r>
      <w:proofErr w:type="spellStart"/>
      <w:r w:rsidRPr="006A1749">
        <w:rPr>
          <w:bCs/>
        </w:rPr>
        <w:t>Youmans</w:t>
      </w:r>
      <w:proofErr w:type="spellEnd"/>
      <w:r w:rsidRPr="006A1749">
        <w:rPr>
          <w:bCs/>
        </w:rPr>
        <w:t xml:space="preserve"> and </w:t>
      </w:r>
      <w:proofErr w:type="gramStart"/>
      <w:r w:rsidRPr="006A1749">
        <w:rPr>
          <w:bCs/>
        </w:rPr>
        <w:t>Winn :</w:t>
      </w:r>
      <w:proofErr w:type="gramEnd"/>
      <w:r w:rsidRPr="006A1749">
        <w:rPr>
          <w:bCs/>
        </w:rPr>
        <w:t xml:space="preserve"> Neurological Surgery, 8th Edition (2022) </w:t>
      </w:r>
    </w:p>
    <w:p w:rsidR="006A1749" w:rsidRDefault="006A1749">
      <w:pPr>
        <w:spacing w:after="48" w:line="240" w:lineRule="auto"/>
        <w:ind w:left="0" w:firstLine="0"/>
      </w:pPr>
    </w:p>
    <w:p w:rsidR="00025AA1" w:rsidRPr="006A1749" w:rsidRDefault="00D929B4" w:rsidP="006A1749">
      <w:pPr>
        <w:ind w:left="3823" w:right="3530" w:hanging="3838"/>
        <w:jc w:val="center"/>
        <w:rPr>
          <w:b/>
        </w:rPr>
      </w:pPr>
      <w:proofErr w:type="spellStart"/>
      <w:proofErr w:type="gramStart"/>
      <w:r w:rsidRPr="006A1749">
        <w:rPr>
          <w:b/>
        </w:rPr>
        <w:t>ooooo</w:t>
      </w:r>
      <w:proofErr w:type="spellEnd"/>
      <w:proofErr w:type="gramEnd"/>
      <w:r w:rsidRPr="006A1749">
        <w:rPr>
          <w:b/>
        </w:rPr>
        <w:t xml:space="preserve"> 000 </w:t>
      </w:r>
      <w:proofErr w:type="spellStart"/>
      <w:r w:rsidRPr="006A1749">
        <w:rPr>
          <w:b/>
        </w:rPr>
        <w:t>ooooo</w:t>
      </w:r>
      <w:proofErr w:type="spellEnd"/>
    </w:p>
    <w:p w:rsidR="00025AA1" w:rsidRDefault="00D929B4">
      <w:pPr>
        <w:spacing w:after="0" w:line="240" w:lineRule="auto"/>
        <w:ind w:left="0" w:firstLine="0"/>
      </w:pPr>
      <w:r>
        <w:t xml:space="preserve"> </w:t>
      </w:r>
    </w:p>
    <w:sectPr w:rsidR="00025AA1">
      <w:pgSz w:w="11900" w:h="16840"/>
      <w:pgMar w:top="621" w:right="1091" w:bottom="10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A39"/>
    <w:multiLevelType w:val="hybridMultilevel"/>
    <w:tmpl w:val="B75A89F0"/>
    <w:lvl w:ilvl="0" w:tplc="5CC6B3F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8A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27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81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85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C92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21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C4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015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A7C24"/>
    <w:multiLevelType w:val="hybridMultilevel"/>
    <w:tmpl w:val="A0CE865A"/>
    <w:lvl w:ilvl="0" w:tplc="C73E4EE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4B9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C92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A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AD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4B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EF9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9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41D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B34473"/>
    <w:multiLevelType w:val="hybridMultilevel"/>
    <w:tmpl w:val="45649E90"/>
    <w:lvl w:ilvl="0" w:tplc="8EE0A0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8A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EE1E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6B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0D5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21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E0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083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8E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A1"/>
    <w:rsid w:val="00025AA1"/>
    <w:rsid w:val="006A1749"/>
    <w:rsid w:val="00D9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CA4809-CC90-417F-A21C-D0F78061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1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4" w:line="240" w:lineRule="auto"/>
      <w:ind w:left="71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Neurochirurgie</vt:lpstr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Neurochirurgie</dc:title>
  <dc:subject/>
  <dc:creator>informatica 3</dc:creator>
  <cp:keywords/>
  <cp:lastModifiedBy>Violeta Sburlea</cp:lastModifiedBy>
  <cp:revision>3</cp:revision>
  <dcterms:created xsi:type="dcterms:W3CDTF">2025-11-26T11:26:00Z</dcterms:created>
  <dcterms:modified xsi:type="dcterms:W3CDTF">2025-11-27T12:13:00Z</dcterms:modified>
</cp:coreProperties>
</file>