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B3F" w:rsidRDefault="00E62384" w:rsidP="00FE0ECC">
      <w:pPr>
        <w:spacing w:after="0" w:line="288" w:lineRule="auto"/>
        <w:ind w:left="3679" w:right="-15" w:firstLine="641"/>
      </w:pPr>
      <w:r>
        <w:rPr>
          <w:b/>
        </w:rPr>
        <w:t xml:space="preserve">TEMATICA </w:t>
      </w:r>
    </w:p>
    <w:p w:rsidR="00EB4B3F" w:rsidRDefault="00E62384" w:rsidP="00FE0ECC">
      <w:pPr>
        <w:spacing w:after="0" w:line="288" w:lineRule="auto"/>
        <w:ind w:left="2239" w:right="1814" w:hanging="10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 </w:t>
      </w:r>
      <w:proofErr w:type="spellStart"/>
      <w:r>
        <w:rPr>
          <w:b/>
        </w:rPr>
        <w:t>specialitatea</w:t>
      </w:r>
      <w:proofErr w:type="spellEnd"/>
      <w:r>
        <w:rPr>
          <w:b/>
        </w:rPr>
        <w:t xml:space="preserve"> MEDICINĂ INTERNĂ </w:t>
      </w:r>
    </w:p>
    <w:p w:rsidR="00EB4B3F" w:rsidRPr="00FE0ECC" w:rsidRDefault="00E62384">
      <w:pPr>
        <w:spacing w:after="49" w:line="236" w:lineRule="auto"/>
        <w:ind w:left="370" w:hanging="10"/>
        <w:jc w:val="both"/>
        <w:rPr>
          <w:sz w:val="22"/>
        </w:rPr>
      </w:pPr>
      <w:r w:rsidRPr="00FE0ECC">
        <w:rPr>
          <w:b/>
          <w:sz w:val="22"/>
        </w:rPr>
        <w:t>I.</w:t>
      </w:r>
      <w:r w:rsidR="00FE0ECC">
        <w:rPr>
          <w:rFonts w:ascii="Arial" w:eastAsia="Arial" w:hAnsi="Arial" w:cs="Arial"/>
          <w:b/>
          <w:sz w:val="22"/>
        </w:rPr>
        <w:t xml:space="preserve"> </w:t>
      </w:r>
      <w:r w:rsidRPr="00FE0ECC">
        <w:rPr>
          <w:b/>
          <w:sz w:val="22"/>
        </w:rPr>
        <w:t xml:space="preserve">PROBA SCRISĂ </w:t>
      </w:r>
    </w:p>
    <w:p w:rsidR="00EB4B3F" w:rsidRPr="00FE0ECC" w:rsidRDefault="00FE0ECC">
      <w:pPr>
        <w:spacing w:after="49" w:line="236" w:lineRule="auto"/>
        <w:ind w:left="370" w:hanging="10"/>
        <w:jc w:val="both"/>
        <w:rPr>
          <w:sz w:val="22"/>
        </w:rPr>
      </w:pPr>
      <w:r>
        <w:rPr>
          <w:b/>
          <w:sz w:val="22"/>
        </w:rPr>
        <w:t>II</w:t>
      </w:r>
      <w:proofErr w:type="gramStart"/>
      <w:r>
        <w:rPr>
          <w:b/>
          <w:sz w:val="22"/>
        </w:rPr>
        <w:t xml:space="preserve">, </w:t>
      </w:r>
      <w:r w:rsidR="00E62384" w:rsidRPr="00FE0ECC">
        <w:rPr>
          <w:b/>
          <w:sz w:val="22"/>
        </w:rPr>
        <w:t xml:space="preserve"> III</w:t>
      </w:r>
      <w:proofErr w:type="gramEnd"/>
      <w:r w:rsidR="00E62384" w:rsidRPr="00FE0ECC">
        <w:rPr>
          <w:b/>
          <w:sz w:val="22"/>
        </w:rPr>
        <w:t xml:space="preserve">.   </w:t>
      </w:r>
      <w:r>
        <w:rPr>
          <w:b/>
          <w:sz w:val="22"/>
        </w:rPr>
        <w:t xml:space="preserve">DOUĂ </w:t>
      </w:r>
      <w:r w:rsidR="00E62384" w:rsidRPr="00FE0ECC">
        <w:rPr>
          <w:b/>
          <w:sz w:val="22"/>
        </w:rPr>
        <w:t xml:space="preserve">PROBE CLINICE </w:t>
      </w:r>
    </w:p>
    <w:p w:rsidR="00EB4B3F" w:rsidRPr="00FE0ECC" w:rsidRDefault="00E62384">
      <w:pPr>
        <w:spacing w:after="134" w:line="236" w:lineRule="auto"/>
        <w:ind w:left="370" w:hanging="10"/>
        <w:jc w:val="both"/>
        <w:rPr>
          <w:sz w:val="22"/>
        </w:rPr>
      </w:pPr>
      <w:r w:rsidRPr="00FE0ECC">
        <w:rPr>
          <w:b/>
          <w:sz w:val="22"/>
        </w:rPr>
        <w:t xml:space="preserve">IV. PROBA DE INTERPRETARE INVESTIGAȚII PARACLINICE </w:t>
      </w:r>
    </w:p>
    <w:p w:rsidR="00EB4B3F" w:rsidRDefault="00E62384">
      <w:pPr>
        <w:spacing w:after="19" w:line="240" w:lineRule="auto"/>
        <w:ind w:left="0" w:firstLine="0"/>
      </w:pPr>
      <w:r>
        <w:rPr>
          <w:rFonts w:ascii="Verdana" w:eastAsia="Verdana" w:hAnsi="Verdana" w:cs="Verdana"/>
          <w:sz w:val="23"/>
        </w:rPr>
        <w:t xml:space="preserve"> </w:t>
      </w:r>
    </w:p>
    <w:p w:rsidR="00EB4B3F" w:rsidRDefault="00E62384">
      <w:pPr>
        <w:spacing w:after="49" w:line="236" w:lineRule="auto"/>
        <w:ind w:left="370" w:hanging="10"/>
        <w:jc w:val="both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PROBA SCRISĂ </w:t>
      </w:r>
    </w:p>
    <w:p w:rsidR="00EB4B3F" w:rsidRDefault="00E62384">
      <w:pPr>
        <w:numPr>
          <w:ilvl w:val="0"/>
          <w:numId w:val="1"/>
        </w:numPr>
        <w:ind w:hanging="360"/>
      </w:pPr>
      <w:proofErr w:type="spellStart"/>
      <w:r>
        <w:t>Bronhopneumopatia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obstructivă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1"/>
        </w:numPr>
        <w:ind w:hanging="360"/>
      </w:pPr>
      <w:proofErr w:type="spellStart"/>
      <w:r>
        <w:t>Pneumoniile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1"/>
        </w:numPr>
        <w:ind w:hanging="360"/>
      </w:pPr>
      <w:proofErr w:type="spellStart"/>
      <w:r>
        <w:t>Astmul</w:t>
      </w:r>
      <w:proofErr w:type="spellEnd"/>
      <w:r>
        <w:t xml:space="preserve"> </w:t>
      </w:r>
      <w:proofErr w:type="spellStart"/>
      <w:r>
        <w:t>bronșic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1"/>
        </w:numPr>
        <w:ind w:hanging="360"/>
      </w:pPr>
      <w:proofErr w:type="spellStart"/>
      <w:r>
        <w:t>Cancerul</w:t>
      </w:r>
      <w:proofErr w:type="spellEnd"/>
      <w:r>
        <w:t xml:space="preserve"> </w:t>
      </w:r>
      <w:proofErr w:type="spellStart"/>
      <w:r>
        <w:t>bronhopulmonar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1"/>
        </w:numPr>
        <w:ind w:hanging="360"/>
      </w:pPr>
      <w:proofErr w:type="spellStart"/>
      <w:r>
        <w:t>Tuberculoza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: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>, diagnostic 6.</w:t>
      </w:r>
      <w:r>
        <w:rPr>
          <w:rFonts w:ascii="Arial" w:eastAsia="Arial" w:hAnsi="Arial" w:cs="Arial"/>
        </w:rPr>
        <w:t xml:space="preserve"> </w:t>
      </w:r>
      <w:proofErr w:type="spellStart"/>
      <w:r>
        <w:t>Sindroamele</w:t>
      </w:r>
      <w:proofErr w:type="spellEnd"/>
      <w:r>
        <w:t xml:space="preserve"> </w:t>
      </w:r>
      <w:proofErr w:type="spellStart"/>
      <w:r>
        <w:t>pleurale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mediastinale</w:t>
      </w:r>
      <w:proofErr w:type="spellEnd"/>
      <w:r>
        <w:t xml:space="preserve">.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 </w:t>
      </w:r>
      <w:proofErr w:type="spellStart"/>
      <w:r>
        <w:t>interstițiale</w:t>
      </w:r>
      <w:proofErr w:type="spellEnd"/>
      <w:r>
        <w:t xml:space="preserve"> </w:t>
      </w:r>
      <w:proofErr w:type="spellStart"/>
      <w:r>
        <w:t>fibrozante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Bronșiectaziile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Sindromul</w:t>
      </w:r>
      <w:proofErr w:type="spellEnd"/>
      <w:r>
        <w:t xml:space="preserve"> de </w:t>
      </w:r>
      <w:proofErr w:type="spellStart"/>
      <w:r>
        <w:t>apnee</w:t>
      </w:r>
      <w:proofErr w:type="spellEnd"/>
      <w:r>
        <w:t xml:space="preserve"> </w:t>
      </w:r>
      <w:proofErr w:type="spellStart"/>
      <w:r>
        <w:t>obstructivă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somn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Pericarditele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Endocarditele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Valvulopatiile</w:t>
      </w:r>
      <w:proofErr w:type="spellEnd"/>
      <w:r>
        <w:t xml:space="preserve"> </w:t>
      </w:r>
      <w:proofErr w:type="spellStart"/>
      <w:r>
        <w:t>mitrale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aortice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Tulburările</w:t>
      </w:r>
      <w:proofErr w:type="spellEnd"/>
      <w:r>
        <w:t xml:space="preserve"> de </w:t>
      </w:r>
      <w:proofErr w:type="spellStart"/>
      <w:r>
        <w:t>ritm</w:t>
      </w:r>
      <w:proofErr w:type="spellEnd"/>
      <w:r>
        <w:t xml:space="preserve"> cardiac.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Tulburările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ale </w:t>
      </w:r>
      <w:proofErr w:type="spellStart"/>
      <w:r>
        <w:t>inimii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Miocarditele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cardiomiopatiile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Boala</w:t>
      </w:r>
      <w:proofErr w:type="spellEnd"/>
      <w:r>
        <w:t xml:space="preserve"> </w:t>
      </w:r>
      <w:proofErr w:type="spellStart"/>
      <w:r>
        <w:t>coronariană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Edemul</w:t>
      </w:r>
      <w:proofErr w:type="spellEnd"/>
      <w:r>
        <w:t xml:space="preserve"> </w:t>
      </w:r>
      <w:proofErr w:type="spellStart"/>
      <w:r>
        <w:t>pulmonar</w:t>
      </w:r>
      <w:proofErr w:type="spellEnd"/>
      <w:r>
        <w:t xml:space="preserve"> </w:t>
      </w:r>
      <w:proofErr w:type="spellStart"/>
      <w:r>
        <w:t>acut</w:t>
      </w:r>
      <w:proofErr w:type="spellEnd"/>
      <w:r>
        <w:t xml:space="preserve"> </w:t>
      </w:r>
      <w:proofErr w:type="spellStart"/>
      <w:r>
        <w:t>cardiogen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Șocul</w:t>
      </w:r>
      <w:proofErr w:type="spellEnd"/>
      <w:r>
        <w:t xml:space="preserve"> </w:t>
      </w:r>
      <w:proofErr w:type="spellStart"/>
      <w:r>
        <w:t>cardiogen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Cordul</w:t>
      </w:r>
      <w:proofErr w:type="spellEnd"/>
      <w:r>
        <w:t xml:space="preserve"> </w:t>
      </w:r>
      <w:proofErr w:type="spellStart"/>
      <w:r>
        <w:t>pulmonar</w:t>
      </w:r>
      <w:proofErr w:type="spellEnd"/>
      <w:r>
        <w:t xml:space="preserve"> </w:t>
      </w:r>
      <w:proofErr w:type="spellStart"/>
      <w:r>
        <w:t>cronic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cardiacă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arterială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Tromboembolismul</w:t>
      </w:r>
      <w:proofErr w:type="spellEnd"/>
      <w:r>
        <w:t xml:space="preserve"> </w:t>
      </w:r>
      <w:proofErr w:type="spellStart"/>
      <w:r>
        <w:t>venos</w:t>
      </w:r>
      <w:proofErr w:type="spellEnd"/>
      <w:r>
        <w:t xml:space="preserve">.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venelor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aortei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arterelor</w:t>
      </w:r>
      <w:proofErr w:type="spellEnd"/>
      <w:r>
        <w:t xml:space="preserve"> </w:t>
      </w:r>
      <w:proofErr w:type="spellStart"/>
      <w:r>
        <w:t>periferice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Glomerulonefrite</w:t>
      </w:r>
      <w:proofErr w:type="spellEnd"/>
      <w:r>
        <w:t xml:space="preserve"> acute, rapid </w:t>
      </w:r>
      <w:proofErr w:type="spellStart"/>
      <w:r>
        <w:t>progresive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nefrotic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Nefropatiile</w:t>
      </w:r>
      <w:proofErr w:type="spellEnd"/>
      <w:r>
        <w:t xml:space="preserve"> </w:t>
      </w:r>
      <w:proofErr w:type="spellStart"/>
      <w:r>
        <w:t>interstițiale</w:t>
      </w:r>
      <w:proofErr w:type="spellEnd"/>
      <w:r>
        <w:t xml:space="preserve"> acute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</w:t>
      </w:r>
      <w:proofErr w:type="spellStart"/>
      <w:r>
        <w:t>Infecțiile</w:t>
      </w:r>
      <w:proofErr w:type="spellEnd"/>
      <w:r>
        <w:t xml:space="preserve"> de tract </w:t>
      </w:r>
      <w:proofErr w:type="spellStart"/>
      <w:r>
        <w:t>urinar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Litiaza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Boala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de </w:t>
      </w:r>
      <w:proofErr w:type="spellStart"/>
      <w:r>
        <w:t>rinichi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Boala</w:t>
      </w:r>
      <w:proofErr w:type="spellEnd"/>
      <w:r>
        <w:t xml:space="preserve"> de reflux </w:t>
      </w:r>
      <w:proofErr w:type="spellStart"/>
      <w:r>
        <w:t>gastroesofagian</w:t>
      </w:r>
      <w:proofErr w:type="spellEnd"/>
      <w:r>
        <w:t xml:space="preserve">. </w:t>
      </w:r>
      <w:proofErr w:type="spellStart"/>
      <w:r>
        <w:t>Esofagitele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Boala</w:t>
      </w:r>
      <w:proofErr w:type="spellEnd"/>
      <w:r>
        <w:t xml:space="preserve"> </w:t>
      </w:r>
      <w:proofErr w:type="spellStart"/>
      <w:r>
        <w:t>ulceroasă</w:t>
      </w:r>
      <w:proofErr w:type="spellEnd"/>
      <w:r>
        <w:t xml:space="preserve">. </w:t>
      </w:r>
      <w:proofErr w:type="spellStart"/>
      <w:r>
        <w:t>Gastritele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Tulburările</w:t>
      </w:r>
      <w:proofErr w:type="spellEnd"/>
      <w:r>
        <w:t xml:space="preserve"> </w:t>
      </w:r>
      <w:proofErr w:type="spellStart"/>
      <w:r>
        <w:t>funcționale</w:t>
      </w:r>
      <w:proofErr w:type="spellEnd"/>
      <w:r>
        <w:t xml:space="preserve"> digestive.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Cancerul</w:t>
      </w:r>
      <w:proofErr w:type="spellEnd"/>
      <w:r>
        <w:t xml:space="preserve"> gastric.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lastRenderedPageBreak/>
        <w:t>Bolile</w:t>
      </w:r>
      <w:proofErr w:type="spellEnd"/>
      <w:r>
        <w:t xml:space="preserve"> </w:t>
      </w:r>
      <w:proofErr w:type="spellStart"/>
      <w:r>
        <w:t>inflamatorii</w:t>
      </w:r>
      <w:proofErr w:type="spellEnd"/>
      <w:r>
        <w:t xml:space="preserve"> </w:t>
      </w:r>
      <w:proofErr w:type="spellStart"/>
      <w:r>
        <w:t>intestinale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Cancerul</w:t>
      </w:r>
      <w:proofErr w:type="spellEnd"/>
      <w:r>
        <w:t xml:space="preserve"> colorectal.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Hepatitele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Ciroza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Litiaza</w:t>
      </w:r>
      <w:proofErr w:type="spellEnd"/>
      <w:r>
        <w:t xml:space="preserve"> </w:t>
      </w:r>
      <w:proofErr w:type="spellStart"/>
      <w:r>
        <w:t>biliară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Icterele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Pancreatitele</w:t>
      </w:r>
      <w:proofErr w:type="spellEnd"/>
      <w:r>
        <w:t xml:space="preserve"> acute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Cancerul</w:t>
      </w:r>
      <w:proofErr w:type="spellEnd"/>
      <w:r>
        <w:t xml:space="preserve"> de pancreas.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Hemoragiile</w:t>
      </w:r>
      <w:proofErr w:type="spellEnd"/>
      <w:r>
        <w:t xml:space="preserve"> digestive.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Sindroamele</w:t>
      </w:r>
      <w:proofErr w:type="spellEnd"/>
      <w:r>
        <w:t xml:space="preserve"> de </w:t>
      </w:r>
      <w:proofErr w:type="spellStart"/>
      <w:r>
        <w:t>malabsorbție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Anemiile</w:t>
      </w:r>
      <w:proofErr w:type="spellEnd"/>
      <w:r>
        <w:t xml:space="preserve"> </w:t>
      </w:r>
      <w:proofErr w:type="spellStart"/>
      <w:r>
        <w:t>feriprive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Anemiile</w:t>
      </w:r>
      <w:proofErr w:type="spellEnd"/>
      <w:r>
        <w:t xml:space="preserve"> </w:t>
      </w:r>
      <w:proofErr w:type="spellStart"/>
      <w:r>
        <w:t>megaloblastice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Anemiile</w:t>
      </w:r>
      <w:proofErr w:type="spellEnd"/>
      <w:r>
        <w:t xml:space="preserve"> </w:t>
      </w:r>
      <w:proofErr w:type="spellStart"/>
      <w:r>
        <w:t>hemolitice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Leucemiile</w:t>
      </w:r>
      <w:proofErr w:type="spellEnd"/>
      <w:r>
        <w:t xml:space="preserve"> acute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: </w:t>
      </w:r>
      <w:proofErr w:type="spellStart"/>
      <w:r>
        <w:t>tablou</w:t>
      </w:r>
      <w:proofErr w:type="spellEnd"/>
      <w:r>
        <w:t xml:space="preserve"> clinic, </w:t>
      </w:r>
      <w:proofErr w:type="spellStart"/>
      <w:r>
        <w:t>principii</w:t>
      </w:r>
      <w:proofErr w:type="spellEnd"/>
      <w:r>
        <w:t xml:space="preserve"> de diagnostic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Policitemia</w:t>
      </w:r>
      <w:proofErr w:type="spellEnd"/>
      <w:r>
        <w:t xml:space="preserve"> </w:t>
      </w:r>
      <w:proofErr w:type="spellStart"/>
      <w:proofErr w:type="gramStart"/>
      <w:r>
        <w:t>vera</w:t>
      </w:r>
      <w:proofErr w:type="spellEnd"/>
      <w:proofErr w:type="gram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trombocitemia</w:t>
      </w:r>
      <w:proofErr w:type="spellEnd"/>
      <w:r>
        <w:t xml:space="preserve"> </w:t>
      </w:r>
      <w:proofErr w:type="spellStart"/>
      <w:r>
        <w:t>esențială</w:t>
      </w:r>
      <w:proofErr w:type="spellEnd"/>
      <w:r>
        <w:t xml:space="preserve">: </w:t>
      </w:r>
      <w:proofErr w:type="spellStart"/>
      <w:r>
        <w:t>tablou</w:t>
      </w:r>
      <w:proofErr w:type="spellEnd"/>
      <w:r>
        <w:t xml:space="preserve"> clinic, </w:t>
      </w:r>
      <w:proofErr w:type="spellStart"/>
      <w:r>
        <w:t>principii</w:t>
      </w:r>
      <w:proofErr w:type="spellEnd"/>
      <w:r>
        <w:t xml:space="preserve"> de diagnostic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.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Limfoamele</w:t>
      </w:r>
      <w:proofErr w:type="spellEnd"/>
      <w:r>
        <w:t xml:space="preserve">: </w:t>
      </w:r>
      <w:proofErr w:type="spellStart"/>
      <w:r>
        <w:t>tablou</w:t>
      </w:r>
      <w:proofErr w:type="spellEnd"/>
      <w:r>
        <w:t xml:space="preserve"> clinic, </w:t>
      </w:r>
      <w:proofErr w:type="spellStart"/>
      <w:r>
        <w:t>principii</w:t>
      </w:r>
      <w:proofErr w:type="spellEnd"/>
      <w:r>
        <w:t xml:space="preserve"> de diagnostic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spacing w:after="36" w:line="234" w:lineRule="auto"/>
        <w:ind w:hanging="360"/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hemoragipare</w:t>
      </w:r>
      <w:proofErr w:type="spellEnd"/>
      <w:r>
        <w:t xml:space="preserve">: </w:t>
      </w:r>
      <w:proofErr w:type="spellStart"/>
      <w:r>
        <w:t>purpura</w:t>
      </w:r>
      <w:proofErr w:type="spellEnd"/>
      <w:r>
        <w:t xml:space="preserve"> </w:t>
      </w:r>
      <w:proofErr w:type="spellStart"/>
      <w:r>
        <w:t>trombotică</w:t>
      </w:r>
      <w:proofErr w:type="spellEnd"/>
      <w:r>
        <w:t xml:space="preserve"> </w:t>
      </w:r>
      <w:proofErr w:type="spellStart"/>
      <w:r>
        <w:t>trombocitopenică</w:t>
      </w:r>
      <w:proofErr w:type="spellEnd"/>
      <w:r>
        <w:t xml:space="preserve"> (PTT), </w:t>
      </w:r>
      <w:proofErr w:type="spellStart"/>
      <w:r>
        <w:t>purpura</w:t>
      </w:r>
      <w:proofErr w:type="spellEnd"/>
      <w:r>
        <w:t xml:space="preserve"> </w:t>
      </w:r>
      <w:proofErr w:type="spellStart"/>
      <w:r>
        <w:t>trombocitopenică</w:t>
      </w:r>
      <w:proofErr w:type="spellEnd"/>
      <w:r>
        <w:t xml:space="preserve"> </w:t>
      </w:r>
      <w:proofErr w:type="spellStart"/>
      <w:r>
        <w:t>idiopatică</w:t>
      </w:r>
      <w:proofErr w:type="spellEnd"/>
      <w:r>
        <w:t xml:space="preserve"> (PTI), </w:t>
      </w:r>
      <w:proofErr w:type="spellStart"/>
      <w:r>
        <w:t>coagularea</w:t>
      </w:r>
      <w:proofErr w:type="spellEnd"/>
      <w:r>
        <w:t xml:space="preserve"> </w:t>
      </w:r>
      <w:proofErr w:type="spellStart"/>
      <w:r>
        <w:t>intravasculară</w:t>
      </w:r>
      <w:proofErr w:type="spellEnd"/>
      <w:r>
        <w:t xml:space="preserve"> </w:t>
      </w:r>
      <w:proofErr w:type="spellStart"/>
      <w:r>
        <w:t>diseminată</w:t>
      </w:r>
      <w:proofErr w:type="spellEnd"/>
      <w:r>
        <w:t xml:space="preserve"> (CID).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Artrita</w:t>
      </w:r>
      <w:proofErr w:type="spellEnd"/>
      <w:r>
        <w:t xml:space="preserve"> </w:t>
      </w:r>
      <w:proofErr w:type="spellStart"/>
      <w:r>
        <w:t>reumatoidă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proofErr w:type="spellStart"/>
      <w:r>
        <w:t>Spondilartritele</w:t>
      </w:r>
      <w:proofErr w:type="spellEnd"/>
      <w:r>
        <w:t xml:space="preserve">.  </w:t>
      </w:r>
    </w:p>
    <w:p w:rsidR="00FE0ECC" w:rsidRDefault="00E62384">
      <w:pPr>
        <w:numPr>
          <w:ilvl w:val="0"/>
          <w:numId w:val="2"/>
        </w:numPr>
        <w:ind w:hanging="360"/>
      </w:pPr>
      <w:proofErr w:type="spellStart"/>
      <w:r>
        <w:t>Guta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2"/>
        </w:numPr>
        <w:ind w:hanging="360"/>
      </w:pPr>
      <w:r>
        <w:rPr>
          <w:rFonts w:ascii="Arial" w:eastAsia="Arial" w:hAnsi="Arial" w:cs="Arial"/>
        </w:rPr>
        <w:t xml:space="preserve">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artrozică</w:t>
      </w:r>
      <w:proofErr w:type="spellEnd"/>
      <w:r>
        <w:t xml:space="preserve"> </w:t>
      </w:r>
      <w:proofErr w:type="spellStart"/>
      <w:r>
        <w:t>vertebro-periferică</w:t>
      </w:r>
      <w:proofErr w:type="spellEnd"/>
      <w:r>
        <w:t xml:space="preserve">.  </w:t>
      </w:r>
    </w:p>
    <w:p w:rsidR="00EB4B3F" w:rsidRDefault="00E62384">
      <w:pPr>
        <w:numPr>
          <w:ilvl w:val="0"/>
          <w:numId w:val="3"/>
        </w:numPr>
        <w:ind w:hanging="360"/>
      </w:pPr>
      <w:proofErr w:type="spellStart"/>
      <w:r>
        <w:t>Colagenozele</w:t>
      </w:r>
      <w:proofErr w:type="spellEnd"/>
      <w:r>
        <w:t xml:space="preserve"> (</w:t>
      </w:r>
      <w:proofErr w:type="spellStart"/>
      <w:r>
        <w:t>lupusul</w:t>
      </w:r>
      <w:proofErr w:type="spellEnd"/>
      <w:r>
        <w:t xml:space="preserve"> </w:t>
      </w:r>
      <w:proofErr w:type="spellStart"/>
      <w:r>
        <w:t>eritematos</w:t>
      </w:r>
      <w:proofErr w:type="spellEnd"/>
      <w:r>
        <w:t xml:space="preserve"> </w:t>
      </w:r>
      <w:proofErr w:type="spellStart"/>
      <w:r>
        <w:t>sistemic</w:t>
      </w:r>
      <w:proofErr w:type="spellEnd"/>
      <w:r>
        <w:t xml:space="preserve">, </w:t>
      </w:r>
      <w:proofErr w:type="spellStart"/>
      <w:r>
        <w:t>sclerodermia</w:t>
      </w:r>
      <w:proofErr w:type="spellEnd"/>
      <w:r>
        <w:t xml:space="preserve">, </w:t>
      </w:r>
      <w:proofErr w:type="spellStart"/>
      <w:r>
        <w:t>dermato-polimiozita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mixtă</w:t>
      </w:r>
      <w:proofErr w:type="spellEnd"/>
      <w:r>
        <w:t xml:space="preserve"> de </w:t>
      </w:r>
      <w:proofErr w:type="spellStart"/>
      <w:r>
        <w:t>țesut</w:t>
      </w:r>
      <w:proofErr w:type="spellEnd"/>
      <w:r>
        <w:t xml:space="preserve"> </w:t>
      </w:r>
      <w:proofErr w:type="spellStart"/>
      <w:r>
        <w:t>conjunctiv</w:t>
      </w:r>
      <w:proofErr w:type="spellEnd"/>
      <w:r>
        <w:t xml:space="preserve">).  </w:t>
      </w:r>
    </w:p>
    <w:p w:rsidR="00EB4B3F" w:rsidRDefault="00E62384">
      <w:pPr>
        <w:numPr>
          <w:ilvl w:val="0"/>
          <w:numId w:val="3"/>
        </w:numPr>
        <w:ind w:hanging="360"/>
      </w:pPr>
      <w:proofErr w:type="spellStart"/>
      <w:r>
        <w:t>Vasculitele</w:t>
      </w:r>
      <w:proofErr w:type="spellEnd"/>
      <w:r>
        <w:t xml:space="preserve"> </w:t>
      </w:r>
      <w:proofErr w:type="spellStart"/>
      <w:r>
        <w:t>sistemice</w:t>
      </w:r>
      <w:proofErr w:type="spellEnd"/>
      <w:r>
        <w:t xml:space="preserve"> (</w:t>
      </w:r>
      <w:proofErr w:type="spellStart"/>
      <w:r>
        <w:t>arterita</w:t>
      </w:r>
      <w:proofErr w:type="spellEnd"/>
      <w:r>
        <w:t xml:space="preserve"> </w:t>
      </w:r>
      <w:proofErr w:type="spellStart"/>
      <w:r>
        <w:t>gigantocelulară</w:t>
      </w:r>
      <w:proofErr w:type="spellEnd"/>
      <w:r>
        <w:t xml:space="preserve">, </w:t>
      </w:r>
      <w:proofErr w:type="spellStart"/>
      <w:r>
        <w:t>polimialgia</w:t>
      </w:r>
      <w:proofErr w:type="spellEnd"/>
      <w:r>
        <w:t xml:space="preserve"> </w:t>
      </w:r>
      <w:proofErr w:type="spellStart"/>
      <w:r>
        <w:t>reumatică</w:t>
      </w:r>
      <w:proofErr w:type="spellEnd"/>
      <w:r>
        <w:t xml:space="preserve">, </w:t>
      </w:r>
      <w:proofErr w:type="spellStart"/>
      <w:r>
        <w:t>poliarterita</w:t>
      </w:r>
      <w:proofErr w:type="spellEnd"/>
      <w:r>
        <w:t xml:space="preserve"> </w:t>
      </w:r>
      <w:proofErr w:type="spellStart"/>
      <w:r>
        <w:t>nodoasă</w:t>
      </w:r>
      <w:proofErr w:type="spellEnd"/>
      <w:r>
        <w:t xml:space="preserve">, </w:t>
      </w:r>
      <w:proofErr w:type="spellStart"/>
      <w:r>
        <w:t>granulomatoza</w:t>
      </w:r>
      <w:proofErr w:type="spellEnd"/>
      <w:r>
        <w:t xml:space="preserve"> cu </w:t>
      </w:r>
      <w:proofErr w:type="spellStart"/>
      <w:r>
        <w:t>poliangeita</w:t>
      </w:r>
      <w:proofErr w:type="spellEnd"/>
      <w:r>
        <w:t xml:space="preserve">, </w:t>
      </w:r>
      <w:proofErr w:type="spellStart"/>
      <w:r>
        <w:t>vasculitele</w:t>
      </w:r>
      <w:proofErr w:type="spellEnd"/>
      <w:r>
        <w:t xml:space="preserve"> ANCA-</w:t>
      </w:r>
      <w:proofErr w:type="spellStart"/>
      <w:r>
        <w:t>asociate</w:t>
      </w:r>
      <w:proofErr w:type="spellEnd"/>
      <w:r>
        <w:t xml:space="preserve">, </w:t>
      </w:r>
      <w:proofErr w:type="spellStart"/>
      <w:r>
        <w:t>vasculitele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complexe</w:t>
      </w:r>
      <w:proofErr w:type="spellEnd"/>
      <w:r>
        <w:t xml:space="preserve"> </w:t>
      </w:r>
      <w:proofErr w:type="spellStart"/>
      <w:r>
        <w:t>imune</w:t>
      </w:r>
      <w:proofErr w:type="spellEnd"/>
      <w:r>
        <w:t xml:space="preserve">): </w:t>
      </w:r>
      <w:proofErr w:type="spellStart"/>
      <w:r>
        <w:t>etiologie</w:t>
      </w:r>
      <w:proofErr w:type="spellEnd"/>
      <w:r>
        <w:t xml:space="preserve">, </w:t>
      </w:r>
      <w:proofErr w:type="spellStart"/>
      <w:r>
        <w:t>tablou</w:t>
      </w:r>
      <w:proofErr w:type="spellEnd"/>
      <w:r>
        <w:t xml:space="preserve"> clinic, </w:t>
      </w:r>
      <w:proofErr w:type="spellStart"/>
      <w:r>
        <w:t>criterii</w:t>
      </w:r>
      <w:proofErr w:type="spellEnd"/>
      <w:r>
        <w:t xml:space="preserve"> de diagnostic,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tratament</w:t>
      </w:r>
      <w:proofErr w:type="spellEnd"/>
      <w:r>
        <w:t xml:space="preserve">.  </w:t>
      </w:r>
    </w:p>
    <w:p w:rsidR="00EB4B3F" w:rsidRDefault="00E62384" w:rsidP="00FE0ECC">
      <w:pPr>
        <w:numPr>
          <w:ilvl w:val="0"/>
          <w:numId w:val="3"/>
        </w:numPr>
        <w:spacing w:after="159"/>
        <w:ind w:hanging="360"/>
      </w:pPr>
      <w:proofErr w:type="spellStart"/>
      <w:r>
        <w:t>Distiroidiile</w:t>
      </w:r>
      <w:proofErr w:type="spellEnd"/>
      <w:r>
        <w:t xml:space="preserve">. </w:t>
      </w:r>
    </w:p>
    <w:p w:rsidR="00EB4B3F" w:rsidRDefault="00E62384">
      <w:pPr>
        <w:spacing w:after="174" w:line="236" w:lineRule="auto"/>
        <w:ind w:left="-5" w:hanging="10"/>
        <w:jc w:val="both"/>
      </w:pPr>
      <w:r>
        <w:rPr>
          <w:b/>
        </w:rPr>
        <w:t xml:space="preserve">II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III. DOUĂ PROBE CLINICE </w:t>
      </w:r>
    </w:p>
    <w:p w:rsidR="00EB4B3F" w:rsidRDefault="00E62384">
      <w:pPr>
        <w:spacing w:after="157" w:line="236" w:lineRule="auto"/>
        <w:ind w:left="-5" w:hanging="10"/>
        <w:jc w:val="both"/>
      </w:pPr>
      <w:r>
        <w:rPr>
          <w:b/>
        </w:rPr>
        <w:t>IV</w:t>
      </w:r>
      <w:proofErr w:type="gramStart"/>
      <w:r>
        <w:rPr>
          <w:b/>
        </w:rPr>
        <w:t>.  PROBA</w:t>
      </w:r>
      <w:proofErr w:type="gramEnd"/>
      <w:r>
        <w:rPr>
          <w:b/>
        </w:rPr>
        <w:t xml:space="preserve"> DE INTERPRETARE INVESTIGAȚII PARACLINICE </w:t>
      </w:r>
    </w:p>
    <w:p w:rsidR="00FE0ECC" w:rsidRDefault="00FE0ECC">
      <w:pPr>
        <w:spacing w:after="154" w:line="240" w:lineRule="auto"/>
        <w:ind w:left="0" w:firstLine="0"/>
        <w:rPr>
          <w:b/>
        </w:rPr>
      </w:pPr>
    </w:p>
    <w:p w:rsidR="00EB4B3F" w:rsidRDefault="00FE0ECC">
      <w:pPr>
        <w:spacing w:after="154" w:line="240" w:lineRule="auto"/>
        <w:ind w:left="0" w:firstLine="0"/>
      </w:pPr>
      <w:bookmarkStart w:id="0" w:name="_GoBack"/>
      <w:bookmarkEnd w:id="0"/>
      <w:r w:rsidRPr="00FE0ECC">
        <w:rPr>
          <w:b/>
        </w:rPr>
        <w:t xml:space="preserve">BIBLIOGRAFIE </w:t>
      </w:r>
      <w:r w:rsidR="00E62384">
        <w:rPr>
          <w:b/>
        </w:rPr>
        <w:t xml:space="preserve"> </w:t>
      </w:r>
    </w:p>
    <w:p w:rsidR="00FE0ECC" w:rsidRPr="00FE0ECC" w:rsidRDefault="00E62384" w:rsidP="00FE0ECC">
      <w:pPr>
        <w:spacing w:after="0" w:line="240" w:lineRule="auto"/>
        <w:ind w:left="0" w:firstLine="0"/>
      </w:pPr>
      <w:r w:rsidRPr="00FE0ECC">
        <w:rPr>
          <w:b/>
        </w:rPr>
        <w:t xml:space="preserve"> </w:t>
      </w:r>
      <w:r w:rsidR="00FE0ECC" w:rsidRPr="00FE0ECC">
        <w:rPr>
          <w:b/>
        </w:rPr>
        <w:t xml:space="preserve">1.  </w:t>
      </w:r>
      <w:proofErr w:type="spellStart"/>
      <w:r w:rsidR="00FE0ECC" w:rsidRPr="00FE0ECC">
        <w:rPr>
          <w:b/>
        </w:rPr>
        <w:t>Camelia</w:t>
      </w:r>
      <w:proofErr w:type="spellEnd"/>
      <w:r w:rsidR="00FE0ECC" w:rsidRPr="00FE0ECC">
        <w:rPr>
          <w:b/>
        </w:rPr>
        <w:t xml:space="preserve"> </w:t>
      </w:r>
      <w:proofErr w:type="spellStart"/>
      <w:r w:rsidR="00FE0ECC" w:rsidRPr="00FE0ECC">
        <w:rPr>
          <w:b/>
        </w:rPr>
        <w:t>Diaconu</w:t>
      </w:r>
      <w:proofErr w:type="spellEnd"/>
      <w:r w:rsidR="00FE0ECC" w:rsidRPr="00FE0ECC">
        <w:rPr>
          <w:b/>
        </w:rPr>
        <w:t xml:space="preserve"> (sub </w:t>
      </w:r>
      <w:proofErr w:type="spellStart"/>
      <w:r w:rsidR="00FE0ECC" w:rsidRPr="00FE0ECC">
        <w:rPr>
          <w:b/>
        </w:rPr>
        <w:t>redacția</w:t>
      </w:r>
      <w:proofErr w:type="spellEnd"/>
      <w:r w:rsidR="00FE0ECC" w:rsidRPr="00FE0ECC">
        <w:rPr>
          <w:b/>
        </w:rPr>
        <w:t>), 2024.</w:t>
      </w:r>
      <w:r w:rsidR="00FE0ECC" w:rsidRPr="00FE0ECC">
        <w:t xml:space="preserve"> </w:t>
      </w:r>
      <w:proofErr w:type="spellStart"/>
      <w:r w:rsidR="00FE0ECC" w:rsidRPr="00FE0ECC">
        <w:rPr>
          <w:b/>
          <w:i/>
        </w:rPr>
        <w:t>Tratat</w:t>
      </w:r>
      <w:proofErr w:type="spellEnd"/>
      <w:r w:rsidR="00FE0ECC" w:rsidRPr="00FE0ECC">
        <w:rPr>
          <w:b/>
          <w:i/>
        </w:rPr>
        <w:t xml:space="preserve"> de </w:t>
      </w:r>
      <w:proofErr w:type="spellStart"/>
      <w:r w:rsidR="00FE0ECC" w:rsidRPr="00FE0ECC">
        <w:rPr>
          <w:b/>
          <w:i/>
        </w:rPr>
        <w:t>medicină</w:t>
      </w:r>
      <w:proofErr w:type="spellEnd"/>
      <w:r w:rsidR="00FE0ECC" w:rsidRPr="00FE0ECC">
        <w:rPr>
          <w:b/>
          <w:i/>
        </w:rPr>
        <w:t xml:space="preserve"> </w:t>
      </w:r>
      <w:proofErr w:type="spellStart"/>
      <w:r w:rsidR="00FE0ECC" w:rsidRPr="00FE0ECC">
        <w:rPr>
          <w:b/>
          <w:i/>
        </w:rPr>
        <w:t>internă</w:t>
      </w:r>
      <w:proofErr w:type="spellEnd"/>
      <w:r w:rsidR="00FE0ECC" w:rsidRPr="00FE0ECC">
        <w:t xml:space="preserve">. </w:t>
      </w:r>
      <w:proofErr w:type="spellStart"/>
      <w:r w:rsidR="00FE0ECC" w:rsidRPr="00FE0ECC">
        <w:t>Editura</w:t>
      </w:r>
      <w:proofErr w:type="spellEnd"/>
      <w:r w:rsidR="00FE0ECC" w:rsidRPr="00FE0ECC">
        <w:t xml:space="preserve"> ALL. ISBN 978-606-587-623-1.</w:t>
      </w:r>
    </w:p>
    <w:p w:rsidR="00FE0ECC" w:rsidRPr="00FE0ECC" w:rsidRDefault="00FE0ECC" w:rsidP="00FE0ECC">
      <w:pPr>
        <w:spacing w:after="0" w:line="240" w:lineRule="auto"/>
        <w:ind w:left="0" w:firstLine="0"/>
      </w:pPr>
      <w:r w:rsidRPr="00FE0ECC">
        <w:rPr>
          <w:b/>
        </w:rPr>
        <w:t xml:space="preserve">2. Ion I </w:t>
      </w:r>
      <w:proofErr w:type="gramStart"/>
      <w:r w:rsidRPr="00FE0ECC">
        <w:rPr>
          <w:b/>
        </w:rPr>
        <w:t>Bruckner  (</w:t>
      </w:r>
      <w:proofErr w:type="gramEnd"/>
      <w:r w:rsidRPr="00FE0ECC">
        <w:rPr>
          <w:b/>
        </w:rPr>
        <w:t xml:space="preserve">sub </w:t>
      </w:r>
      <w:proofErr w:type="spellStart"/>
      <w:r w:rsidRPr="00FE0ECC">
        <w:rPr>
          <w:b/>
        </w:rPr>
        <w:t>redacția</w:t>
      </w:r>
      <w:proofErr w:type="spellEnd"/>
      <w:r w:rsidRPr="00FE0ECC">
        <w:rPr>
          <w:b/>
        </w:rPr>
        <w:t xml:space="preserve">) </w:t>
      </w:r>
      <w:proofErr w:type="spellStart"/>
      <w:r w:rsidRPr="00FE0ECC">
        <w:rPr>
          <w:b/>
          <w:i/>
        </w:rPr>
        <w:t>Tratat</w:t>
      </w:r>
      <w:proofErr w:type="spellEnd"/>
      <w:r w:rsidRPr="00FE0ECC">
        <w:rPr>
          <w:b/>
          <w:i/>
        </w:rPr>
        <w:t xml:space="preserve"> de </w:t>
      </w:r>
      <w:proofErr w:type="spellStart"/>
      <w:r w:rsidRPr="00FE0ECC">
        <w:rPr>
          <w:b/>
          <w:i/>
        </w:rPr>
        <w:t>medicină</w:t>
      </w:r>
      <w:proofErr w:type="spellEnd"/>
      <w:r w:rsidRPr="00FE0ECC">
        <w:rPr>
          <w:b/>
          <w:i/>
        </w:rPr>
        <w:t xml:space="preserve"> </w:t>
      </w:r>
      <w:proofErr w:type="spellStart"/>
      <w:r w:rsidRPr="00FE0ECC">
        <w:rPr>
          <w:b/>
          <w:i/>
        </w:rPr>
        <w:t>internă</w:t>
      </w:r>
      <w:proofErr w:type="spellEnd"/>
      <w:r w:rsidRPr="00FE0ECC">
        <w:rPr>
          <w:b/>
          <w:i/>
        </w:rPr>
        <w:t xml:space="preserve"> </w:t>
      </w:r>
      <w:proofErr w:type="spellStart"/>
      <w:r w:rsidRPr="00FE0ECC">
        <w:rPr>
          <w:b/>
          <w:i/>
        </w:rPr>
        <w:t>Vol</w:t>
      </w:r>
      <w:proofErr w:type="spellEnd"/>
      <w:r w:rsidRPr="00FE0ECC">
        <w:rPr>
          <w:b/>
          <w:i/>
        </w:rPr>
        <w:t xml:space="preserve"> 1, 2024</w:t>
      </w:r>
      <w:r w:rsidRPr="00FE0ECC">
        <w:t>, ISBN 978-973-39-0965-1</w:t>
      </w:r>
      <w:r w:rsidRPr="00FE0ECC">
        <w:rPr>
          <w:i/>
        </w:rPr>
        <w:t xml:space="preserve">; </w:t>
      </w:r>
      <w:proofErr w:type="spellStart"/>
      <w:r w:rsidRPr="00FE0ECC">
        <w:rPr>
          <w:b/>
          <w:i/>
        </w:rPr>
        <w:t>Volumul</w:t>
      </w:r>
      <w:proofErr w:type="spellEnd"/>
      <w:r w:rsidRPr="00FE0ECC">
        <w:rPr>
          <w:b/>
          <w:i/>
        </w:rPr>
        <w:t xml:space="preserve"> 2, 2025</w:t>
      </w:r>
      <w:r w:rsidRPr="00FE0ECC">
        <w:t xml:space="preserve">,  ISBN 978-973-39-0977-4 </w:t>
      </w:r>
      <w:proofErr w:type="spellStart"/>
      <w:r w:rsidRPr="00FE0ECC">
        <w:t>Editura</w:t>
      </w:r>
      <w:proofErr w:type="spellEnd"/>
      <w:r w:rsidRPr="00FE0ECC">
        <w:t xml:space="preserve"> </w:t>
      </w:r>
      <w:proofErr w:type="spellStart"/>
      <w:r w:rsidRPr="00FE0ECC">
        <w:t>Medicală</w:t>
      </w:r>
      <w:proofErr w:type="spellEnd"/>
      <w:r w:rsidRPr="00FE0ECC">
        <w:t xml:space="preserve"> </w:t>
      </w:r>
    </w:p>
    <w:p w:rsidR="00EB4B3F" w:rsidRDefault="00EB4B3F">
      <w:pPr>
        <w:spacing w:after="0" w:line="240" w:lineRule="auto"/>
        <w:ind w:left="0" w:firstLine="0"/>
      </w:pPr>
    </w:p>
    <w:p w:rsidR="00FE0ECC" w:rsidRPr="00FE0ECC" w:rsidRDefault="00FE0ECC" w:rsidP="00FE0ECC">
      <w:pPr>
        <w:spacing w:after="0" w:line="240" w:lineRule="auto"/>
        <w:ind w:left="0" w:firstLine="0"/>
        <w:jc w:val="center"/>
        <w:rPr>
          <w:b/>
        </w:rPr>
      </w:pPr>
      <w:proofErr w:type="spellStart"/>
      <w:proofErr w:type="gramStart"/>
      <w:r w:rsidRPr="00FE0ECC">
        <w:rPr>
          <w:b/>
        </w:rPr>
        <w:t>oooOOOOooo</w:t>
      </w:r>
      <w:proofErr w:type="spellEnd"/>
      <w:proofErr w:type="gramEnd"/>
    </w:p>
    <w:sectPr w:rsidR="00FE0ECC" w:rsidRPr="00FE0ECC">
      <w:pgSz w:w="11906" w:h="16838"/>
      <w:pgMar w:top="1457" w:right="1414" w:bottom="145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C0960"/>
    <w:multiLevelType w:val="hybridMultilevel"/>
    <w:tmpl w:val="933E5014"/>
    <w:lvl w:ilvl="0" w:tplc="9E22FC12">
      <w:start w:val="7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FE31F0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AE6282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325DCE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387EE0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BADDAE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C6EE6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AF62C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BA0C4C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995F32"/>
    <w:multiLevelType w:val="hybridMultilevel"/>
    <w:tmpl w:val="B6AE9FF2"/>
    <w:lvl w:ilvl="0" w:tplc="6D4EE220">
      <w:start w:val="60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3C50EE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A6664C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DAF374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43A38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383E2E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E2BACA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5CCF7E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C4D10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026019C"/>
    <w:multiLevelType w:val="hybridMultilevel"/>
    <w:tmpl w:val="D1A4034A"/>
    <w:lvl w:ilvl="0" w:tplc="98BE3C5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528578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C402F0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C034C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662190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60EBA2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0EB270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6763E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641B20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18E4267"/>
    <w:multiLevelType w:val="hybridMultilevel"/>
    <w:tmpl w:val="3DE02EE6"/>
    <w:lvl w:ilvl="0" w:tplc="7604FA0C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E79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8CB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C46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2F5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B836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079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D618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ADE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8D56E79"/>
    <w:multiLevelType w:val="hybridMultilevel"/>
    <w:tmpl w:val="F2846D5A"/>
    <w:lvl w:ilvl="0" w:tplc="9D7ADB50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D0F9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38A2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4862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84C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4D3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DE1C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84C9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9E89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3F"/>
    <w:rsid w:val="00E62384"/>
    <w:rsid w:val="00EB4B3F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820BAF-DAFE-4C67-9738-7C262C0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9" w:line="243" w:lineRule="auto"/>
      <w:ind w:left="353" w:hanging="8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Grigore</dc:creator>
  <cp:keywords/>
  <cp:lastModifiedBy>Violeta Sburlea</cp:lastModifiedBy>
  <cp:revision>3</cp:revision>
  <dcterms:created xsi:type="dcterms:W3CDTF">2025-11-26T11:20:00Z</dcterms:created>
  <dcterms:modified xsi:type="dcterms:W3CDTF">2025-11-27T10:32:00Z</dcterms:modified>
</cp:coreProperties>
</file>