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F3D9" w14:textId="77777777"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14:paraId="6E12885A" w14:textId="77777777"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14:paraId="5805E3C6" w14:textId="7FB9D4C9" w:rsidR="0012724A" w:rsidRPr="0012724A" w:rsidRDefault="0012724A" w:rsidP="00F92B51">
      <w:pPr>
        <w:pStyle w:val="ListParagraph"/>
        <w:ind w:left="1080"/>
        <w:jc w:val="center"/>
        <w:rPr>
          <w:rFonts w:cstheme="minorHAnsi"/>
          <w:b/>
          <w:sz w:val="24"/>
          <w:szCs w:val="24"/>
        </w:rPr>
      </w:pP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A65C7F" w14:paraId="55ADE26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FFF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CDF1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6937B13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1895D9A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CAE1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14:paraId="1240A0C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54657B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2D7E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22E2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1A1E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14:paraId="1D659195"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46DE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A0061"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533D569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732EBD88"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A07D6" w14:textId="77777777" w:rsidR="00A65C7F" w:rsidRDefault="00A65C7F" w:rsidP="00DC27DD">
            <w:pPr>
              <w:pStyle w:val="ListParagraph"/>
              <w:ind w:left="0"/>
              <w:jc w:val="center"/>
              <w:rPr>
                <w:rFonts w:asciiTheme="minorHAnsi" w:hAnsiTheme="minorHAnsi" w:cstheme="minorHAnsi"/>
                <w:sz w:val="24"/>
                <w:szCs w:val="24"/>
              </w:rPr>
            </w:pPr>
          </w:p>
          <w:p w14:paraId="5E7B794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7F25" w14:textId="77777777" w:rsidR="00A65C7F" w:rsidRDefault="00A65C7F" w:rsidP="00DC27DD">
            <w:pPr>
              <w:jc w:val="center"/>
              <w:rPr>
                <w:rFonts w:asciiTheme="minorHAnsi" w:hAnsiTheme="minorHAnsi" w:cstheme="minorHAnsi"/>
                <w:sz w:val="24"/>
                <w:szCs w:val="24"/>
              </w:rPr>
            </w:pPr>
          </w:p>
          <w:p w14:paraId="0F628CEE" w14:textId="77777777"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53BCF"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45AA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804C364"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EB28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2F399"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142834A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657814F3"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88FE9" w14:textId="77777777" w:rsidR="00A65C7F" w:rsidRDefault="00A65C7F" w:rsidP="00DC27DD">
            <w:pPr>
              <w:pStyle w:val="ListParagraph"/>
              <w:ind w:left="0"/>
              <w:jc w:val="center"/>
              <w:rPr>
                <w:rFonts w:asciiTheme="minorHAnsi" w:hAnsiTheme="minorHAnsi" w:cstheme="minorHAnsi"/>
                <w:sz w:val="24"/>
                <w:szCs w:val="24"/>
              </w:rPr>
            </w:pPr>
          </w:p>
          <w:p w14:paraId="0B45AB2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29710" w14:textId="77777777" w:rsidR="00A65C7F" w:rsidRDefault="00A65C7F" w:rsidP="00DC27DD">
            <w:pPr>
              <w:jc w:val="center"/>
              <w:rPr>
                <w:rFonts w:asciiTheme="minorHAnsi" w:hAnsiTheme="minorHAnsi" w:cstheme="minorHAnsi"/>
                <w:sz w:val="24"/>
                <w:szCs w:val="24"/>
              </w:rPr>
            </w:pPr>
          </w:p>
          <w:p w14:paraId="6629E94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6FF90"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72F0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039829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8999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9DE0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78884D2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5708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689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094A831B"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630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7AA3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F7BDCD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4359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803E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48DA4A9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BAFD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74B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0A9A7CF3"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8372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2BA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0722968" w14:textId="77777777" w:rsidTr="00DC27DD">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E8A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1A35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6F33211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9078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3C63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690776C7"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B1F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D473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83A8DB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B2A2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C52C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0F7FD8B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977E3" w14:textId="77777777" w:rsidR="00A65C7F" w:rsidRDefault="00A65C7F" w:rsidP="00DC27DD">
            <w:pPr>
              <w:pStyle w:val="ListParagraph"/>
              <w:ind w:left="0"/>
              <w:jc w:val="center"/>
              <w:rPr>
                <w:rFonts w:asciiTheme="minorHAnsi" w:hAnsiTheme="minorHAnsi" w:cstheme="minorHAnsi"/>
                <w:sz w:val="24"/>
                <w:szCs w:val="24"/>
              </w:rPr>
            </w:pPr>
          </w:p>
          <w:p w14:paraId="1E691B0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B409" w14:textId="77777777" w:rsidR="00A65C7F" w:rsidRDefault="00A65C7F" w:rsidP="00DC27DD">
            <w:pPr>
              <w:pStyle w:val="ListParagraph"/>
              <w:ind w:left="0"/>
              <w:jc w:val="center"/>
              <w:rPr>
                <w:rFonts w:asciiTheme="minorHAnsi" w:eastAsia="Times New Roman" w:hAnsiTheme="minorHAnsi" w:cstheme="minorHAnsi"/>
                <w:sz w:val="24"/>
                <w:szCs w:val="24"/>
              </w:rPr>
            </w:pPr>
          </w:p>
          <w:p w14:paraId="1D8D849B"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DEC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3B2DD"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14:paraId="3571AD11" w14:textId="77777777"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14:paraId="6509247D"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14:paraId="2AC9BBE8" w14:textId="77777777"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14:paraId="3A96BFD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BAEE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18C5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6C81B6D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FB8F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760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7E160"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358E233A" w14:textId="77777777" w:rsidR="00A65C7F" w:rsidRDefault="00A65C7F" w:rsidP="00DC27DD">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A2B9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42732C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B0E6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430B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1A7E28F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339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19F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318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15DB3014"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03FA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A2C372B"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3C3D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D479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617FDA3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488C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0886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E655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1775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3EC0066"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627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7FE2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2F6EB0A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F7B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EF30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E974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D838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9582E0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83CE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4F02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39D4B7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55C3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F7C1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8CE48"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072E7C19"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B79B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A2A571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9B4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30F3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3A7B7B7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267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CCA2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4C823"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14:paraId="387EAB80"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61D9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2D95CFB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BE56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C3DF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36610FC2" w14:textId="77777777" w:rsidR="00A65C7F" w:rsidRDefault="00A65C7F" w:rsidP="00DC27DD">
            <w:pPr>
              <w:jc w:val="center"/>
              <w:rPr>
                <w:rFonts w:asciiTheme="minorHAnsi" w:hAnsiTheme="minorHAnsi" w:cstheme="minorHAnsi"/>
                <w:sz w:val="24"/>
                <w:szCs w:val="24"/>
              </w:rPr>
            </w:pPr>
          </w:p>
          <w:p w14:paraId="44A64AB6"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FBA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F708A"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D386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A5C5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90333B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EBCA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93C32"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417733F7"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1507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9A95F"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14:paraId="28F372D0"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84C1D"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B100" w14:textId="77777777" w:rsidR="00F84DF6" w:rsidRPr="004E2344" w:rsidRDefault="00F84DF6" w:rsidP="00F84DF6">
            <w:pPr>
              <w:rPr>
                <w:rFonts w:asciiTheme="minorHAnsi" w:eastAsia="Times New Roman" w:hAnsiTheme="minorHAnsi" w:cstheme="minorHAnsi"/>
                <w:bCs/>
                <w:sz w:val="24"/>
                <w:szCs w:val="24"/>
              </w:rPr>
            </w:pPr>
            <w:r w:rsidRPr="00F84DF6">
              <w:rPr>
                <w:rFonts w:asciiTheme="minorHAnsi" w:eastAsia="Times New Roman" w:hAnsiTheme="minorHAnsi" w:cstheme="minorHAnsi"/>
                <w:bCs/>
                <w:sz w:val="24"/>
                <w:szCs w:val="24"/>
              </w:rPr>
              <w:t>Ștergere a mențiunii ALA</w:t>
            </w:r>
            <w:r w:rsidRPr="004E2344">
              <w:rPr>
                <w:rFonts w:asciiTheme="minorHAnsi" w:eastAsia="Times New Roman" w:hAnsiTheme="minorHAnsi" w:cstheme="minorHAnsi"/>
                <w:bCs/>
                <w:sz w:val="24"/>
                <w:szCs w:val="24"/>
              </w:rPr>
              <w:t xml:space="preserve">: </w:t>
            </w:r>
          </w:p>
          <w:p w14:paraId="467F3D3E" w14:textId="77777777" w:rsidR="00F84DF6" w:rsidRPr="00F84DF6" w:rsidRDefault="00F84DF6" w:rsidP="00F84DF6">
            <w:pPr>
              <w:rPr>
                <w:rFonts w:asciiTheme="minorHAnsi" w:eastAsia="Times New Roman" w:hAnsiTheme="minorHAnsi" w:cstheme="minorHAnsi"/>
                <w:sz w:val="24"/>
                <w:szCs w:val="24"/>
              </w:rPr>
            </w:pPr>
            <w:r w:rsidRPr="004E2344">
              <w:rPr>
                <w:rFonts w:asciiTheme="minorHAnsi" w:eastAsia="Times New Roman" w:hAnsiTheme="minorHAnsi" w:cstheme="minorHAnsi"/>
                <w:sz w:val="24"/>
                <w:szCs w:val="24"/>
              </w:rPr>
              <w:t>“Acidul α-linolenic (ALA) este necesar pentru creșterea și dezvoltarea normală a copiilor; efectul benefic se obține cu un</w:t>
            </w:r>
            <w:r w:rsidRPr="00F84DF6">
              <w:rPr>
                <w:rFonts w:asciiTheme="minorHAnsi" w:eastAsia="Times New Roman" w:hAnsiTheme="minorHAnsi" w:cstheme="minorHAnsi"/>
                <w:sz w:val="24"/>
                <w:szCs w:val="24"/>
              </w:rPr>
              <w:t xml:space="preserve"> </w:t>
            </w:r>
            <w:r w:rsidRPr="004E2344">
              <w:rPr>
                <w:rFonts w:asciiTheme="minorHAnsi" w:eastAsia="Times New Roman" w:hAnsiTheme="minorHAnsi" w:cstheme="minorHAnsi"/>
                <w:sz w:val="24"/>
                <w:szCs w:val="24"/>
              </w:rPr>
              <w:t>aport zilnic d</w:t>
            </w:r>
            <w:r w:rsidRPr="00F84DF6">
              <w:rPr>
                <w:rFonts w:asciiTheme="minorHAnsi" w:eastAsia="Times New Roman" w:hAnsiTheme="minorHAnsi" w:cstheme="minorHAnsi"/>
                <w:sz w:val="24"/>
                <w:szCs w:val="24"/>
              </w:rPr>
              <w:t>e 2 g de acid α-linolenic (ALA)</w:t>
            </w:r>
            <w:r w:rsidRPr="004E2344">
              <w:rPr>
                <w:rFonts w:asciiTheme="minorHAnsi" w:eastAsia="Times New Roman" w:hAnsiTheme="minorHAnsi" w:cstheme="minorHAnsi"/>
                <w:sz w:val="24"/>
                <w:szCs w:val="24"/>
              </w:rPr>
              <w:t>”</w:t>
            </w:r>
            <w:r w:rsidRPr="00F84DF6">
              <w:rPr>
                <w:rFonts w:asciiTheme="minorHAnsi" w:eastAsia="Times New Roman" w:hAnsiTheme="minorHAnsi" w:cstheme="minorHAnsi"/>
                <w:sz w:val="24"/>
                <w:szCs w:val="24"/>
              </w:rPr>
              <w:t>;</w:t>
            </w:r>
          </w:p>
          <w:p w14:paraId="1A5D5143" w14:textId="77777777" w:rsidR="00A65C7F" w:rsidRPr="00F84DF6" w:rsidRDefault="00F84DF6" w:rsidP="00F84DF6">
            <w:pPr>
              <w:rPr>
                <w:rFonts w:asciiTheme="minorHAnsi" w:eastAsia="Times New Roman" w:hAnsiTheme="minorHAnsi" w:cstheme="minorHAnsi"/>
                <w:sz w:val="24"/>
                <w:szCs w:val="24"/>
              </w:rPr>
            </w:pPr>
            <w:r w:rsidRPr="00F84DF6">
              <w:rPr>
                <w:rFonts w:asciiTheme="minorHAnsi" w:eastAsia="Times New Roman" w:hAnsiTheme="minorHAnsi" w:cstheme="minorHAnsi"/>
                <w:sz w:val="24"/>
                <w:szCs w:val="24"/>
              </w:rPr>
              <w:t>Modificare a mențiunii DHA din</w:t>
            </w:r>
            <w:r w:rsidRPr="00F84DF6">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t xml:space="preserve">“DHA </w:t>
            </w:r>
            <w:proofErr w:type="spellStart"/>
            <w:r w:rsidRPr="004E2344">
              <w:rPr>
                <w:rFonts w:asciiTheme="minorHAnsi" w:eastAsia="Times New Roman" w:hAnsiTheme="minorHAnsi" w:cstheme="minorHAnsi"/>
                <w:sz w:val="24"/>
                <w:szCs w:val="24"/>
                <w:lang w:val="en-US"/>
              </w:rPr>
              <w:t>ce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vizuală</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normală</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cu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până</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efectul</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cu un </w:t>
            </w:r>
            <w:proofErr w:type="spellStart"/>
            <w:r w:rsidRPr="004E2344">
              <w:rPr>
                <w:rFonts w:asciiTheme="minorHAnsi" w:eastAsia="Times New Roman" w:hAnsiTheme="minorHAnsi" w:cstheme="minorHAnsi"/>
                <w:sz w:val="24"/>
                <w:szCs w:val="24"/>
                <w:lang w:val="en-US"/>
              </w:rPr>
              <w:t>aport</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zilnic</w:t>
            </w:r>
            <w:proofErr w:type="spellEnd"/>
            <w:r w:rsidRPr="004E2344">
              <w:rPr>
                <w:rFonts w:asciiTheme="minorHAnsi" w:eastAsia="Times New Roman" w:hAnsiTheme="minorHAnsi" w:cstheme="minorHAnsi"/>
                <w:sz w:val="24"/>
                <w:szCs w:val="24"/>
                <w:lang w:val="en-US"/>
              </w:rPr>
              <w:t xml:space="preserve"> de 100 mg DHA “</w:t>
            </w:r>
            <w:r w:rsidRPr="00F84DF6">
              <w:rPr>
                <w:rFonts w:asciiTheme="minorHAnsi" w:eastAsia="Times New Roman" w:hAnsiTheme="minorHAnsi" w:cstheme="minorHAnsi"/>
                <w:sz w:val="24"/>
                <w:szCs w:val="24"/>
                <w:lang w:val="en-US"/>
              </w:rPr>
              <w:t xml:space="preserve"> </w:t>
            </w:r>
            <w:proofErr w:type="spellStart"/>
            <w:r w:rsidRPr="00F84DF6">
              <w:rPr>
                <w:rFonts w:asciiTheme="minorHAnsi" w:eastAsia="Times New Roman" w:hAnsiTheme="minorHAnsi" w:cstheme="minorHAnsi"/>
                <w:sz w:val="24"/>
                <w:szCs w:val="24"/>
                <w:lang w:val="en-US"/>
              </w:rPr>
              <w:lastRenderedPageBreak/>
              <w:t>în</w:t>
            </w:r>
            <w:proofErr w:type="spellEnd"/>
            <w:r w:rsidRPr="004E2344">
              <w:rPr>
                <w:rFonts w:asciiTheme="minorHAnsi" w:eastAsia="Times New Roman" w:hAnsiTheme="minorHAnsi" w:cstheme="minorHAnsi"/>
                <w:sz w:val="24"/>
                <w:szCs w:val="24"/>
                <w:lang w:val="en-US"/>
              </w:rPr>
              <w:t> “</w:t>
            </w:r>
            <w:proofErr w:type="spellStart"/>
            <w:r w:rsidRPr="004E2344">
              <w:rPr>
                <w:rFonts w:asciiTheme="minorHAnsi" w:eastAsia="Times New Roman" w:hAnsiTheme="minorHAnsi" w:cstheme="minorHAnsi"/>
                <w:sz w:val="24"/>
                <w:szCs w:val="24"/>
                <w:lang w:val="en-US"/>
              </w:rPr>
              <w:t>Consumul</w:t>
            </w:r>
            <w:proofErr w:type="spellEnd"/>
            <w:r w:rsidRPr="004E2344">
              <w:rPr>
                <w:rFonts w:asciiTheme="minorHAnsi" w:eastAsia="Times New Roman" w:hAnsiTheme="minorHAnsi" w:cstheme="minorHAnsi"/>
                <w:sz w:val="24"/>
                <w:szCs w:val="24"/>
                <w:lang w:val="en-US"/>
              </w:rPr>
              <w:t xml:space="preserve"> de acid docosahexaenoic (ADH)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normala</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vederii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pâna</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Un </w:t>
            </w:r>
            <w:proofErr w:type="spellStart"/>
            <w:r w:rsidRPr="004E2344">
              <w:rPr>
                <w:rFonts w:asciiTheme="minorHAnsi" w:eastAsia="Times New Roman" w:hAnsiTheme="minorHAnsi" w:cstheme="minorHAnsi"/>
                <w:sz w:val="24"/>
                <w:szCs w:val="24"/>
                <w:lang w:val="en-US"/>
              </w:rPr>
              <w:t>efect</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condițiile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unui</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consum</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zilnic</w:t>
            </w:r>
            <w:proofErr w:type="spellEnd"/>
            <w:r>
              <w:rPr>
                <w:rFonts w:asciiTheme="minorHAnsi" w:eastAsia="Times New Roman" w:hAnsiTheme="minorHAnsi" w:cstheme="minorHAnsi"/>
                <w:sz w:val="24"/>
                <w:szCs w:val="24"/>
                <w:lang w:val="en-US"/>
              </w:rPr>
              <w:t xml:space="preserve"> de 100 mg de ADH</w:t>
            </w:r>
            <w:r w:rsidRPr="004E2344">
              <w:rPr>
                <w:rFonts w:asciiTheme="minorHAnsi" w:eastAsia="Times New Roman" w:hAnsiTheme="minorHAnsi" w:cstheme="minorHAnsi"/>
                <w:sz w:val="24"/>
                <w:szCs w:val="24"/>
                <w:lang w:val="en-US"/>
              </w:rPr>
              <w:t>”</w:t>
            </w:r>
          </w:p>
        </w:tc>
      </w:tr>
      <w:tr w:rsidR="00A65C7F" w14:paraId="4A00DBCF"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4763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B0F7"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B6CA1D0"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8773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32E5C"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6590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29166"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14:paraId="4B467560"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D614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9D4B"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0CC10351"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8EF5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2262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DBE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54CF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867A65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AEF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1A0A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302C2019" w14:textId="77777777"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Sediu: Str. Zorilor nr 2, Bl G31, sc. A, et. 2, ap 12, Suceava, jud. Suceava</w:t>
            </w:r>
          </w:p>
          <w:p w14:paraId="27D8303B"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F166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B7ED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E60B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0249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CDC239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5456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351B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4101904C" w14:textId="77777777"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998C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652E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5217F8BB"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E055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F813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DED893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570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AF10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5D9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BCDE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720B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Via Migliara 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EC16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9D7216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6013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A373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903DE7D"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B482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41A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37751"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46BA"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1A1299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C3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0EC1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DDCF86F"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6CE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5A4B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C254A"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F85EA"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BD6793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650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5D1E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0337D5D"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D33D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9F3B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80AC0"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13BF9"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40F33A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581A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B0AB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1576A8B"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F42C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1451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4BF7F"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6F3C"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2C4D4A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C715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600B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7E7011D"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2A70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F7EA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BB4B2"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0088D"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8F8F495"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C75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E396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25E1AFD"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E103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0B93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E4567"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952C4"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300B75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BC7A1"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63A9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6F36BAF"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6D97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1693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F6683"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C7427"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E69E85F"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314B"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AE12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14:paraId="231CD6B6" w14:textId="77777777" w:rsidR="00A65C7F" w:rsidRDefault="00A65C7F" w:rsidP="00DC27DD">
            <w:pPr>
              <w:jc w:val="center"/>
              <w:rPr>
                <w:rFonts w:cstheme="minorHAnsi"/>
                <w:sz w:val="24"/>
                <w:szCs w:val="24"/>
              </w:rPr>
            </w:pPr>
            <w:r>
              <w:rPr>
                <w:rFonts w:asciiTheme="minorHAnsi" w:hAnsiTheme="minorHAnsi" w:cstheme="minorHAnsi"/>
                <w:sz w:val="24"/>
                <w:szCs w:val="24"/>
              </w:rPr>
              <w:lastRenderedPageBreak/>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BE6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A81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Bebelo®Milk 1, lapte </w:t>
            </w:r>
            <w:r>
              <w:rPr>
                <w:rFonts w:asciiTheme="minorHAnsi" w:hAnsiTheme="minorHAnsi" w:cstheme="minorHAnsi"/>
                <w:sz w:val="24"/>
                <w:szCs w:val="24"/>
              </w:rPr>
              <w:lastRenderedPageBreak/>
              <w:t>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C8F45"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lastRenderedPageBreak/>
              <w:t xml:space="preserve">Dr. Max Pharma s.r.o., </w:t>
            </w:r>
            <w:r>
              <w:rPr>
                <w:rFonts w:asciiTheme="minorHAnsi" w:hAnsiTheme="minorHAnsi" w:cstheme="minorHAnsi"/>
                <w:color w:val="000000"/>
                <w:sz w:val="24"/>
                <w:szCs w:val="24"/>
                <w:highlight w:val="white"/>
              </w:rPr>
              <w:lastRenderedPageBreak/>
              <w:t>Na Florenci 2116/15, 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1406" w14:textId="77777777" w:rsidR="00A65C7F" w:rsidRPr="00A32DC9" w:rsidRDefault="00A32DC9" w:rsidP="00A32DC9">
            <w:pPr>
              <w:rPr>
                <w:rFonts w:ascii="Calibri" w:hAnsi="Calibri" w:cs="Calibri"/>
                <w:sz w:val="24"/>
                <w:szCs w:val="24"/>
              </w:rPr>
            </w:pPr>
            <w:r w:rsidRPr="00A32DC9">
              <w:rPr>
                <w:rFonts w:ascii="Calibri" w:hAnsi="Calibri" w:cs="Calibri"/>
                <w:sz w:val="24"/>
                <w:szCs w:val="24"/>
              </w:rPr>
              <w:lastRenderedPageBreak/>
              <w:t xml:space="preserve">Modificare </w:t>
            </w:r>
            <w:r w:rsidRPr="00A32DC9">
              <w:rPr>
                <w:rFonts w:ascii="Calibri" w:hAnsi="Calibri" w:cs="Calibri"/>
                <w:sz w:val="24"/>
                <w:szCs w:val="24"/>
              </w:rPr>
              <w:lastRenderedPageBreak/>
              <w:t>etichetă: înlăturare pictogramă DHA</w:t>
            </w:r>
            <w:r>
              <w:rPr>
                <w:rFonts w:ascii="Calibri" w:hAnsi="Calibri" w:cs="Calibri"/>
                <w:sz w:val="24"/>
                <w:szCs w:val="24"/>
              </w:rPr>
              <w:t xml:space="preserve"> conform Reg. UE 127/2016 art. 9 alin. 3</w:t>
            </w:r>
          </w:p>
        </w:tc>
      </w:tr>
      <w:tr w:rsidR="00A65C7F" w14:paraId="5B2ACE8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45535"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C426"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14:paraId="0C829CE1"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92AA0"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E929" w14:textId="77777777"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183BD" w14:textId="77777777"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2DC7CC31" w14:textId="77777777" w:rsidR="00A65C7F" w:rsidRPr="009A73A1"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p w14:paraId="64F1483E" w14:textId="77777777" w:rsidR="00A65C7F" w:rsidRDefault="00A65C7F" w:rsidP="00DC27DD">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6790" w14:textId="77777777" w:rsidR="00A65C7F" w:rsidRDefault="00C47514" w:rsidP="00DC27DD">
            <w:pPr>
              <w:jc w:val="center"/>
              <w:rPr>
                <w:rFonts w:cstheme="minorHAnsi"/>
                <w:sz w:val="24"/>
                <w:szCs w:val="24"/>
              </w:rPr>
            </w:pPr>
            <w:r>
              <w:rPr>
                <w:rFonts w:cstheme="minorHAnsi"/>
                <w:sz w:val="24"/>
                <w:szCs w:val="24"/>
              </w:rPr>
              <w:t>-</w:t>
            </w:r>
          </w:p>
        </w:tc>
      </w:tr>
      <w:tr w:rsidR="005C5E2F" w14:paraId="1F3DC6A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15135" w14:textId="77777777"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51B06" w14:textId="77777777" w:rsidR="005C5E2F" w:rsidRDefault="005C5E2F" w:rsidP="00DC27DD">
            <w:pPr>
              <w:jc w:val="center"/>
              <w:rPr>
                <w:rFonts w:ascii="Calibri" w:hAnsi="Calibri" w:cs="Calibri"/>
                <w:sz w:val="24"/>
                <w:szCs w:val="24"/>
              </w:rPr>
            </w:pPr>
            <w:r>
              <w:rPr>
                <w:rFonts w:ascii="Calibri" w:hAnsi="Calibri" w:cs="Calibri"/>
                <w:sz w:val="24"/>
                <w:szCs w:val="24"/>
              </w:rPr>
              <w:t>Ropharma S.A.</w:t>
            </w:r>
          </w:p>
          <w:p w14:paraId="127A7492" w14:textId="77777777"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6D223" w14:textId="77777777"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8566" w14:textId="77777777"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5720" w14:textId="77777777"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51B86" w14:textId="77777777" w:rsidR="005C5E2F" w:rsidRDefault="00C47514" w:rsidP="00DC27DD">
            <w:pPr>
              <w:jc w:val="center"/>
              <w:rPr>
                <w:rFonts w:cstheme="minorHAnsi"/>
                <w:sz w:val="24"/>
                <w:szCs w:val="24"/>
              </w:rPr>
            </w:pPr>
            <w:r>
              <w:rPr>
                <w:rFonts w:cstheme="minorHAnsi"/>
                <w:sz w:val="24"/>
                <w:szCs w:val="24"/>
              </w:rPr>
              <w:t>-</w:t>
            </w:r>
          </w:p>
        </w:tc>
      </w:tr>
      <w:tr w:rsidR="00CB55DD" w14:paraId="1D4FB158"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B3037" w14:textId="77777777" w:rsidR="00CB55DD" w:rsidRDefault="00CB55DD"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57A43" w14:textId="77777777"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SEZAMO S.R.L.</w:t>
            </w:r>
          </w:p>
          <w:p w14:paraId="6FE00C5E" w14:textId="77777777"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Sediu: Sat Ștefăneștii de Jos, com. Ștefăneștii de Jos, str. Linia de Centură nr. 5  unitatea J2, jud. Ilfov</w:t>
            </w:r>
          </w:p>
          <w:p w14:paraId="01475C8E" w14:textId="77777777" w:rsidR="00CB55DD" w:rsidRPr="00CB55DD" w:rsidRDefault="00CB55DD"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5515" w14:textId="77777777" w:rsidR="00CB55DD" w:rsidRPr="00CB55DD" w:rsidRDefault="00CB55DD" w:rsidP="00DC27DD">
            <w:pPr>
              <w:jc w:val="center"/>
              <w:rPr>
                <w:rFonts w:asciiTheme="minorHAnsi" w:hAnsiTheme="minorHAnsi" w:cstheme="minorHAnsi"/>
                <w:sz w:val="24"/>
                <w:szCs w:val="24"/>
              </w:rPr>
            </w:pPr>
            <w:r w:rsidRPr="00CB55DD">
              <w:rPr>
                <w:rFonts w:asciiTheme="minorHAnsi" w:hAnsiTheme="minorHAnsi" w:cstheme="minorHAnsi"/>
                <w:sz w:val="24"/>
                <w:szCs w:val="24"/>
              </w:rPr>
              <w:t>1663/25.03.2025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AC186" w14:textId="77777777" w:rsidR="00CB55DD" w:rsidRPr="00CB55DD" w:rsidRDefault="00CB55DD" w:rsidP="00DC27DD">
            <w:pPr>
              <w:pStyle w:val="ListParagraph"/>
              <w:ind w:left="0"/>
              <w:jc w:val="center"/>
              <w:rPr>
                <w:rFonts w:asciiTheme="minorHAnsi" w:hAnsiTheme="minorHAnsi" w:cstheme="minorHAnsi"/>
                <w:sz w:val="24"/>
                <w:szCs w:val="24"/>
              </w:rPr>
            </w:pPr>
            <w:r w:rsidRPr="00CB55DD">
              <w:rPr>
                <w:rFonts w:asciiTheme="minorHAnsi" w:eastAsia="Calibri" w:hAnsiTheme="minorHAnsi" w:cstheme="minorHAnsi"/>
                <w:sz w:val="24"/>
                <w:szCs w:val="24"/>
              </w:rPr>
              <w:t>Lambini l</w:t>
            </w:r>
            <w:r w:rsidRPr="00CB55DD">
              <w:rPr>
                <w:rFonts w:asciiTheme="minorHAnsi" w:hAnsiTheme="minorHAnsi" w:cstheme="minorHAnsi"/>
                <w:sz w:val="24"/>
                <w:szCs w:val="24"/>
              </w:rPr>
              <w:t>apte praf ECO formulă de început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0E2F" w14:textId="77777777"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TÖPFER GmbH</w:t>
            </w:r>
          </w:p>
          <w:p w14:paraId="439FCA6F" w14:textId="77777777"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Adresa: Heisinger Straße 6 D- 87463 Dietmannsried,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E85A" w14:textId="77777777" w:rsidR="00CB55DD" w:rsidRDefault="00F84DF6" w:rsidP="00DC27DD">
            <w:pPr>
              <w:jc w:val="center"/>
              <w:rPr>
                <w:rFonts w:cstheme="minorHAnsi"/>
                <w:sz w:val="24"/>
                <w:szCs w:val="24"/>
              </w:rPr>
            </w:pPr>
            <w:r>
              <w:rPr>
                <w:rFonts w:cstheme="minorHAnsi"/>
                <w:sz w:val="24"/>
                <w:szCs w:val="24"/>
              </w:rPr>
              <w:t>-</w:t>
            </w:r>
          </w:p>
        </w:tc>
      </w:tr>
      <w:tr w:rsidR="00E21AA9" w14:paraId="2935C010"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3EFC" w14:textId="77777777" w:rsidR="00E21AA9" w:rsidRDefault="00DE3F7A" w:rsidP="00ED05DC">
            <w:pPr>
              <w:jc w:val="center"/>
              <w:rPr>
                <w:rFonts w:cstheme="minorHAnsi"/>
                <w:sz w:val="24"/>
                <w:szCs w:val="24"/>
              </w:rPr>
            </w:pPr>
            <w:r>
              <w:rPr>
                <w:rFonts w:cstheme="minorHAnsi"/>
                <w:sz w:val="24"/>
                <w:szCs w:val="24"/>
              </w:rPr>
              <w:t>3</w:t>
            </w:r>
            <w:r w:rsidR="00ED05DC">
              <w:rPr>
                <w:rFonts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FDFF" w14:textId="77777777" w:rsidR="00E21AA9"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14:paraId="6F53FF2B" w14:textId="77777777" w:rsidR="00ED05DC"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052B" w14:textId="77777777" w:rsidR="00E21AA9" w:rsidRPr="00ED05DC" w:rsidRDefault="00ED05DC" w:rsidP="00DC27DD">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EF80" w14:textId="77777777" w:rsidR="00E21AA9" w:rsidRPr="00ED05DC" w:rsidRDefault="00ED05DC" w:rsidP="00DC27DD">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3FA22" w14:textId="77777777" w:rsidR="00E21AA9" w:rsidRPr="00ED05DC" w:rsidRDefault="00ED05DC" w:rsidP="00DC27DD">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D545" w14:textId="77777777" w:rsidR="00E21AA9" w:rsidRDefault="00ED05DC" w:rsidP="00DC27DD">
            <w:pPr>
              <w:jc w:val="center"/>
              <w:rPr>
                <w:rFonts w:cstheme="minorHAnsi"/>
                <w:sz w:val="24"/>
                <w:szCs w:val="24"/>
              </w:rPr>
            </w:pPr>
            <w:r>
              <w:rPr>
                <w:rFonts w:cstheme="minorHAnsi"/>
                <w:sz w:val="24"/>
                <w:szCs w:val="24"/>
              </w:rPr>
              <w:t>-</w:t>
            </w:r>
          </w:p>
        </w:tc>
      </w:tr>
      <w:tr w:rsidR="00ED05DC" w14:paraId="52050F4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5F35E" w14:textId="77777777" w:rsidR="00ED05DC" w:rsidRDefault="00ED05DC" w:rsidP="00ED05DC">
            <w:pPr>
              <w:jc w:val="center"/>
              <w:rPr>
                <w:rFonts w:cstheme="minorHAnsi"/>
                <w:sz w:val="24"/>
                <w:szCs w:val="24"/>
              </w:rPr>
            </w:pPr>
            <w:r>
              <w:rPr>
                <w:rFonts w:cstheme="minorHAnsi"/>
                <w:sz w:val="24"/>
                <w:szCs w:val="24"/>
              </w:rPr>
              <w:t>32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6108C" w14:textId="77777777"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14:paraId="7E55BBEC" w14:textId="77777777"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50AF" w14:textId="77777777" w:rsidR="00ED05DC" w:rsidRPr="00ED05DC" w:rsidRDefault="00ED05DC" w:rsidP="00ED05DC">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F1E78" w14:textId="77777777" w:rsidR="00ED05DC" w:rsidRPr="00ED05DC" w:rsidRDefault="00ED05DC" w:rsidP="00ED05DC">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2 lapte de continuare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0B3B7" w14:textId="77777777" w:rsidR="00ED05DC" w:rsidRPr="00ED05DC" w:rsidRDefault="00ED05DC" w:rsidP="00ED05DC">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5050" w14:textId="77777777" w:rsidR="00ED05DC" w:rsidRDefault="00ED05DC" w:rsidP="00ED05DC">
            <w:pPr>
              <w:jc w:val="center"/>
              <w:rPr>
                <w:rFonts w:cstheme="minorHAnsi"/>
                <w:sz w:val="24"/>
                <w:szCs w:val="24"/>
              </w:rPr>
            </w:pPr>
          </w:p>
        </w:tc>
      </w:tr>
      <w:tr w:rsidR="00ED05DC" w14:paraId="1F23027F"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857E3" w14:textId="77777777" w:rsidR="00ED05DC" w:rsidRDefault="00ED05DC" w:rsidP="00ED05DC">
            <w:pPr>
              <w:jc w:val="center"/>
              <w:rPr>
                <w:rFonts w:cstheme="minorHAnsi"/>
                <w:sz w:val="24"/>
                <w:szCs w:val="24"/>
              </w:rPr>
            </w:pPr>
            <w:r>
              <w:rPr>
                <w:rFonts w:cstheme="minorHAnsi"/>
                <w:sz w:val="24"/>
                <w:szCs w:val="24"/>
              </w:rPr>
              <w:lastRenderedPageBreak/>
              <w:t>33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5650" w14:textId="77777777" w:rsidR="00ED05DC" w:rsidRPr="00DE3F7A" w:rsidRDefault="00ED05DC" w:rsidP="00ED05DC">
            <w:pPr>
              <w:rPr>
                <w:rFonts w:asciiTheme="minorHAnsi" w:hAnsiTheme="minorHAnsi" w:cstheme="minorHAnsi"/>
                <w:color w:val="000000"/>
                <w:sz w:val="24"/>
                <w:szCs w:val="24"/>
              </w:rPr>
            </w:pPr>
            <w:r w:rsidRPr="00DE3F7A">
              <w:rPr>
                <w:rFonts w:asciiTheme="minorHAnsi" w:hAnsiTheme="minorHAnsi" w:cstheme="minorHAnsi"/>
                <w:color w:val="000000"/>
                <w:sz w:val="24"/>
                <w:szCs w:val="24"/>
              </w:rPr>
              <w:t>SC TERRAFARM SRL</w:t>
            </w:r>
          </w:p>
          <w:p w14:paraId="5ABC1367" w14:textId="77777777" w:rsidR="00ED05DC" w:rsidRPr="00ED05DC" w:rsidRDefault="00ED05DC" w:rsidP="00ED05DC">
            <w:pPr>
              <w:rPr>
                <w:rFonts w:cstheme="minorHAnsi"/>
                <w:color w:val="000000"/>
                <w:sz w:val="24"/>
                <w:szCs w:val="24"/>
              </w:rPr>
            </w:pPr>
            <w:r w:rsidRPr="00DE3F7A">
              <w:rPr>
                <w:rFonts w:asciiTheme="minorHAnsi" w:hAnsiTheme="minorHAnsi" w:cstheme="minorHAnsi"/>
                <w:color w:val="000000"/>
                <w:sz w:val="24"/>
                <w:szCs w:val="24"/>
              </w:rPr>
              <w:t>Sediu: str. Rugului nr. 3, Craiova, jud. Dolj</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1362C" w14:textId="77777777" w:rsidR="00ED05DC" w:rsidRPr="00DE3F7A" w:rsidRDefault="00ED05DC" w:rsidP="00ED05DC">
            <w:pPr>
              <w:jc w:val="center"/>
              <w:rPr>
                <w:rFonts w:asciiTheme="minorHAnsi" w:hAnsiTheme="minorHAnsi" w:cstheme="minorHAnsi"/>
                <w:sz w:val="24"/>
                <w:szCs w:val="24"/>
              </w:rPr>
            </w:pPr>
            <w:r w:rsidRPr="00DE3F7A">
              <w:rPr>
                <w:rFonts w:asciiTheme="minorHAnsi" w:hAnsiTheme="minorHAnsi" w:cstheme="minorHAnsi"/>
                <w:sz w:val="24"/>
                <w:szCs w:val="24"/>
              </w:rPr>
              <w:t>5</w:t>
            </w:r>
            <w:r w:rsidR="0050182C">
              <w:rPr>
                <w:rFonts w:asciiTheme="minorHAnsi" w:hAnsiTheme="minorHAnsi" w:cstheme="minorHAnsi"/>
                <w:sz w:val="24"/>
                <w:szCs w:val="24"/>
              </w:rPr>
              <w:t>3</w:t>
            </w:r>
            <w:r w:rsidRPr="00DE3F7A">
              <w:rPr>
                <w:rFonts w:asciiTheme="minorHAnsi" w:hAnsiTheme="minorHAnsi" w:cstheme="minorHAnsi"/>
                <w:sz w:val="24"/>
                <w:szCs w:val="24"/>
              </w:rPr>
              <w:t>38/07.10.2025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83B6E" w14:textId="77777777" w:rsidR="00ED05DC" w:rsidRPr="00DE3F7A" w:rsidRDefault="00ED05DC" w:rsidP="00ED05DC">
            <w:pPr>
              <w:pStyle w:val="ListParagraph"/>
              <w:ind w:left="0"/>
              <w:jc w:val="center"/>
              <w:rPr>
                <w:rFonts w:asciiTheme="minorHAnsi" w:eastAsia="Calibri" w:hAnsiTheme="minorHAnsi" w:cstheme="minorHAnsi"/>
                <w:sz w:val="24"/>
                <w:szCs w:val="24"/>
              </w:rPr>
            </w:pPr>
            <w:r w:rsidRPr="00DE3F7A">
              <w:rPr>
                <w:rFonts w:asciiTheme="minorHAnsi" w:eastAsia="Calibri" w:hAnsiTheme="minorHAnsi" w:cstheme="minorHAnsi"/>
                <w:sz w:val="24"/>
                <w:szCs w:val="24"/>
              </w:rPr>
              <w:t xml:space="preserve">LAKTOWIT </w:t>
            </w:r>
            <w:r w:rsidRPr="00DE3F7A">
              <w:rPr>
                <w:rFonts w:asciiTheme="minorHAnsi" w:hAnsiTheme="minorHAnsi" w:cstheme="minorHAnsi"/>
                <w:sz w:val="24"/>
                <w:szCs w:val="24"/>
              </w:rPr>
              <w:t xml:space="preserve">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D821" w14:textId="77777777" w:rsidR="00ED05DC" w:rsidRPr="00DE3F7A" w:rsidRDefault="00ED05DC" w:rsidP="00ED05DC">
            <w:pPr>
              <w:jc w:val="both"/>
              <w:rPr>
                <w:rFonts w:asciiTheme="minorHAnsi" w:hAnsiTheme="minorHAnsi" w:cstheme="minorHAnsi"/>
                <w:bCs/>
                <w:sz w:val="24"/>
                <w:szCs w:val="24"/>
              </w:rPr>
            </w:pPr>
            <w:r w:rsidRPr="00DE3F7A">
              <w:rPr>
                <w:rFonts w:asciiTheme="minorHAnsi" w:hAnsiTheme="minorHAnsi" w:cstheme="minorHAnsi"/>
                <w:bCs/>
                <w:sz w:val="24"/>
                <w:szCs w:val="24"/>
              </w:rPr>
              <w:t>Geo- Poland SP. Z O.O SIENKIEWICZA 25, 99- 300 KUTNO, Polonia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C5CDB" w14:textId="77777777" w:rsidR="00ED05DC" w:rsidRDefault="00ED05DC" w:rsidP="00ED05DC">
            <w:pPr>
              <w:jc w:val="center"/>
              <w:rPr>
                <w:rFonts w:cstheme="minorHAnsi"/>
                <w:sz w:val="24"/>
                <w:szCs w:val="24"/>
              </w:rPr>
            </w:pPr>
          </w:p>
        </w:tc>
      </w:tr>
    </w:tbl>
    <w:p w14:paraId="1D2379D0" w14:textId="77777777" w:rsidR="00A65C7F" w:rsidRDefault="00A65C7F" w:rsidP="00A65C7F"/>
    <w:p w14:paraId="7504D276" w14:textId="77777777" w:rsidR="0023306D" w:rsidRDefault="0023306D"/>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15F2D"/>
    <w:multiLevelType w:val="multilevel"/>
    <w:tmpl w:val="092C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F1F2F"/>
    <w:multiLevelType w:val="multilevel"/>
    <w:tmpl w:val="30BCF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0222054">
    <w:abstractNumId w:val="0"/>
  </w:num>
  <w:num w:numId="2" w16cid:durableId="446505593">
    <w:abstractNumId w:val="3"/>
  </w:num>
  <w:num w:numId="3" w16cid:durableId="895629563">
    <w:abstractNumId w:val="1"/>
  </w:num>
  <w:num w:numId="4" w16cid:durableId="20810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974"/>
    <w:rsid w:val="0012724A"/>
    <w:rsid w:val="0023306D"/>
    <w:rsid w:val="00263974"/>
    <w:rsid w:val="002A1958"/>
    <w:rsid w:val="003720F7"/>
    <w:rsid w:val="004A6C51"/>
    <w:rsid w:val="0050182C"/>
    <w:rsid w:val="005C5E2F"/>
    <w:rsid w:val="00885FBD"/>
    <w:rsid w:val="008D3894"/>
    <w:rsid w:val="00A12011"/>
    <w:rsid w:val="00A32DC9"/>
    <w:rsid w:val="00A65C7F"/>
    <w:rsid w:val="00C47514"/>
    <w:rsid w:val="00CB55DD"/>
    <w:rsid w:val="00DE3F7A"/>
    <w:rsid w:val="00E17EF5"/>
    <w:rsid w:val="00E21AA9"/>
    <w:rsid w:val="00ED05DC"/>
    <w:rsid w:val="00F84DF6"/>
    <w:rsid w:val="00F9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3000"/>
  <w15:docId w15:val="{B71F0CF7-4581-40CA-967D-A5A557F1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6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geta.botin</cp:lastModifiedBy>
  <cp:revision>14</cp:revision>
  <dcterms:created xsi:type="dcterms:W3CDTF">2025-04-15T09:43:00Z</dcterms:created>
  <dcterms:modified xsi:type="dcterms:W3CDTF">2025-10-14T07:53:00Z</dcterms:modified>
</cp:coreProperties>
</file>