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7A" w:rsidRDefault="00F864D7" w:rsidP="008E207A">
      <w:pPr>
        <w:pStyle w:val="Heading1"/>
        <w:numPr>
          <w:ilvl w:val="0"/>
          <w:numId w:val="0"/>
        </w:numPr>
        <w:jc w:val="center"/>
      </w:pPr>
      <w:r>
        <w:t>TEMATICA</w:t>
      </w:r>
    </w:p>
    <w:p w:rsidR="008E207A" w:rsidRDefault="008E207A" w:rsidP="008E207A">
      <w:pPr>
        <w:pStyle w:val="Heading1"/>
        <w:numPr>
          <w:ilvl w:val="0"/>
          <w:numId w:val="0"/>
        </w:numPr>
        <w:jc w:val="center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specialitatea</w:t>
      </w:r>
      <w:proofErr w:type="spellEnd"/>
    </w:p>
    <w:p w:rsidR="00B4026B" w:rsidRDefault="00F864D7" w:rsidP="008E207A">
      <w:pPr>
        <w:pStyle w:val="Heading1"/>
        <w:numPr>
          <w:ilvl w:val="0"/>
          <w:numId w:val="0"/>
        </w:numPr>
        <w:jc w:val="center"/>
      </w:pPr>
      <w:r>
        <w:t>CHIRURGIE PEDIATRICĂ</w:t>
      </w:r>
    </w:p>
    <w:p w:rsidR="008E207A" w:rsidRDefault="008E207A" w:rsidP="008E207A"/>
    <w:p w:rsidR="008E207A" w:rsidRPr="008E207A" w:rsidRDefault="008E207A" w:rsidP="008E207A"/>
    <w:p w:rsidR="00B4026B" w:rsidRPr="00780DCD" w:rsidRDefault="00F864D7">
      <w:pPr>
        <w:numPr>
          <w:ilvl w:val="0"/>
          <w:numId w:val="1"/>
        </w:numPr>
        <w:ind w:hanging="278"/>
        <w:rPr>
          <w:b/>
          <w:sz w:val="22"/>
        </w:rPr>
      </w:pPr>
      <w:r w:rsidRPr="00780DCD">
        <w:rPr>
          <w:b/>
          <w:sz w:val="22"/>
        </w:rPr>
        <w:t xml:space="preserve">PROBA SCRISA </w:t>
      </w:r>
    </w:p>
    <w:p w:rsidR="00B4026B" w:rsidRPr="00780DCD" w:rsidRDefault="00F864D7">
      <w:pPr>
        <w:numPr>
          <w:ilvl w:val="0"/>
          <w:numId w:val="1"/>
        </w:numPr>
        <w:ind w:hanging="278"/>
        <w:rPr>
          <w:b/>
          <w:sz w:val="22"/>
        </w:rPr>
      </w:pPr>
      <w:r w:rsidRPr="00780DCD">
        <w:rPr>
          <w:b/>
          <w:sz w:val="22"/>
        </w:rPr>
        <w:t xml:space="preserve">PROBA PRACTICA </w:t>
      </w:r>
    </w:p>
    <w:p w:rsidR="00B4026B" w:rsidRDefault="00F864D7">
      <w:pPr>
        <w:spacing w:after="40" w:line="240" w:lineRule="auto"/>
        <w:ind w:left="0" w:firstLine="0"/>
      </w:pPr>
      <w:r>
        <w:rPr>
          <w:b/>
          <w:sz w:val="23"/>
        </w:rPr>
        <w:t xml:space="preserve"> </w:t>
      </w:r>
    </w:p>
    <w:p w:rsidR="00B4026B" w:rsidRDefault="00F864D7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  <w:bookmarkStart w:id="0" w:name="_GoBack"/>
      <w:bookmarkEnd w:id="0"/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Despicaturi</w:t>
      </w:r>
      <w:proofErr w:type="spellEnd"/>
      <w:r>
        <w:t xml:space="preserve"> </w:t>
      </w:r>
      <w:proofErr w:type="spellStart"/>
      <w:r>
        <w:t>labiovelopalatine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Adenopatii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Fistule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chiste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gâtului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Limfangioamele</w:t>
      </w:r>
      <w:proofErr w:type="spellEnd"/>
      <w:r>
        <w:t xml:space="preserve"> </w:t>
      </w:r>
      <w:proofErr w:type="spellStart"/>
      <w:r>
        <w:t>feței</w:t>
      </w:r>
      <w:proofErr w:type="spellEnd"/>
      <w:r>
        <w:t xml:space="preserve">, </w:t>
      </w:r>
      <w:proofErr w:type="spellStart"/>
      <w:r>
        <w:t>gâtului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localizări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Hemangioamele</w:t>
      </w:r>
      <w:proofErr w:type="spellEnd"/>
      <w:r>
        <w:t xml:space="preserve"> </w:t>
      </w:r>
      <w:proofErr w:type="spellStart"/>
      <w:r>
        <w:t>feței</w:t>
      </w:r>
      <w:proofErr w:type="spellEnd"/>
      <w:r>
        <w:t xml:space="preserve">, </w:t>
      </w:r>
      <w:proofErr w:type="spellStart"/>
      <w:r>
        <w:t>gâtului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localizări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Torticolis</w:t>
      </w:r>
      <w:proofErr w:type="spellEnd"/>
      <w:r>
        <w:t xml:space="preserve"> muscular congenital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Malformații</w:t>
      </w:r>
      <w:proofErr w:type="spellEnd"/>
      <w:r>
        <w:t xml:space="preserve"> </w:t>
      </w:r>
      <w:proofErr w:type="spellStart"/>
      <w:r>
        <w:t>bronhopulmonare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Supurațiile</w:t>
      </w:r>
      <w:proofErr w:type="spellEnd"/>
      <w:r>
        <w:t xml:space="preserve"> </w:t>
      </w:r>
      <w:proofErr w:type="spellStart"/>
      <w:r>
        <w:t>pleuro-pulmonare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Pericarditele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mediastinale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Arsurile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stenozele</w:t>
      </w:r>
      <w:proofErr w:type="spellEnd"/>
      <w:r>
        <w:t xml:space="preserve"> </w:t>
      </w:r>
      <w:proofErr w:type="spellStart"/>
      <w:r>
        <w:t>cicatriciale</w:t>
      </w:r>
      <w:proofErr w:type="spellEnd"/>
      <w:r>
        <w:t xml:space="preserve"> ale </w:t>
      </w:r>
      <w:proofErr w:type="spellStart"/>
      <w:r>
        <w:t>esofagului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Herniile</w:t>
      </w:r>
      <w:proofErr w:type="spellEnd"/>
      <w:r>
        <w:t xml:space="preserve"> </w:t>
      </w:r>
      <w:proofErr w:type="spellStart"/>
      <w:r>
        <w:t>diafragmatice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mediastinale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pleuropulmonare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esofagului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Cardiospasmul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duodenului,intestinului</w:t>
      </w:r>
      <w:proofErr w:type="spellEnd"/>
      <w:r>
        <w:t xml:space="preserve"> </w:t>
      </w:r>
      <w:proofErr w:type="spellStart"/>
      <w:r>
        <w:t>sub#ire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colonului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Anomalii</w:t>
      </w:r>
      <w:proofErr w:type="spellEnd"/>
      <w:r>
        <w:t xml:space="preserve"> de </w:t>
      </w:r>
      <w:proofErr w:type="spellStart"/>
      <w:r>
        <w:t>rotație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acolare</w:t>
      </w:r>
      <w:proofErr w:type="spellEnd"/>
      <w:r>
        <w:t xml:space="preserve"> ale </w:t>
      </w:r>
      <w:proofErr w:type="spellStart"/>
      <w:r>
        <w:t>intestinului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diverticului</w:t>
      </w:r>
      <w:proofErr w:type="spellEnd"/>
      <w:r>
        <w:t xml:space="preserve"> </w:t>
      </w:r>
      <w:proofErr w:type="spellStart"/>
      <w:r>
        <w:t>Meckel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Apendicita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Peritonitele</w:t>
      </w:r>
      <w:proofErr w:type="spellEnd"/>
      <w:r>
        <w:t xml:space="preserve"> acute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Peritonita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ileusul</w:t>
      </w:r>
      <w:proofErr w:type="spellEnd"/>
      <w:r>
        <w:t xml:space="preserve"> </w:t>
      </w:r>
      <w:proofErr w:type="spellStart"/>
      <w:r>
        <w:t>meconial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Corpii</w:t>
      </w:r>
      <w:proofErr w:type="spellEnd"/>
      <w:r>
        <w:t xml:space="preserve"> </w:t>
      </w:r>
      <w:proofErr w:type="spellStart"/>
      <w:r>
        <w:t>străini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tubului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Megacolonul</w:t>
      </w:r>
      <w:proofErr w:type="spellEnd"/>
      <w:r>
        <w:t xml:space="preserve"> congenital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anorectale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Duplicațiile</w:t>
      </w:r>
      <w:proofErr w:type="spellEnd"/>
      <w:r>
        <w:t xml:space="preserve"> digestive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Constipația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encomprezisul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Hemoragii</w:t>
      </w:r>
      <w:proofErr w:type="spellEnd"/>
      <w:r>
        <w:t xml:space="preserve"> digestive </w:t>
      </w:r>
      <w:proofErr w:type="spellStart"/>
      <w:r>
        <w:t>inferioare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Hemoagii</w:t>
      </w:r>
      <w:proofErr w:type="spellEnd"/>
      <w:r>
        <w:t xml:space="preserve"> digestive </w:t>
      </w:r>
      <w:proofErr w:type="spellStart"/>
      <w:r>
        <w:t>superioare</w:t>
      </w:r>
      <w:proofErr w:type="spellEnd"/>
      <w:r>
        <w:t xml:space="preserve">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hepatic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Icterele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 de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Rupturile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cavitare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Rupturile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parenchimatoase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intra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retroperitoneale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Omfalocel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gastroschizis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ombilicale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canalului</w:t>
      </w:r>
      <w:proofErr w:type="spellEnd"/>
      <w:r>
        <w:t xml:space="preserve"> </w:t>
      </w:r>
      <w:proofErr w:type="spellStart"/>
      <w:r>
        <w:t>peritoneovaginal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lastRenderedPageBreak/>
        <w:t>Prolapsul</w:t>
      </w:r>
      <w:proofErr w:type="spellEnd"/>
      <w:r>
        <w:t xml:space="preserve"> </w:t>
      </w:r>
      <w:proofErr w:type="spellStart"/>
      <w:r>
        <w:t>anorectal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Polipul</w:t>
      </w:r>
      <w:proofErr w:type="spellEnd"/>
      <w:r>
        <w:t xml:space="preserve"> rectal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polipoza</w:t>
      </w:r>
      <w:proofErr w:type="spellEnd"/>
      <w:r>
        <w:t xml:space="preserve"> </w:t>
      </w:r>
      <w:proofErr w:type="spellStart"/>
      <w:r>
        <w:t>rectocolică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superior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Megaureterul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vezicoureteral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Extrofia</w:t>
      </w:r>
      <w:proofErr w:type="spellEnd"/>
      <w:r>
        <w:t xml:space="preserve"> de </w:t>
      </w:r>
      <w:proofErr w:type="spellStart"/>
      <w:r>
        <w:t>vezică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Valvele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uretrei</w:t>
      </w:r>
      <w:proofErr w:type="spellEnd"/>
      <w:r>
        <w:t xml:space="preserve"> </w:t>
      </w:r>
      <w:proofErr w:type="spellStart"/>
      <w:r>
        <w:t>posterioare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urinară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Rupturile</w:t>
      </w:r>
      <w:proofErr w:type="spellEnd"/>
      <w:r>
        <w:t xml:space="preserve"> de </w:t>
      </w:r>
      <w:proofErr w:type="spellStart"/>
      <w:r>
        <w:t>rinichi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Rupturile</w:t>
      </w:r>
      <w:proofErr w:type="spellEnd"/>
      <w:r>
        <w:t xml:space="preserve"> de </w:t>
      </w:r>
      <w:proofErr w:type="spellStart"/>
      <w:r>
        <w:t>uretră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Epispadias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Hipospadias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Intersexualitatea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Testicul</w:t>
      </w:r>
      <w:proofErr w:type="spellEnd"/>
      <w:r>
        <w:t xml:space="preserve"> </w:t>
      </w:r>
      <w:proofErr w:type="spellStart"/>
      <w:r>
        <w:t>necoborât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scrot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Fimoza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parafimoza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Imperforațiile</w:t>
      </w:r>
      <w:proofErr w:type="spellEnd"/>
      <w:r>
        <w:t xml:space="preserve"> de </w:t>
      </w:r>
      <w:proofErr w:type="spellStart"/>
      <w:r>
        <w:t>himen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atrezia</w:t>
      </w:r>
      <w:proofErr w:type="spellEnd"/>
      <w:r>
        <w:t xml:space="preserve"> de </w:t>
      </w:r>
      <w:proofErr w:type="spellStart"/>
      <w:r>
        <w:t>vagin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Varicocelul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Enurezis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incontinen#a</w:t>
      </w:r>
      <w:proofErr w:type="spellEnd"/>
      <w:r>
        <w:t xml:space="preserve"> </w:t>
      </w:r>
      <w:proofErr w:type="spellStart"/>
      <w:r>
        <w:t>urinară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Celulita</w:t>
      </w:r>
      <w:proofErr w:type="spellEnd"/>
      <w:r>
        <w:t xml:space="preserve"> </w:t>
      </w:r>
      <w:proofErr w:type="spellStart"/>
      <w:r>
        <w:t>necrozantă</w:t>
      </w:r>
      <w:proofErr w:type="spellEnd"/>
      <w:r>
        <w:t xml:space="preserve"> a </w:t>
      </w:r>
      <w:proofErr w:type="spellStart"/>
      <w:r>
        <w:t>nou-născutului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Teratomul</w:t>
      </w:r>
      <w:proofErr w:type="spellEnd"/>
      <w:r>
        <w:t xml:space="preserve"> </w:t>
      </w:r>
      <w:proofErr w:type="spellStart"/>
      <w:r>
        <w:t>sacrococcigian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2"/>
        </w:numPr>
        <w:ind w:hanging="362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</w:p>
    <w:p w:rsidR="00B4026B" w:rsidRDefault="00F864D7">
      <w:pPr>
        <w:spacing w:after="29" w:line="240" w:lineRule="auto"/>
        <w:ind w:left="0" w:firstLine="0"/>
      </w:pPr>
      <w:r>
        <w:t xml:space="preserve"> </w:t>
      </w:r>
    </w:p>
    <w:p w:rsidR="00B4026B" w:rsidRDefault="00F864D7">
      <w:pPr>
        <w:pStyle w:val="Heading1"/>
        <w:ind w:left="292" w:hanging="307"/>
      </w:pPr>
      <w:r>
        <w:t xml:space="preserve">PROBA PRACTICĂ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Traheostomia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Excizia</w:t>
      </w:r>
      <w:proofErr w:type="spellEnd"/>
      <w:r>
        <w:t xml:space="preserve"> </w:t>
      </w:r>
      <w:proofErr w:type="spellStart"/>
      <w:r>
        <w:t>hemangioamelor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Cura</w:t>
      </w:r>
      <w:proofErr w:type="spellEnd"/>
      <w:r>
        <w:t xml:space="preserve"> </w:t>
      </w:r>
      <w:proofErr w:type="spellStart"/>
      <w:r>
        <w:t>chistului</w:t>
      </w:r>
      <w:proofErr w:type="spellEnd"/>
      <w:r>
        <w:t xml:space="preserve"> de canal </w:t>
      </w:r>
      <w:proofErr w:type="spellStart"/>
      <w:r>
        <w:t>tireoglos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Excizia</w:t>
      </w:r>
      <w:proofErr w:type="spellEnd"/>
      <w:r>
        <w:t xml:space="preserve"> </w:t>
      </w:r>
      <w:proofErr w:type="spellStart"/>
      <w:r>
        <w:t>fistulelor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chistelor</w:t>
      </w:r>
      <w:proofErr w:type="spellEnd"/>
      <w:r>
        <w:t xml:space="preserve"> </w:t>
      </w:r>
      <w:proofErr w:type="spellStart"/>
      <w:r>
        <w:t>laterocervicale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torticolisului</w:t>
      </w:r>
      <w:proofErr w:type="spellEnd"/>
      <w:r>
        <w:t xml:space="preserve"> congenital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Pleurotomia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Gastrostomia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Pilorotomia</w:t>
      </w:r>
      <w:proofErr w:type="spellEnd"/>
      <w:r>
        <w:t xml:space="preserve"> </w:t>
      </w:r>
      <w:proofErr w:type="spellStart"/>
      <w:r>
        <w:t>extramucoasă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Rezecția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anastomozele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Ileostomia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Colostomia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Apendicectomia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Proctoplastia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malformațiile</w:t>
      </w:r>
      <w:proofErr w:type="spellEnd"/>
      <w:r>
        <w:t xml:space="preserve"> </w:t>
      </w:r>
      <w:proofErr w:type="spellStart"/>
      <w:r>
        <w:t>anorectale</w:t>
      </w:r>
      <w:proofErr w:type="spellEnd"/>
      <w:r>
        <w:t xml:space="preserve"> </w:t>
      </w:r>
      <w:proofErr w:type="spellStart"/>
      <w:r>
        <w:t>joase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prolapsului</w:t>
      </w:r>
      <w:proofErr w:type="spellEnd"/>
      <w:r>
        <w:t xml:space="preserve"> anal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Hepatorafia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Splenectomia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Cura</w:t>
      </w:r>
      <w:proofErr w:type="spellEnd"/>
      <w:r>
        <w:t xml:space="preserve"> </w:t>
      </w:r>
      <w:proofErr w:type="spellStart"/>
      <w:r>
        <w:t>herniei</w:t>
      </w:r>
      <w:proofErr w:type="spellEnd"/>
      <w:r>
        <w:t xml:space="preserve"> </w:t>
      </w:r>
      <w:proofErr w:type="spellStart"/>
      <w:r>
        <w:t>ombilicale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Cura</w:t>
      </w:r>
      <w:proofErr w:type="spellEnd"/>
      <w:r>
        <w:t xml:space="preserve"> </w:t>
      </w:r>
      <w:proofErr w:type="spellStart"/>
      <w:r>
        <w:t>herniei</w:t>
      </w:r>
      <w:proofErr w:type="spellEnd"/>
      <w:r>
        <w:t xml:space="preserve"> </w:t>
      </w:r>
      <w:proofErr w:type="spellStart"/>
      <w:r>
        <w:t>inghinale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Cura</w:t>
      </w:r>
      <w:proofErr w:type="spellEnd"/>
      <w:r>
        <w:t xml:space="preserve"> </w:t>
      </w:r>
      <w:proofErr w:type="spellStart"/>
      <w:r>
        <w:t>varicocelului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Nefrostomia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Ureterostomia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Cistostomia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lastRenderedPageBreak/>
        <w:t>Reconstrucția</w:t>
      </w:r>
      <w:proofErr w:type="spellEnd"/>
      <w:r>
        <w:t xml:space="preserve"> </w:t>
      </w:r>
      <w:proofErr w:type="spellStart"/>
      <w:r>
        <w:t>uretrei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hipospadias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fimozei</w:t>
      </w:r>
      <w:proofErr w:type="spellEnd"/>
      <w:r>
        <w:t xml:space="preserve">, </w:t>
      </w:r>
      <w:proofErr w:type="spellStart"/>
      <w:r>
        <w:t>parafimozei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Orhidopexia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Neurorafia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Arteriorafia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Cateterismul</w:t>
      </w:r>
      <w:proofErr w:type="spellEnd"/>
      <w:r>
        <w:t xml:space="preserve"> </w:t>
      </w:r>
      <w:proofErr w:type="spellStart"/>
      <w:r>
        <w:t>venos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Extirparea</w:t>
      </w:r>
      <w:proofErr w:type="spellEnd"/>
      <w:r>
        <w:t xml:space="preserve"> </w:t>
      </w:r>
      <w:proofErr w:type="spellStart"/>
      <w:r>
        <w:t>teratomului</w:t>
      </w:r>
      <w:proofErr w:type="spellEnd"/>
      <w:r>
        <w:t xml:space="preserve"> </w:t>
      </w:r>
      <w:proofErr w:type="spellStart"/>
      <w:r>
        <w:t>sacrococcigian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Esofagostomia</w:t>
      </w:r>
      <w:proofErr w:type="spellEnd"/>
      <w:r>
        <w:t xml:space="preserve"> </w:t>
      </w:r>
      <w:proofErr w:type="spellStart"/>
      <w:r>
        <w:t>cervicală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Drenajul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Artrotomia</w:t>
      </w:r>
      <w:proofErr w:type="spellEnd"/>
      <w:r>
        <w:t xml:space="preserve"> de </w:t>
      </w:r>
      <w:proofErr w:type="spellStart"/>
      <w:r>
        <w:t>drenaj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Instalarea</w:t>
      </w:r>
      <w:proofErr w:type="spellEnd"/>
      <w:r>
        <w:t xml:space="preserve"> </w:t>
      </w:r>
      <w:proofErr w:type="spellStart"/>
      <w:r>
        <w:t>tracțiunii</w:t>
      </w:r>
      <w:proofErr w:type="spellEnd"/>
      <w:r>
        <w:t xml:space="preserve"> </w:t>
      </w:r>
      <w:proofErr w:type="spellStart"/>
      <w:r>
        <w:t>ortopedice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osteosinteza</w:t>
      </w:r>
      <w:proofErr w:type="spellEnd"/>
      <w:r>
        <w:t xml:space="preserve"> </w:t>
      </w:r>
      <w:proofErr w:type="spellStart"/>
      <w:r>
        <w:t>fracturii</w:t>
      </w:r>
      <w:proofErr w:type="spellEnd"/>
      <w:r>
        <w:t xml:space="preserve"> </w:t>
      </w:r>
      <w:proofErr w:type="spellStart"/>
      <w:r>
        <w:t>diafizare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elastică</w:t>
      </w:r>
      <w:proofErr w:type="spellEnd"/>
      <w:r>
        <w:t xml:space="preserve"> a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diafizare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îmbrosarea</w:t>
      </w:r>
      <w:proofErr w:type="spellEnd"/>
      <w:r>
        <w:t xml:space="preserve"> cu </w:t>
      </w:r>
      <w:proofErr w:type="spellStart"/>
      <w:r>
        <w:t>focar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a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supracondiliene</w:t>
      </w:r>
      <w:proofErr w:type="spellEnd"/>
      <w:r>
        <w:t xml:space="preserve"> de </w:t>
      </w:r>
      <w:proofErr w:type="spellStart"/>
      <w:r>
        <w:t>humerus</w:t>
      </w:r>
      <w:proofErr w:type="spellEnd"/>
      <w:r>
        <w:t xml:space="preserve"> </w:t>
      </w:r>
    </w:p>
    <w:p w:rsidR="008E207A" w:rsidRDefault="00F864D7">
      <w:pPr>
        <w:numPr>
          <w:ilvl w:val="0"/>
          <w:numId w:val="3"/>
        </w:numPr>
        <w:ind w:hanging="362"/>
      </w:pPr>
      <w:proofErr w:type="spellStart"/>
      <w:r>
        <w:t>Tenorafiile</w:t>
      </w:r>
      <w:proofErr w:type="spellEnd"/>
      <w:r>
        <w:t xml:space="preserve"> </w:t>
      </w:r>
    </w:p>
    <w:p w:rsidR="00B4026B" w:rsidRDefault="00F864D7">
      <w:pPr>
        <w:numPr>
          <w:ilvl w:val="0"/>
          <w:numId w:val="3"/>
        </w:numPr>
        <w:ind w:hanging="362"/>
      </w:pPr>
      <w:proofErr w:type="spellStart"/>
      <w:r>
        <w:t>Grefele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</w:t>
      </w:r>
    </w:p>
    <w:p w:rsidR="00B4026B" w:rsidRDefault="00F864D7">
      <w:r>
        <w:t xml:space="preserve">39. </w:t>
      </w:r>
      <w:proofErr w:type="spellStart"/>
      <w:r>
        <w:t>Hematocolpos</w:t>
      </w:r>
      <w:proofErr w:type="spellEnd"/>
      <w:r>
        <w:t xml:space="preserve">. </w:t>
      </w:r>
    </w:p>
    <w:p w:rsidR="00B4026B" w:rsidRDefault="00F864D7">
      <w:pPr>
        <w:spacing w:after="0" w:line="240" w:lineRule="auto"/>
        <w:ind w:left="0" w:firstLine="0"/>
      </w:pPr>
      <w:r>
        <w:t xml:space="preserve"> </w:t>
      </w:r>
    </w:p>
    <w:p w:rsidR="008E207A" w:rsidRDefault="008E207A">
      <w:pPr>
        <w:spacing w:after="0" w:line="240" w:lineRule="auto"/>
        <w:ind w:left="0" w:firstLine="0"/>
      </w:pPr>
    </w:p>
    <w:p w:rsidR="008E207A" w:rsidRPr="008E207A" w:rsidRDefault="008E207A">
      <w:pPr>
        <w:spacing w:after="0" w:line="240" w:lineRule="auto"/>
        <w:ind w:left="0" w:firstLine="0"/>
        <w:rPr>
          <w:b/>
        </w:rPr>
      </w:pPr>
      <w:r w:rsidRPr="008E207A">
        <w:rPr>
          <w:b/>
        </w:rPr>
        <w:t>BIBLIOGRAFIE</w:t>
      </w:r>
    </w:p>
    <w:p w:rsidR="008E207A" w:rsidRPr="008E207A" w:rsidRDefault="008E207A" w:rsidP="008E207A">
      <w:pPr>
        <w:spacing w:after="0" w:line="240" w:lineRule="auto"/>
        <w:ind w:left="0" w:firstLine="0"/>
      </w:pPr>
    </w:p>
    <w:p w:rsidR="008E207A" w:rsidRPr="008E207A" w:rsidRDefault="008E207A" w:rsidP="008E207A">
      <w:pPr>
        <w:spacing w:after="0" w:line="240" w:lineRule="auto"/>
        <w:ind w:left="0" w:firstLine="0"/>
      </w:pP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r w:rsidRPr="008E207A">
        <w:t>George Holcomb, J. Patrick Murphy, Shawn St Peter - Holcomb and Ashcraft’s Pediatric Surgery-Elsevier (2020)</w:t>
      </w: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proofErr w:type="spellStart"/>
      <w:r w:rsidRPr="008E207A">
        <w:t>Losty</w:t>
      </w:r>
      <w:proofErr w:type="spellEnd"/>
      <w:r w:rsidRPr="008E207A">
        <w:t xml:space="preserve"> P, La </w:t>
      </w:r>
      <w:proofErr w:type="spellStart"/>
      <w:r w:rsidRPr="008E207A">
        <w:t>Quaglia</w:t>
      </w:r>
      <w:proofErr w:type="spellEnd"/>
      <w:r w:rsidRPr="008E207A">
        <w:t xml:space="preserve"> M. Pediatric Surgical Oncology. CRC Press (2021)</w:t>
      </w: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r w:rsidRPr="008E207A">
        <w:t xml:space="preserve">Davenport M. Rob and Smith Operative Pediatric Surgery. CRC Press (2021) </w:t>
      </w: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proofErr w:type="spellStart"/>
      <w:r w:rsidRPr="008E207A">
        <w:t>Losty</w:t>
      </w:r>
      <w:proofErr w:type="spellEnd"/>
      <w:r w:rsidRPr="008E207A">
        <w:t xml:space="preserve"> P, Flake A, Iwai N. </w:t>
      </w:r>
      <w:proofErr w:type="spellStart"/>
      <w:r w:rsidRPr="008E207A">
        <w:t>Rickham’s</w:t>
      </w:r>
      <w:proofErr w:type="spellEnd"/>
      <w:r w:rsidRPr="008E207A">
        <w:t xml:space="preserve"> Neonatal Surgery. Springer (2018)</w:t>
      </w: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r w:rsidRPr="008E207A">
        <w:t>Wilcox D. Essentials of Pediatric Urology. CRC Press (2021)</w:t>
      </w:r>
    </w:p>
    <w:p w:rsidR="008E207A" w:rsidRPr="008E207A" w:rsidRDefault="008E207A" w:rsidP="008E207A">
      <w:pPr>
        <w:numPr>
          <w:ilvl w:val="0"/>
          <w:numId w:val="5"/>
        </w:numPr>
        <w:spacing w:after="0" w:line="240" w:lineRule="auto"/>
      </w:pPr>
      <w:proofErr w:type="spellStart"/>
      <w:r w:rsidRPr="008E207A">
        <w:t>Mattioli</w:t>
      </w:r>
      <w:proofErr w:type="spellEnd"/>
      <w:r w:rsidRPr="008E207A">
        <w:t xml:space="preserve"> G, </w:t>
      </w:r>
      <w:proofErr w:type="spellStart"/>
      <w:r w:rsidRPr="008E207A">
        <w:t>Petrialia</w:t>
      </w:r>
      <w:proofErr w:type="spellEnd"/>
      <w:r w:rsidRPr="008E207A">
        <w:t xml:space="preserve"> P, Torre M. Pediatric Thoracic Surgery. Springer (2021)</w:t>
      </w:r>
    </w:p>
    <w:p w:rsidR="008E207A" w:rsidRPr="008E207A" w:rsidRDefault="008E207A" w:rsidP="008E207A">
      <w:pPr>
        <w:spacing w:after="0" w:line="240" w:lineRule="auto"/>
        <w:ind w:left="0" w:firstLine="0"/>
      </w:pPr>
    </w:p>
    <w:p w:rsidR="008E207A" w:rsidRDefault="008E207A">
      <w:pPr>
        <w:spacing w:after="0" w:line="240" w:lineRule="auto"/>
        <w:ind w:left="0" w:firstLine="0"/>
      </w:pPr>
    </w:p>
    <w:p w:rsidR="008E207A" w:rsidRDefault="008E207A">
      <w:pPr>
        <w:spacing w:after="0" w:line="240" w:lineRule="auto"/>
        <w:ind w:left="0" w:firstLine="0"/>
      </w:pPr>
    </w:p>
    <w:p w:rsidR="00B4026B" w:rsidRPr="008E207A" w:rsidRDefault="00F864D7" w:rsidP="008E207A">
      <w:pPr>
        <w:spacing w:after="216" w:line="235" w:lineRule="auto"/>
        <w:ind w:left="3939" w:right="3136" w:hanging="3939"/>
        <w:jc w:val="center"/>
        <w:rPr>
          <w:b/>
        </w:rPr>
      </w:pPr>
      <w:r w:rsidRPr="008E207A">
        <w:rPr>
          <w:b/>
          <w:sz w:val="23"/>
        </w:rPr>
        <w:t>ooo0000ooo</w:t>
      </w:r>
    </w:p>
    <w:p w:rsidR="00B4026B" w:rsidRDefault="00F864D7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4026B">
      <w:pgSz w:w="11906" w:h="16838"/>
      <w:pgMar w:top="1442" w:right="2192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0EA9"/>
    <w:multiLevelType w:val="hybridMultilevel"/>
    <w:tmpl w:val="59243A30"/>
    <w:lvl w:ilvl="0" w:tplc="C818F2DE">
      <w:start w:val="1"/>
      <w:numFmt w:val="upperRoman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EFC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AE0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AE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A6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E62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5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9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A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23B03"/>
    <w:multiLevelType w:val="hybridMultilevel"/>
    <w:tmpl w:val="28E8BACE"/>
    <w:lvl w:ilvl="0" w:tplc="F20082C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87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2E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95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C8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46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A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6D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8F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1F077D"/>
    <w:multiLevelType w:val="hybridMultilevel"/>
    <w:tmpl w:val="0510A45A"/>
    <w:lvl w:ilvl="0" w:tplc="B722104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AB9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ADE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4B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EF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F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E4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CD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85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745952"/>
    <w:multiLevelType w:val="hybridMultilevel"/>
    <w:tmpl w:val="B94ADE54"/>
    <w:lvl w:ilvl="0" w:tplc="E8EC4A10">
      <w:start w:val="2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EF6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AB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2E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85B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6C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AD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4A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6D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155FDE"/>
    <w:multiLevelType w:val="hybridMultilevel"/>
    <w:tmpl w:val="AB22C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6B"/>
    <w:rsid w:val="00780DCD"/>
    <w:rsid w:val="008E207A"/>
    <w:rsid w:val="00B4026B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F5797-A3D5-41CD-A732-11B6C811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4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E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2025-11-26T10:59:00Z</dcterms:created>
  <dcterms:modified xsi:type="dcterms:W3CDTF">2025-11-27T14:54:00Z</dcterms:modified>
</cp:coreProperties>
</file>