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A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00BCC6" wp14:editId="0656B4DA">
            <wp:extent cx="5943600" cy="740797"/>
            <wp:effectExtent l="0" t="0" r="0" b="254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225">
        <w:rPr>
          <w:rFonts w:ascii="Times New Roman" w:hAnsi="Times New Roman" w:cs="Times New Roman"/>
          <w:b/>
          <w:sz w:val="24"/>
          <w:szCs w:val="24"/>
        </w:rPr>
        <w:t>COMISIA DE CONCURS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9006</w:t>
      </w:r>
      <w:r w:rsidRPr="007E2225">
        <w:rPr>
          <w:rFonts w:ascii="Times New Roman" w:hAnsi="Times New Roman" w:cs="Times New Roman"/>
          <w:sz w:val="24"/>
          <w:szCs w:val="24"/>
        </w:rPr>
        <w:t xml:space="preserve"> din 11.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E2225">
        <w:rPr>
          <w:rFonts w:ascii="Times New Roman" w:hAnsi="Times New Roman" w:cs="Times New Roman"/>
          <w:sz w:val="24"/>
          <w:szCs w:val="24"/>
        </w:rPr>
        <w:t>.2025</w:t>
      </w:r>
    </w:p>
    <w:p w:rsid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225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:rsidR="007E2225" w:rsidRDefault="007E2225" w:rsidP="007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organizat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ocupării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funcției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de manager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persoană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fizică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</w:p>
    <w:p w:rsidR="007E2225" w:rsidRDefault="007E2225" w:rsidP="007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Spitalul Clinic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Județean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Urgență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Brașov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95/2006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II: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VII: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VIII: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Asigurările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XVI: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Raspunderea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nr.273/2006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locale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46/2003 </w:t>
      </w:r>
      <w:r w:rsidRPr="007E22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nr.53/2003 </w:t>
      </w:r>
      <w:r w:rsidRPr="007E22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153/2017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98/2016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22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Hotărârea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Guvernului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521/2023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pachetelor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cadru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225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asistenței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dispozitivelor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7E2225">
        <w:rPr>
          <w:rFonts w:ascii="Times New Roman" w:hAnsi="Times New Roman" w:cs="Times New Roman"/>
          <w:sz w:val="24"/>
          <w:szCs w:val="24"/>
        </w:rPr>
        <w:t>edicale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.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600/2018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entitătilor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921/2006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225">
        <w:rPr>
          <w:rFonts w:ascii="Times New Roman" w:hAnsi="Times New Roman" w:cs="Times New Roman"/>
          <w:sz w:val="24"/>
          <w:szCs w:val="24"/>
        </w:rPr>
        <w:t>public;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10. </w:t>
      </w:r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ORDIN MS/CNAS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1857/441/2023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nr.521/2023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pachetelor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Contractului-cadru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225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dispozitivelor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sănătate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1792/2002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lichidarea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ordonanțarea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22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angajamentelor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legale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>. 1101/2016</w:t>
      </w:r>
      <w:r w:rsidRPr="007E2225">
        <w:rPr>
          <w:rFonts w:ascii="Times New Roman" w:hAnsi="Times New Roman" w:cs="Times New Roman"/>
          <w:sz w:val="24"/>
          <w:szCs w:val="24"/>
        </w:rPr>
        <w:t xml:space="preserve">-privind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limitare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225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infecțiilor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asistenței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sanitare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446/2017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acreditare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spitalelor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7E2225">
        <w:rPr>
          <w:rFonts w:ascii="Times New Roman" w:hAnsi="Times New Roman" w:cs="Times New Roman"/>
          <w:b/>
          <w:bCs/>
          <w:sz w:val="24"/>
          <w:szCs w:val="24"/>
        </w:rPr>
        <w:t xml:space="preserve">. 914/2006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225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E2225">
        <w:rPr>
          <w:rFonts w:ascii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indeplinească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222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proofErr w:type="gram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25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accesibilă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proofErr w:type="gramStart"/>
      <w:r w:rsidRPr="007E2225">
        <w:rPr>
          <w:rFonts w:ascii="Times New Roman" w:hAnsi="Times New Roman" w:cs="Times New Roman"/>
          <w:sz w:val="24"/>
          <w:szCs w:val="24"/>
        </w:rPr>
        <w:t>, ”</w:t>
      </w:r>
      <w:proofErr w:type="spellStart"/>
      <w:proofErr w:type="gramEnd"/>
      <w:r w:rsidRPr="007E2225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”: </w:t>
      </w:r>
      <w:hyperlink r:id="rId6" w:history="1">
        <w:r w:rsidRPr="00952D1E">
          <w:rPr>
            <w:rStyle w:val="Hyperlink"/>
            <w:rFonts w:ascii="Times New Roman" w:hAnsi="Times New Roman" w:cs="Times New Roman"/>
            <w:sz w:val="24"/>
            <w:szCs w:val="24"/>
          </w:rPr>
          <w:t>https://inmss.ro/2023/12/18/manual-pentru-cursul-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225">
        <w:rPr>
          <w:rFonts w:ascii="Times New Roman" w:hAnsi="Times New Roman" w:cs="Times New Roman"/>
          <w:sz w:val="24"/>
          <w:szCs w:val="24"/>
        </w:rPr>
        <w:t>management-</w:t>
      </w: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2225">
        <w:rPr>
          <w:rFonts w:ascii="Times New Roman" w:hAnsi="Times New Roman" w:cs="Times New Roman"/>
          <w:sz w:val="24"/>
          <w:szCs w:val="24"/>
        </w:rPr>
        <w:t>spitalicesc-2006</w:t>
      </w:r>
      <w:proofErr w:type="gramEnd"/>
      <w:r w:rsidRPr="007E2225">
        <w:rPr>
          <w:rFonts w:ascii="Times New Roman" w:hAnsi="Times New Roman" w:cs="Times New Roman"/>
          <w:sz w:val="24"/>
          <w:szCs w:val="24"/>
        </w:rPr>
        <w:t>/</w:t>
      </w:r>
    </w:p>
    <w:p w:rsid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E2225">
        <w:rPr>
          <w:rFonts w:ascii="Times New Roman" w:hAnsi="Times New Roman" w:cs="Times New Roman"/>
          <w:b/>
          <w:bCs/>
          <w:sz w:val="24"/>
          <w:szCs w:val="24"/>
        </w:rPr>
        <w:t>Notă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22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2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7E2225">
        <w:rPr>
          <w:rFonts w:ascii="Times New Roman" w:hAnsi="Times New Roman" w:cs="Times New Roman"/>
          <w:sz w:val="24"/>
          <w:szCs w:val="24"/>
        </w:rPr>
        <w:t>.</w:t>
      </w:r>
    </w:p>
    <w:p w:rsidR="007E2225" w:rsidRDefault="007E2225" w:rsidP="007E2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225" w:rsidRPr="007E2225" w:rsidRDefault="007E2225" w:rsidP="007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225">
        <w:rPr>
          <w:rFonts w:ascii="Times New Roman" w:hAnsi="Times New Roman" w:cs="Times New Roman"/>
          <w:b/>
          <w:sz w:val="24"/>
          <w:szCs w:val="24"/>
        </w:rPr>
        <w:t>PREȘEDINTE COMISIE DE CONCURS,</w:t>
      </w:r>
    </w:p>
    <w:sectPr w:rsidR="007E2225" w:rsidRPr="007E2225" w:rsidSect="007E2225">
      <w:pgSz w:w="12240" w:h="15840"/>
      <w:pgMar w:top="63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7A"/>
    <w:rsid w:val="00174E7A"/>
    <w:rsid w:val="007E2225"/>
    <w:rsid w:val="00CF7A42"/>
    <w:rsid w:val="00E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2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2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mss.ro/2023/12/18/manual-pentru-cursul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2025-12-11T06:58:00Z</dcterms:created>
  <dcterms:modified xsi:type="dcterms:W3CDTF">2025-12-15T09:57:00Z</dcterms:modified>
</cp:coreProperties>
</file>