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B729C" w14:textId="77777777" w:rsidR="0035710D" w:rsidRDefault="002C45BF">
      <w:pPr>
        <w:pStyle w:val="Alcm"/>
        <w:spacing w:before="0" w:after="0"/>
        <w:jc w:val="left"/>
        <w:rPr>
          <w:rFonts w:ascii="Times New Roman" w:hAnsi="Times New Roman" w:cs="Times New Roman"/>
          <w:i w:val="0"/>
          <w:iCs/>
          <w:sz w:val="24"/>
        </w:rPr>
      </w:pPr>
      <w:r>
        <w:rPr>
          <w:rFonts w:ascii="Times New Roman" w:hAnsi="Times New Roman" w:cs="Times New Roman"/>
          <w:i w:val="0"/>
          <w:iCs/>
          <w:sz w:val="24"/>
        </w:rPr>
        <w:t>Consiliul Local al municipiului Miercurea-Ciuc</w:t>
      </w:r>
    </w:p>
    <w:p w14:paraId="7A889D17" w14:textId="77777777" w:rsidR="0035710D" w:rsidRDefault="002C45BF">
      <w:pPr>
        <w:pStyle w:val="Textbody"/>
        <w:spacing w:after="0" w:line="240" w:lineRule="auto"/>
        <w:rPr>
          <w:rFonts w:ascii="Times New Roman" w:hAnsi="Times New Roman" w:cs="Times New Roman"/>
          <w:b/>
        </w:rPr>
      </w:pPr>
      <w:bookmarkStart w:id="0" w:name="_Hlk158805168"/>
      <w:r>
        <w:rPr>
          <w:rFonts w:ascii="Times New Roman" w:hAnsi="Times New Roman" w:cs="Times New Roman"/>
          <w:b/>
        </w:rPr>
        <w:t>Direcția de Asistență Socială Miercurea-Ciuc</w:t>
      </w:r>
      <w:bookmarkEnd w:id="0"/>
    </w:p>
    <w:p w14:paraId="65FF7410" w14:textId="7925F524" w:rsidR="0035710D" w:rsidRDefault="002C45BF">
      <w:pPr>
        <w:pStyle w:val="Textbody"/>
        <w:spacing w:after="0" w:line="240" w:lineRule="auto"/>
        <w:rPr>
          <w:rFonts w:ascii="Times New Roman" w:hAnsi="Times New Roman" w:cs="Times New Roman"/>
          <w:iCs/>
        </w:rPr>
      </w:pPr>
      <w:r>
        <w:rPr>
          <w:rFonts w:ascii="Times New Roman" w:hAnsi="Times New Roman" w:cs="Times New Roman"/>
          <w:iCs/>
        </w:rPr>
        <w:t>530110, Piața Cetății nr. 1, Miercurea-Ciuc, Jud. Harghita</w:t>
      </w:r>
    </w:p>
    <w:p w14:paraId="14147BA2" w14:textId="17140844" w:rsidR="0035710D" w:rsidRDefault="002C45BF">
      <w:pPr>
        <w:pStyle w:val="Textbody"/>
        <w:spacing w:after="0" w:line="240" w:lineRule="auto"/>
        <w:rPr>
          <w:rFonts w:ascii="Times New Roman" w:hAnsi="Times New Roman" w:cs="Times New Roman"/>
          <w:iCs/>
        </w:rPr>
      </w:pPr>
      <w:r>
        <w:rPr>
          <w:rFonts w:ascii="Times New Roman" w:hAnsi="Times New Roman" w:cs="Times New Roman"/>
          <w:iCs/>
        </w:rPr>
        <w:t>CIF: 49294596, Telefon 0</w:t>
      </w:r>
      <w:r w:rsidR="00605717">
        <w:rPr>
          <w:rFonts w:ascii="Times New Roman" w:hAnsi="Times New Roman" w:cs="Times New Roman"/>
          <w:iCs/>
        </w:rPr>
        <w:t>266-315120</w:t>
      </w:r>
    </w:p>
    <w:p w14:paraId="4F14F05A" w14:textId="1B343A94" w:rsidR="00C54590" w:rsidRPr="00483DB6" w:rsidRDefault="002C45BF">
      <w:pPr>
        <w:pStyle w:val="Textbody"/>
        <w:spacing w:after="0" w:line="240" w:lineRule="auto"/>
        <w:rPr>
          <w:rStyle w:val="Bekezdsalapbettpusa"/>
          <w:rFonts w:ascii="Times New Roman" w:hAnsi="Times New Roman" w:cs="Times New Roman"/>
          <w:iCs/>
          <w:lang w:val="it-IT"/>
        </w:rPr>
      </w:pPr>
      <w:r>
        <w:rPr>
          <w:rStyle w:val="Bekezdsalapbettpusa"/>
          <w:rFonts w:ascii="Times New Roman" w:hAnsi="Times New Roman" w:cs="Times New Roman"/>
          <w:iCs/>
        </w:rPr>
        <w:t xml:space="preserve">e-mail: </w:t>
      </w:r>
      <w:hyperlink r:id="rId7" w:history="1">
        <w:r w:rsidR="00E835A3" w:rsidRPr="00BD3537">
          <w:rPr>
            <w:rStyle w:val="Hyperlink"/>
            <w:rFonts w:ascii="Times New Roman" w:hAnsi="Times New Roman" w:cs="Times New Roman"/>
            <w:iCs/>
          </w:rPr>
          <w:t>social</w:t>
        </w:r>
        <w:r w:rsidR="00E835A3" w:rsidRPr="00BD3537">
          <w:rPr>
            <w:rStyle w:val="Hyperlink"/>
            <w:rFonts w:ascii="Times New Roman" w:hAnsi="Times New Roman" w:cs="Times New Roman"/>
            <w:iCs/>
            <w:lang w:val="it-IT"/>
          </w:rPr>
          <w:t>@dasmciuc.ro</w:t>
        </w:r>
      </w:hyperlink>
      <w:r w:rsidRPr="00483DB6">
        <w:rPr>
          <w:rStyle w:val="Bekezdsalapbettpusa"/>
          <w:rFonts w:ascii="Times New Roman" w:hAnsi="Times New Roman" w:cs="Times New Roman"/>
          <w:iCs/>
          <w:lang w:val="it-IT"/>
        </w:rPr>
        <w:t xml:space="preserve">                                                                          </w:t>
      </w:r>
    </w:p>
    <w:p w14:paraId="7B27EFA4" w14:textId="77777777" w:rsidR="00C54590" w:rsidRPr="00483DB6" w:rsidRDefault="00C54590">
      <w:pPr>
        <w:pStyle w:val="Textbody"/>
        <w:spacing w:after="0" w:line="240" w:lineRule="auto"/>
        <w:rPr>
          <w:rStyle w:val="Bekezdsalapbettpusa"/>
          <w:rFonts w:ascii="Times New Roman" w:hAnsi="Times New Roman" w:cs="Times New Roman"/>
          <w:iCs/>
          <w:lang w:val="it-IT"/>
        </w:rPr>
      </w:pPr>
    </w:p>
    <w:p w14:paraId="56B05515" w14:textId="77777777" w:rsidR="00076A52" w:rsidRPr="00483DB6" w:rsidRDefault="00076A52" w:rsidP="009A1DCC">
      <w:pPr>
        <w:pStyle w:val="Textbody"/>
        <w:spacing w:after="0" w:line="240" w:lineRule="auto"/>
        <w:ind w:left="5672"/>
        <w:rPr>
          <w:rStyle w:val="Bekezdsalapbettpusa"/>
          <w:rFonts w:ascii="Times New Roman" w:hAnsi="Times New Roman" w:cs="Times New Roman"/>
          <w:iCs/>
          <w:lang w:val="it-IT"/>
        </w:rPr>
      </w:pPr>
    </w:p>
    <w:p w14:paraId="70D7A5F4" w14:textId="23C4182E" w:rsidR="0035710D" w:rsidRPr="00A573B8" w:rsidRDefault="002C45BF" w:rsidP="009A1DCC">
      <w:pPr>
        <w:pStyle w:val="Textbody"/>
        <w:spacing w:after="0" w:line="240" w:lineRule="auto"/>
        <w:ind w:left="5672"/>
        <w:rPr>
          <w:rFonts w:ascii="DIN Next LT Pro" w:hAnsi="DIN Next LT Pro" w:cs="Times New Roman"/>
          <w:b/>
          <w:bCs/>
        </w:rPr>
      </w:pPr>
      <w:r w:rsidRPr="00A573B8">
        <w:rPr>
          <w:rStyle w:val="Bekezdsalapbettpusa"/>
          <w:rFonts w:ascii="DIN Next LT Pro" w:hAnsi="DIN Next LT Pro" w:cs="Times New Roman"/>
          <w:b/>
          <w:bCs/>
          <w:iCs/>
          <w:lang w:val="en-US"/>
        </w:rPr>
        <w:t>Nr.</w:t>
      </w:r>
      <w:r w:rsidR="00C54590" w:rsidRPr="00A573B8">
        <w:rPr>
          <w:rStyle w:val="Bekezdsalapbettpusa"/>
          <w:rFonts w:ascii="DIN Next LT Pro" w:hAnsi="DIN Next LT Pro" w:cs="Times New Roman"/>
          <w:b/>
          <w:bCs/>
          <w:iCs/>
          <w:lang w:val="en-US"/>
        </w:rPr>
        <w:t xml:space="preserve"> </w:t>
      </w:r>
      <w:r w:rsidR="00C54590" w:rsidRPr="00A573B8">
        <w:rPr>
          <w:rStyle w:val="Bekezdsalapbettpusa"/>
          <w:rFonts w:ascii="DIN Next LT Pro" w:hAnsi="DIN Next LT Pro" w:cs="Times New Roman"/>
          <w:b/>
          <w:bCs/>
          <w:iCs/>
        </w:rPr>
        <w:t>înreg. :</w:t>
      </w:r>
      <w:r w:rsidRPr="00A573B8">
        <w:rPr>
          <w:rStyle w:val="Bekezdsalapbettpusa"/>
          <w:rFonts w:ascii="DIN Next LT Pro" w:hAnsi="DIN Next LT Pro" w:cs="Times New Roman"/>
          <w:b/>
          <w:bCs/>
          <w:iCs/>
          <w:lang w:val="en-US"/>
        </w:rPr>
        <w:t xml:space="preserve"> </w:t>
      </w:r>
      <w:r w:rsidR="00A6732C" w:rsidRPr="00A573B8">
        <w:rPr>
          <w:rStyle w:val="Bekezdsalapbettpusa"/>
          <w:rFonts w:ascii="DIN Next LT Pro" w:hAnsi="DIN Next LT Pro" w:cs="Times New Roman"/>
          <w:b/>
          <w:bCs/>
          <w:iCs/>
          <w:lang w:val="en-US"/>
        </w:rPr>
        <w:t>DAS</w:t>
      </w:r>
      <w:r w:rsidR="00FA3806" w:rsidRPr="00A573B8">
        <w:rPr>
          <w:rStyle w:val="Bekezdsalapbettpusa"/>
          <w:rFonts w:ascii="DIN Next LT Pro" w:hAnsi="DIN Next LT Pro" w:cs="Times New Roman"/>
          <w:b/>
          <w:bCs/>
          <w:iCs/>
          <w:lang w:val="en-US"/>
        </w:rPr>
        <w:t>-</w:t>
      </w:r>
      <w:r w:rsidR="00E55156" w:rsidRPr="00A573B8">
        <w:rPr>
          <w:rStyle w:val="Bekezdsalapbettpusa"/>
          <w:rFonts w:ascii="DIN Next LT Pro" w:hAnsi="DIN Next LT Pro" w:cs="Times New Roman"/>
          <w:b/>
          <w:bCs/>
          <w:iCs/>
          <w:lang w:val="en-US"/>
        </w:rPr>
        <w:t xml:space="preserve"> </w:t>
      </w:r>
      <w:r w:rsidR="00E835A3" w:rsidRPr="00A573B8">
        <w:rPr>
          <w:rStyle w:val="Bekezdsalapbettpusa"/>
          <w:rFonts w:ascii="DIN Next LT Pro" w:hAnsi="DIN Next LT Pro" w:cs="Times New Roman"/>
          <w:b/>
          <w:bCs/>
          <w:iCs/>
          <w:lang w:val="en-US"/>
        </w:rPr>
        <w:t>9</w:t>
      </w:r>
      <w:r w:rsidR="00187186" w:rsidRPr="00A573B8">
        <w:rPr>
          <w:rStyle w:val="Bekezdsalapbettpusa"/>
          <w:rFonts w:ascii="DIN Next LT Pro" w:hAnsi="DIN Next LT Pro" w:cs="Times New Roman"/>
          <w:b/>
          <w:bCs/>
          <w:iCs/>
          <w:lang w:val="en-US"/>
        </w:rPr>
        <w:t>505</w:t>
      </w:r>
      <w:r w:rsidR="00556402" w:rsidRPr="00A573B8">
        <w:rPr>
          <w:rStyle w:val="Bekezdsalapbettpusa"/>
          <w:rFonts w:ascii="DIN Next LT Pro" w:hAnsi="DIN Next LT Pro" w:cs="Times New Roman"/>
          <w:b/>
          <w:bCs/>
          <w:iCs/>
          <w:lang w:val="en-US"/>
        </w:rPr>
        <w:t>/</w:t>
      </w:r>
      <w:r w:rsidR="00E835A3" w:rsidRPr="00A573B8">
        <w:rPr>
          <w:rStyle w:val="Bekezdsalapbettpusa"/>
          <w:rFonts w:ascii="DIN Next LT Pro" w:hAnsi="DIN Next LT Pro" w:cs="Times New Roman"/>
          <w:b/>
          <w:bCs/>
          <w:iCs/>
          <w:lang w:val="en-US"/>
        </w:rPr>
        <w:t>2</w:t>
      </w:r>
      <w:r w:rsidR="00187186" w:rsidRPr="00A573B8">
        <w:rPr>
          <w:rStyle w:val="Bekezdsalapbettpusa"/>
          <w:rFonts w:ascii="DIN Next LT Pro" w:hAnsi="DIN Next LT Pro" w:cs="Times New Roman"/>
          <w:b/>
          <w:bCs/>
          <w:iCs/>
          <w:lang w:val="en-US"/>
        </w:rPr>
        <w:t>2</w:t>
      </w:r>
      <w:r w:rsidR="00556402" w:rsidRPr="00A573B8">
        <w:rPr>
          <w:rStyle w:val="Bekezdsalapbettpusa"/>
          <w:rFonts w:ascii="DIN Next LT Pro" w:hAnsi="DIN Next LT Pro" w:cs="Times New Roman"/>
          <w:b/>
          <w:bCs/>
          <w:iCs/>
          <w:lang w:val="en-US"/>
        </w:rPr>
        <w:t>.</w:t>
      </w:r>
      <w:r w:rsidR="00E835A3" w:rsidRPr="00A573B8">
        <w:rPr>
          <w:rStyle w:val="Bekezdsalapbettpusa"/>
          <w:rFonts w:ascii="DIN Next LT Pro" w:hAnsi="DIN Next LT Pro" w:cs="Times New Roman"/>
          <w:b/>
          <w:bCs/>
          <w:iCs/>
          <w:lang w:val="en-US"/>
        </w:rPr>
        <w:t>11</w:t>
      </w:r>
      <w:r w:rsidR="00556402" w:rsidRPr="00A573B8">
        <w:rPr>
          <w:rStyle w:val="Bekezdsalapbettpusa"/>
          <w:rFonts w:ascii="DIN Next LT Pro" w:hAnsi="DIN Next LT Pro" w:cs="Times New Roman"/>
          <w:b/>
          <w:bCs/>
          <w:iCs/>
          <w:lang w:val="en-US"/>
        </w:rPr>
        <w:t>.2024</w:t>
      </w:r>
    </w:p>
    <w:p w14:paraId="3240C1C5" w14:textId="7B59DBCB" w:rsidR="003A52A1" w:rsidRPr="00C51193" w:rsidRDefault="00187186" w:rsidP="00C51193">
      <w:pPr>
        <w:spacing w:line="256" w:lineRule="auto"/>
        <w:ind w:right="22"/>
        <w:jc w:val="both"/>
        <w:rPr>
          <w:rFonts w:ascii="DIN Next LT Pro" w:eastAsia="Times New Roman" w:hAnsi="DIN Next LT Pro" w:cs="Times New Roman"/>
          <w:b/>
          <w:bCs/>
          <w:color w:val="000000"/>
          <w:lang w:val="fr-FR" w:eastAsia="en-GB"/>
        </w:rPr>
      </w:pPr>
      <w:r w:rsidRPr="00A573B8">
        <w:rPr>
          <w:rFonts w:ascii="DIN Next LT Pro" w:eastAsia="Times New Roman" w:hAnsi="DIN Next LT Pro" w:cs="Times New Roman"/>
          <w:b/>
          <w:bCs/>
          <w:color w:val="000000"/>
          <w:lang w:val="fr-FR" w:eastAsia="en-GB"/>
        </w:rPr>
        <w:t xml:space="preserve">                      </w:t>
      </w:r>
    </w:p>
    <w:p w14:paraId="1860951B" w14:textId="290C8568" w:rsidR="005C6F3F" w:rsidRPr="00A573B8" w:rsidRDefault="00187186" w:rsidP="00187186">
      <w:pPr>
        <w:suppressAutoHyphens/>
        <w:textAlignment w:val="auto"/>
        <w:rPr>
          <w:rFonts w:ascii="DIN Next LT Pro" w:eastAsia="Times New Roman" w:hAnsi="DIN Next LT Pro" w:cs="Times New Roman"/>
          <w:b/>
          <w:iCs/>
          <w:lang w:bidi="ar-SA"/>
        </w:rPr>
      </w:pPr>
      <w:r w:rsidRPr="00A573B8">
        <w:rPr>
          <w:rFonts w:ascii="DIN Next LT Pro" w:eastAsia="Times New Roman" w:hAnsi="DIN Next LT Pro" w:cs="Times New Roman"/>
          <w:b/>
          <w:iCs/>
          <w:lang w:bidi="ar-SA"/>
        </w:rPr>
        <w:t xml:space="preserve">                                                Către,</w:t>
      </w:r>
    </w:p>
    <w:p w14:paraId="5FC7B324" w14:textId="75822863" w:rsidR="00187186" w:rsidRPr="00A573B8" w:rsidRDefault="00187186" w:rsidP="00187186">
      <w:pPr>
        <w:suppressAutoHyphens/>
        <w:textAlignment w:val="auto"/>
        <w:rPr>
          <w:rFonts w:ascii="DIN Next LT Pro" w:eastAsia="Times New Roman" w:hAnsi="DIN Next LT Pro" w:cs="Times New Roman"/>
          <w:b/>
          <w:iCs/>
          <w:lang w:bidi="ar-SA"/>
        </w:rPr>
      </w:pPr>
      <w:r w:rsidRPr="00A573B8">
        <w:rPr>
          <w:rFonts w:ascii="DIN Next LT Pro" w:eastAsia="Times New Roman" w:hAnsi="DIN Next LT Pro" w:cs="Times New Roman"/>
          <w:b/>
          <w:iCs/>
          <w:lang w:bidi="ar-SA"/>
        </w:rPr>
        <w:t xml:space="preserve">                                                         MINISTERUL SĂNĂTĂȚII</w:t>
      </w:r>
    </w:p>
    <w:p w14:paraId="79568026" w14:textId="1D330E6E" w:rsidR="003A52A1" w:rsidRPr="000777A6" w:rsidRDefault="003A52A1" w:rsidP="003A52A1">
      <w:pPr>
        <w:suppressAutoHyphens/>
        <w:textAlignment w:val="auto"/>
        <w:rPr>
          <w:rFonts w:ascii="DIN Next LT Pro" w:eastAsia="Times New Roman" w:hAnsi="DIN Next LT Pro" w:cs="Times New Roman"/>
          <w:b/>
          <w:iCs/>
          <w:sz w:val="22"/>
          <w:szCs w:val="22"/>
          <w:lang w:bidi="ar-SA"/>
        </w:rPr>
      </w:pPr>
      <w:r w:rsidRPr="000777A6">
        <w:rPr>
          <w:rFonts w:ascii="DIN Next LT Pro" w:eastAsia="Times New Roman" w:hAnsi="DIN Next LT Pro" w:cs="Times New Roman"/>
          <w:b/>
          <w:i/>
          <w:sz w:val="22"/>
          <w:szCs w:val="22"/>
          <w:lang w:bidi="ar-SA"/>
        </w:rPr>
        <w:t xml:space="preserve">                     </w:t>
      </w:r>
    </w:p>
    <w:p w14:paraId="067F2CFE" w14:textId="36053BC7" w:rsidR="003A52A1" w:rsidRPr="000777A6" w:rsidRDefault="003A52A1" w:rsidP="003A52A1">
      <w:pPr>
        <w:suppressAutoHyphens/>
        <w:textAlignment w:val="auto"/>
        <w:rPr>
          <w:rFonts w:ascii="DIN Next LT Pro" w:eastAsia="Times New Roman" w:hAnsi="DIN Next LT Pro" w:cs="Times New Roman"/>
          <w:b/>
          <w:iCs/>
          <w:sz w:val="22"/>
          <w:szCs w:val="22"/>
          <w:lang w:bidi="ar-SA"/>
        </w:rPr>
      </w:pPr>
      <w:r w:rsidRPr="000777A6">
        <w:rPr>
          <w:rFonts w:ascii="DIN Next LT Pro" w:eastAsia="Times New Roman" w:hAnsi="DIN Next LT Pro" w:cs="Times New Roman"/>
          <w:b/>
          <w:i/>
          <w:sz w:val="22"/>
          <w:szCs w:val="22"/>
          <w:lang w:bidi="ar-SA"/>
        </w:rPr>
        <w:t xml:space="preserve">       </w:t>
      </w:r>
      <w:r w:rsidR="00187186" w:rsidRPr="000777A6">
        <w:rPr>
          <w:rFonts w:ascii="DIN Next LT Pro" w:eastAsia="Times New Roman" w:hAnsi="DIN Next LT Pro" w:cs="Times New Roman"/>
          <w:bCs/>
          <w:iCs/>
          <w:sz w:val="22"/>
          <w:szCs w:val="22"/>
          <w:lang w:bidi="ar-SA"/>
        </w:rPr>
        <w:tab/>
        <w:t>Conducerea Direcției de Asistență socială Miercurea-Ciuc, vă roagă respectuos publicarea pe site-ul Ministerului Sănătății în data de</w:t>
      </w:r>
      <w:r w:rsidR="00187186" w:rsidRPr="000777A6">
        <w:rPr>
          <w:rFonts w:ascii="DIN Next LT Pro" w:eastAsia="Times New Roman" w:hAnsi="DIN Next LT Pro" w:cs="Times New Roman"/>
          <w:b/>
          <w:iCs/>
          <w:sz w:val="22"/>
          <w:szCs w:val="22"/>
          <w:lang w:bidi="ar-SA"/>
        </w:rPr>
        <w:t xml:space="preserve"> </w:t>
      </w:r>
      <w:r w:rsidR="00187186" w:rsidRPr="000777A6">
        <w:rPr>
          <w:rFonts w:ascii="DIN Next LT Pro" w:eastAsia="Times New Roman" w:hAnsi="DIN Next LT Pro" w:cs="Times New Roman"/>
          <w:b/>
          <w:iCs/>
          <w:sz w:val="22"/>
          <w:szCs w:val="22"/>
          <w:u w:val="single"/>
          <w:lang w:bidi="ar-SA"/>
        </w:rPr>
        <w:t>25.11.2024</w:t>
      </w:r>
      <w:r w:rsidR="00187186" w:rsidRPr="000777A6">
        <w:rPr>
          <w:rFonts w:ascii="DIN Next LT Pro" w:eastAsia="Times New Roman" w:hAnsi="DIN Next LT Pro" w:cs="Times New Roman"/>
          <w:b/>
          <w:iCs/>
          <w:sz w:val="22"/>
          <w:szCs w:val="22"/>
          <w:lang w:bidi="ar-SA"/>
        </w:rPr>
        <w:t xml:space="preserve"> </w:t>
      </w:r>
      <w:r w:rsidR="000777A6">
        <w:rPr>
          <w:rFonts w:ascii="DIN Next LT Pro" w:eastAsia="Times New Roman" w:hAnsi="DIN Next LT Pro" w:cs="Times New Roman"/>
          <w:b/>
          <w:iCs/>
          <w:sz w:val="22"/>
          <w:szCs w:val="22"/>
          <w:lang w:bidi="ar-SA"/>
        </w:rPr>
        <w:t xml:space="preserve">a </w:t>
      </w:r>
      <w:r w:rsidR="00187186" w:rsidRPr="000777A6">
        <w:rPr>
          <w:rFonts w:ascii="DIN Next LT Pro" w:eastAsia="Times New Roman" w:hAnsi="DIN Next LT Pro" w:cs="Times New Roman"/>
          <w:bCs/>
          <w:iCs/>
          <w:sz w:val="22"/>
          <w:szCs w:val="22"/>
          <w:lang w:bidi="ar-SA"/>
        </w:rPr>
        <w:t>următorul</w:t>
      </w:r>
      <w:r w:rsidR="000777A6">
        <w:rPr>
          <w:rFonts w:ascii="DIN Next LT Pro" w:eastAsia="Times New Roman" w:hAnsi="DIN Next LT Pro" w:cs="Times New Roman"/>
          <w:bCs/>
          <w:iCs/>
          <w:sz w:val="22"/>
          <w:szCs w:val="22"/>
          <w:lang w:bidi="ar-SA"/>
        </w:rPr>
        <w:t>ui</w:t>
      </w:r>
      <w:r w:rsidR="00187186" w:rsidRPr="000777A6">
        <w:rPr>
          <w:rFonts w:ascii="DIN Next LT Pro" w:eastAsia="Times New Roman" w:hAnsi="DIN Next LT Pro" w:cs="Times New Roman"/>
          <w:bCs/>
          <w:iCs/>
          <w:sz w:val="22"/>
          <w:szCs w:val="22"/>
          <w:lang w:bidi="ar-SA"/>
        </w:rPr>
        <w:t xml:space="preserve"> anunț:</w:t>
      </w:r>
    </w:p>
    <w:p w14:paraId="48A1045A" w14:textId="77777777" w:rsidR="00187186" w:rsidRPr="000777A6" w:rsidRDefault="00187186" w:rsidP="003A52A1">
      <w:pPr>
        <w:suppressAutoHyphens/>
        <w:textAlignment w:val="auto"/>
        <w:rPr>
          <w:rFonts w:ascii="DIN Next LT Pro" w:eastAsia="Times New Roman" w:hAnsi="DIN Next LT Pro" w:cs="Times New Roman"/>
          <w:bCs/>
          <w:iCs/>
          <w:sz w:val="22"/>
          <w:szCs w:val="22"/>
          <w:lang w:bidi="ar-SA"/>
        </w:rPr>
      </w:pPr>
    </w:p>
    <w:p w14:paraId="4098F4DB" w14:textId="6B1D92FE" w:rsidR="00187186" w:rsidRPr="00A573B8" w:rsidRDefault="00187186" w:rsidP="00187186">
      <w:pPr>
        <w:autoSpaceDN/>
        <w:snapToGrid w:val="0"/>
        <w:jc w:val="center"/>
        <w:textAlignment w:val="auto"/>
        <w:rPr>
          <w:rFonts w:ascii="DIN Next LT Pro" w:eastAsia="Times New Roman" w:hAnsi="DIN Next LT Pro" w:cs="Times New Roman"/>
          <w:b/>
          <w:color w:val="000000"/>
          <w:kern w:val="0"/>
          <w:u w:val="single"/>
          <w:lang w:eastAsia="en-US" w:bidi="ar-SA"/>
        </w:rPr>
      </w:pPr>
      <w:r w:rsidRPr="00187186">
        <w:rPr>
          <w:rFonts w:ascii="DIN Next LT Pro" w:eastAsia="Times New Roman" w:hAnsi="DIN Next LT Pro" w:cs="Times New Roman"/>
          <w:b/>
          <w:color w:val="000000"/>
          <w:kern w:val="0"/>
          <w:u w:val="single"/>
          <w:lang w:eastAsia="en-US" w:bidi="ar-SA"/>
        </w:rPr>
        <w:t>A N U N Ţ</w:t>
      </w:r>
    </w:p>
    <w:p w14:paraId="46F65B16" w14:textId="235E816B" w:rsidR="00187186" w:rsidRPr="00A573B8" w:rsidRDefault="00187186" w:rsidP="00187186">
      <w:pPr>
        <w:autoSpaceDN/>
        <w:snapToGrid w:val="0"/>
        <w:jc w:val="both"/>
        <w:textAlignment w:val="auto"/>
        <w:rPr>
          <w:rFonts w:ascii="DIN Next LT Pro" w:eastAsia="Times New Roman" w:hAnsi="DIN Next LT Pro" w:cs="Times New Roman"/>
          <w:b/>
          <w:color w:val="000000"/>
          <w:kern w:val="0"/>
          <w:lang w:eastAsia="en-US" w:bidi="ar-SA"/>
        </w:rPr>
      </w:pPr>
      <w:r w:rsidRPr="00A573B8">
        <w:rPr>
          <w:rFonts w:ascii="DIN Next LT Pro" w:eastAsia="Times New Roman" w:hAnsi="DIN Next LT Pro" w:cs="Times New Roman"/>
          <w:b/>
          <w:color w:val="000000"/>
          <w:kern w:val="0"/>
          <w:lang w:eastAsia="en-US" w:bidi="ar-SA"/>
        </w:rPr>
        <w:t xml:space="preserve">privind organizarea concursului în vederea ocupării a </w:t>
      </w:r>
      <w:r w:rsidRPr="00A573B8">
        <w:rPr>
          <w:rFonts w:ascii="DIN Next LT Pro" w:eastAsia="Times New Roman" w:hAnsi="DIN Next LT Pro" w:cs="Times New Roman"/>
          <w:b/>
          <w:color w:val="000000"/>
          <w:kern w:val="0"/>
          <w:u w:val="single"/>
          <w:lang w:eastAsia="en-US" w:bidi="ar-SA"/>
        </w:rPr>
        <w:t>două posturi</w:t>
      </w:r>
      <w:r w:rsidRPr="00A573B8">
        <w:rPr>
          <w:rFonts w:ascii="DIN Next LT Pro" w:eastAsia="Times New Roman" w:hAnsi="DIN Next LT Pro" w:cs="Times New Roman"/>
          <w:b/>
          <w:color w:val="000000"/>
          <w:kern w:val="0"/>
          <w:lang w:eastAsia="en-US" w:bidi="ar-SA"/>
        </w:rPr>
        <w:t xml:space="preserve"> contractuale de execuție vacante de </w:t>
      </w:r>
      <w:r w:rsidRPr="00A573B8">
        <w:rPr>
          <w:rFonts w:ascii="DIN Next LT Pro" w:eastAsia="Times New Roman" w:hAnsi="DIN Next LT Pro" w:cs="Times New Roman"/>
          <w:b/>
          <w:color w:val="000000"/>
          <w:kern w:val="0"/>
          <w:u w:val="single"/>
          <w:lang w:eastAsia="en-US" w:bidi="ar-SA"/>
        </w:rPr>
        <w:t>medic specialist</w:t>
      </w:r>
      <w:r w:rsidRPr="00A573B8">
        <w:rPr>
          <w:rFonts w:ascii="DIN Next LT Pro" w:eastAsia="Times New Roman" w:hAnsi="DIN Next LT Pro" w:cs="Times New Roman"/>
          <w:b/>
          <w:color w:val="000000"/>
          <w:kern w:val="0"/>
          <w:lang w:eastAsia="en-US" w:bidi="ar-SA"/>
        </w:rPr>
        <w:t xml:space="preserve"> </w:t>
      </w:r>
      <w:r w:rsidRPr="00A573B8">
        <w:rPr>
          <w:rFonts w:ascii="DIN Next LT Pro" w:eastAsia="Times New Roman" w:hAnsi="DIN Next LT Pro" w:cs="Times New Roman"/>
          <w:b/>
          <w:iCs/>
          <w:lang w:bidi="ar-SA"/>
        </w:rPr>
        <w:t>în cadrul Compartimentului de Asistență medicală în unitățile de învățământ</w:t>
      </w:r>
    </w:p>
    <w:p w14:paraId="6839145F" w14:textId="77777777" w:rsidR="00187186" w:rsidRPr="00187186" w:rsidRDefault="00187186" w:rsidP="00187186">
      <w:pPr>
        <w:autoSpaceDN/>
        <w:snapToGrid w:val="0"/>
        <w:jc w:val="both"/>
        <w:textAlignment w:val="auto"/>
        <w:rPr>
          <w:rFonts w:ascii="DIN Next LT Pro" w:eastAsia="Times New Roman" w:hAnsi="DIN Next LT Pro" w:cs="Times New Roman"/>
          <w:color w:val="000000"/>
          <w:kern w:val="0"/>
          <w:sz w:val="20"/>
          <w:szCs w:val="20"/>
          <w:lang w:eastAsia="en-US" w:bidi="ar-SA"/>
        </w:rPr>
      </w:pPr>
    </w:p>
    <w:p w14:paraId="4BC4036F" w14:textId="219704C4" w:rsidR="00187186" w:rsidRPr="000777A6" w:rsidRDefault="00794078" w:rsidP="00187186">
      <w:pPr>
        <w:autoSpaceDN/>
        <w:spacing w:line="276" w:lineRule="auto"/>
        <w:ind w:firstLine="720"/>
        <w:jc w:val="both"/>
        <w:textAlignment w:val="auto"/>
        <w:rPr>
          <w:rFonts w:ascii="DIN Next LT Pro" w:eastAsia="Calibri" w:hAnsi="DIN Next LT Pro" w:cs="Times New Roman"/>
          <w:kern w:val="0"/>
          <w:sz w:val="22"/>
          <w:szCs w:val="22"/>
          <w:lang w:val="hu-HU" w:eastAsia="en-US" w:bidi="ar-SA"/>
        </w:rPr>
      </w:pPr>
      <w:r w:rsidRPr="000777A6">
        <w:rPr>
          <w:rFonts w:ascii="DIN Next LT Pro" w:eastAsia="Times New Roman" w:hAnsi="DIN Next LT Pro" w:cs="Times New Roman"/>
          <w:b/>
          <w:kern w:val="0"/>
          <w:sz w:val="22"/>
          <w:szCs w:val="22"/>
          <w:lang w:eastAsia="en-US" w:bidi="ar-SA"/>
        </w:rPr>
        <w:t>1.</w:t>
      </w:r>
      <w:r w:rsidRPr="000777A6">
        <w:rPr>
          <w:rFonts w:ascii="DIN Next LT Pro" w:eastAsia="Times New Roman" w:hAnsi="DIN Next LT Pro" w:cs="Times New Roman"/>
          <w:bCs/>
          <w:kern w:val="0"/>
          <w:sz w:val="22"/>
          <w:szCs w:val="22"/>
          <w:lang w:eastAsia="en-US" w:bidi="ar-SA"/>
        </w:rPr>
        <w:t xml:space="preserve"> </w:t>
      </w:r>
      <w:r w:rsidR="00187186" w:rsidRPr="000777A6">
        <w:rPr>
          <w:rFonts w:ascii="DIN Next LT Pro" w:eastAsia="Times New Roman" w:hAnsi="DIN Next LT Pro" w:cs="Times New Roman"/>
          <w:bCs/>
          <w:kern w:val="0"/>
          <w:sz w:val="22"/>
          <w:szCs w:val="22"/>
          <w:lang w:eastAsia="en-US" w:bidi="ar-SA"/>
        </w:rPr>
        <w:t xml:space="preserve">În conformitate cu prevederile Legii nr. 53/2003 privind Codul Muncii-republicată, cu modificările și completările ulterioare, OUG nr. 57/2019, privind Codul Administrativ, cu modificările și completările ulterioare, a Hotărârii Guvernului României nr. 1336/2022 </w:t>
      </w:r>
      <w:r w:rsidR="00187186" w:rsidRPr="000777A6">
        <w:rPr>
          <w:rFonts w:ascii="DIN Next LT Pro" w:eastAsia="Calibri" w:hAnsi="DIN Next LT Pro" w:cs="Times New Roman"/>
          <w:kern w:val="0"/>
          <w:sz w:val="22"/>
          <w:szCs w:val="22"/>
          <w:lang w:val="hu-HU" w:eastAsia="en-US" w:bidi="ar-SA"/>
        </w:rPr>
        <w:t>pentru aprobarea Regulamentului-cadru privind organizarea și dezvoltarea carierei personalului contractual din sectorul bugetar plătit din fonduri publice și în baza art. VII alin. (1), lit. b), alin. 2, lit. a) și alin. (3) din OUG nr. 115/2023 privind unele măsuri fiscal-bugetare în domeniul cheltuielilor publice, pentru consolidare fiscală, combaterea evaziunii fiscale, pentru modificarea și completarea unor acte normative, precum și pentru prorogarea unor termene.</w:t>
      </w:r>
    </w:p>
    <w:p w14:paraId="24DD482C" w14:textId="150CD05B" w:rsidR="00187186" w:rsidRPr="000777A6" w:rsidRDefault="00187186" w:rsidP="00187186">
      <w:pPr>
        <w:autoSpaceDN/>
        <w:spacing w:line="276" w:lineRule="auto"/>
        <w:ind w:firstLine="720"/>
        <w:jc w:val="both"/>
        <w:textAlignment w:val="auto"/>
        <w:rPr>
          <w:rFonts w:ascii="DIN Next LT Pro" w:eastAsia="Times New Roman" w:hAnsi="DIN Next LT Pro" w:cs="Times New Roman"/>
          <w:bCs/>
          <w:kern w:val="0"/>
          <w:sz w:val="22"/>
          <w:szCs w:val="22"/>
          <w:lang w:eastAsia="en-US" w:bidi="ar-SA"/>
        </w:rPr>
      </w:pPr>
      <w:r w:rsidRPr="00187186">
        <w:rPr>
          <w:rFonts w:ascii="DIN Next LT Pro" w:eastAsia="Times New Roman" w:hAnsi="DIN Next LT Pro" w:cs="Times New Roman"/>
          <w:bCs/>
          <w:kern w:val="0"/>
          <w:sz w:val="22"/>
          <w:szCs w:val="22"/>
          <w:lang w:eastAsia="en-US" w:bidi="ar-SA"/>
        </w:rPr>
        <w:t xml:space="preserve">Direcţia de Asistenţă Socială </w:t>
      </w:r>
      <w:r w:rsidRPr="000777A6">
        <w:rPr>
          <w:rFonts w:ascii="DIN Next LT Pro" w:eastAsia="Times New Roman" w:hAnsi="DIN Next LT Pro" w:cs="Times New Roman"/>
          <w:bCs/>
          <w:kern w:val="0"/>
          <w:sz w:val="22"/>
          <w:szCs w:val="22"/>
          <w:lang w:eastAsia="en-US" w:bidi="ar-SA"/>
        </w:rPr>
        <w:t xml:space="preserve">Miercurea-Ciuc, </w:t>
      </w:r>
      <w:r w:rsidRPr="00187186">
        <w:rPr>
          <w:rFonts w:ascii="DIN Next LT Pro" w:eastAsia="Times New Roman" w:hAnsi="DIN Next LT Pro" w:cs="Times New Roman"/>
          <w:bCs/>
          <w:kern w:val="0"/>
          <w:sz w:val="22"/>
          <w:szCs w:val="22"/>
          <w:lang w:eastAsia="en-US" w:bidi="ar-SA"/>
        </w:rPr>
        <w:t xml:space="preserve">organizează concurs </w:t>
      </w:r>
      <w:r w:rsidRPr="000777A6">
        <w:rPr>
          <w:rFonts w:ascii="DIN Next LT Pro" w:eastAsia="Times New Roman" w:hAnsi="DIN Next LT Pro" w:cs="Times New Roman"/>
          <w:bCs/>
          <w:kern w:val="0"/>
          <w:sz w:val="22"/>
          <w:szCs w:val="22"/>
          <w:lang w:eastAsia="en-US" w:bidi="ar-SA"/>
        </w:rPr>
        <w:t>de recrutare pe perioadă nedeterminată a următoarelor funcții contractuale de execuție vacante:</w:t>
      </w:r>
    </w:p>
    <w:p w14:paraId="72EF3F26" w14:textId="607893AC" w:rsidR="00187186" w:rsidRPr="000777A6" w:rsidRDefault="00187186" w:rsidP="00187186">
      <w:pPr>
        <w:pStyle w:val="ListParagraph"/>
        <w:numPr>
          <w:ilvl w:val="0"/>
          <w:numId w:val="19"/>
        </w:numPr>
        <w:autoSpaceDN/>
        <w:spacing w:line="276" w:lineRule="auto"/>
        <w:jc w:val="both"/>
        <w:textAlignment w:val="auto"/>
        <w:rPr>
          <w:rFonts w:ascii="DIN Next LT Pro" w:eastAsia="Calibri" w:hAnsi="DIN Next LT Pro" w:cs="Times New Roman"/>
          <w:kern w:val="0"/>
          <w:sz w:val="22"/>
          <w:szCs w:val="22"/>
          <w:lang w:val="hu-HU" w:eastAsia="en-US" w:bidi="ar-SA"/>
        </w:rPr>
      </w:pPr>
      <w:r w:rsidRPr="000777A6">
        <w:rPr>
          <w:rFonts w:ascii="DIN Next LT Pro" w:eastAsia="Calibri" w:hAnsi="DIN Next LT Pro" w:cs="Times New Roman"/>
          <w:b/>
          <w:bCs/>
          <w:kern w:val="0"/>
          <w:sz w:val="22"/>
          <w:szCs w:val="22"/>
          <w:lang w:val="hu-HU" w:eastAsia="en-US" w:bidi="ar-SA"/>
        </w:rPr>
        <w:t>2 posturi de medic specialist</w:t>
      </w:r>
      <w:r w:rsidRPr="000777A6">
        <w:rPr>
          <w:rFonts w:ascii="DIN Next LT Pro" w:eastAsia="Calibri" w:hAnsi="DIN Next LT Pro" w:cs="Times New Roman"/>
          <w:kern w:val="0"/>
          <w:sz w:val="22"/>
          <w:szCs w:val="22"/>
          <w:lang w:val="hu-HU" w:eastAsia="en-US" w:bidi="ar-SA"/>
        </w:rPr>
        <w:t xml:space="preserve">, </w:t>
      </w:r>
      <w:r w:rsidRPr="000777A6">
        <w:rPr>
          <w:rFonts w:ascii="DIN Next LT Pro" w:eastAsia="Calibri" w:hAnsi="DIN Next LT Pro" w:cs="Times New Roman"/>
          <w:b/>
          <w:bCs/>
          <w:kern w:val="0"/>
          <w:sz w:val="22"/>
          <w:szCs w:val="22"/>
          <w:lang w:val="hu-HU" w:eastAsia="en-US" w:bidi="ar-SA"/>
        </w:rPr>
        <w:t>(COD COR 221108)</w:t>
      </w:r>
      <w:r w:rsidRPr="000777A6">
        <w:rPr>
          <w:rFonts w:ascii="DIN Next LT Pro" w:eastAsia="Calibri" w:hAnsi="DIN Next LT Pro" w:cs="Times New Roman"/>
          <w:kern w:val="0"/>
          <w:sz w:val="22"/>
          <w:szCs w:val="22"/>
          <w:lang w:val="hu-HU" w:eastAsia="en-US" w:bidi="ar-SA"/>
        </w:rPr>
        <w:t xml:space="preserve"> cu studii universitare în cadrul Compartimentul</w:t>
      </w:r>
      <w:r w:rsidR="00C007F7">
        <w:rPr>
          <w:rFonts w:ascii="DIN Next LT Pro" w:eastAsia="Calibri" w:hAnsi="DIN Next LT Pro" w:cs="Times New Roman"/>
          <w:kern w:val="0"/>
          <w:sz w:val="22"/>
          <w:szCs w:val="22"/>
          <w:lang w:val="hu-HU" w:eastAsia="en-US" w:bidi="ar-SA"/>
        </w:rPr>
        <w:t>ui</w:t>
      </w:r>
      <w:r w:rsidRPr="000777A6">
        <w:rPr>
          <w:rFonts w:ascii="DIN Next LT Pro" w:eastAsia="Calibri" w:hAnsi="DIN Next LT Pro" w:cs="Times New Roman"/>
          <w:kern w:val="0"/>
          <w:sz w:val="22"/>
          <w:szCs w:val="22"/>
          <w:lang w:val="hu-HU" w:eastAsia="en-US" w:bidi="ar-SA"/>
        </w:rPr>
        <w:t xml:space="preserve"> Asistență medicală în unitățile de învățământ, astfel:</w:t>
      </w:r>
    </w:p>
    <w:p w14:paraId="5F569C46" w14:textId="77777777" w:rsidR="00187186" w:rsidRPr="000777A6" w:rsidRDefault="00187186" w:rsidP="00187186">
      <w:pPr>
        <w:pStyle w:val="ListParagraph"/>
        <w:numPr>
          <w:ilvl w:val="0"/>
          <w:numId w:val="19"/>
        </w:numPr>
        <w:autoSpaceDN/>
        <w:spacing w:line="276" w:lineRule="auto"/>
        <w:jc w:val="both"/>
        <w:textAlignment w:val="auto"/>
        <w:rPr>
          <w:rFonts w:ascii="DIN Next LT Pro" w:eastAsia="Calibri" w:hAnsi="DIN Next LT Pro" w:cs="Times New Roman"/>
          <w:b/>
          <w:bCs/>
          <w:kern w:val="0"/>
          <w:sz w:val="22"/>
          <w:szCs w:val="22"/>
          <w:lang w:val="hu-HU" w:eastAsia="en-US" w:bidi="ar-SA"/>
        </w:rPr>
      </w:pPr>
      <w:r w:rsidRPr="000777A6">
        <w:rPr>
          <w:rFonts w:ascii="DIN Next LT Pro" w:eastAsia="Calibri" w:hAnsi="DIN Next LT Pro" w:cs="Times New Roman"/>
          <w:b/>
          <w:bCs/>
          <w:kern w:val="0"/>
          <w:sz w:val="22"/>
          <w:szCs w:val="22"/>
          <w:lang w:val="hu-HU" w:eastAsia="en-US" w:bidi="ar-SA"/>
        </w:rPr>
        <w:t>în data de 17.12.2024, ora 9,00 proba scrisă;</w:t>
      </w:r>
    </w:p>
    <w:p w14:paraId="18B612DB" w14:textId="0EE8001D" w:rsidR="00187186" w:rsidRPr="000777A6" w:rsidRDefault="00187186" w:rsidP="00187186">
      <w:pPr>
        <w:pStyle w:val="ListParagraph"/>
        <w:numPr>
          <w:ilvl w:val="0"/>
          <w:numId w:val="19"/>
        </w:numPr>
        <w:autoSpaceDN/>
        <w:spacing w:line="276" w:lineRule="auto"/>
        <w:jc w:val="both"/>
        <w:textAlignment w:val="auto"/>
        <w:rPr>
          <w:rFonts w:ascii="DIN Next LT Pro" w:eastAsia="Calibri" w:hAnsi="DIN Next LT Pro" w:cs="Times New Roman"/>
          <w:b/>
          <w:bCs/>
          <w:kern w:val="0"/>
          <w:sz w:val="22"/>
          <w:szCs w:val="22"/>
          <w:lang w:val="hu-HU" w:eastAsia="en-US" w:bidi="ar-SA"/>
        </w:rPr>
      </w:pPr>
      <w:r w:rsidRPr="000777A6">
        <w:rPr>
          <w:rFonts w:ascii="DIN Next LT Pro" w:eastAsia="Calibri" w:hAnsi="DIN Next LT Pro" w:cs="Times New Roman"/>
          <w:b/>
          <w:bCs/>
          <w:kern w:val="0"/>
          <w:sz w:val="22"/>
          <w:szCs w:val="22"/>
          <w:lang w:val="hu-HU" w:eastAsia="en-US" w:bidi="ar-SA"/>
        </w:rPr>
        <w:t xml:space="preserve">în data de 19.12.2024, ora 13,00 </w:t>
      </w:r>
      <w:r w:rsidR="00794078" w:rsidRPr="000777A6">
        <w:rPr>
          <w:rFonts w:ascii="DIN Next LT Pro" w:eastAsia="Calibri" w:hAnsi="DIN Next LT Pro" w:cs="Times New Roman"/>
          <w:b/>
          <w:bCs/>
          <w:kern w:val="0"/>
          <w:sz w:val="22"/>
          <w:szCs w:val="22"/>
          <w:lang w:val="hu-HU" w:eastAsia="en-US" w:bidi="ar-SA"/>
        </w:rPr>
        <w:t>proba practică</w:t>
      </w:r>
      <w:r w:rsidRPr="000777A6">
        <w:rPr>
          <w:rFonts w:ascii="DIN Next LT Pro" w:eastAsia="Calibri" w:hAnsi="DIN Next LT Pro" w:cs="Times New Roman"/>
          <w:b/>
          <w:bCs/>
          <w:kern w:val="0"/>
          <w:sz w:val="22"/>
          <w:szCs w:val="22"/>
          <w:lang w:val="hu-HU" w:eastAsia="en-US" w:bidi="ar-SA"/>
        </w:rPr>
        <w:t>.</w:t>
      </w:r>
    </w:p>
    <w:p w14:paraId="600BC65F" w14:textId="77777777" w:rsidR="00187186" w:rsidRPr="00187186" w:rsidRDefault="00187186" w:rsidP="00187186">
      <w:pPr>
        <w:autoSpaceDN/>
        <w:textAlignment w:val="auto"/>
        <w:rPr>
          <w:rFonts w:ascii="DIN Next LT Pro" w:eastAsia="Arial Unicode MS" w:hAnsi="DIN Next LT Pro" w:cs="Times New Roman"/>
          <w:b/>
          <w:i/>
          <w:kern w:val="2"/>
          <w:sz w:val="22"/>
          <w:szCs w:val="22"/>
          <w:lang w:eastAsia="en-US" w:bidi="ar-SA"/>
        </w:rPr>
      </w:pPr>
    </w:p>
    <w:p w14:paraId="326F8AB9" w14:textId="5B9DABC1" w:rsidR="00187186" w:rsidRPr="00187186" w:rsidRDefault="00187186" w:rsidP="00794078">
      <w:pPr>
        <w:widowControl w:val="0"/>
        <w:suppressAutoHyphens/>
        <w:autoSpaceDN/>
        <w:ind w:firstLine="709"/>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kern w:val="2"/>
          <w:sz w:val="22"/>
          <w:szCs w:val="22"/>
          <w:lang w:eastAsia="en-US" w:bidi="ar-SA"/>
        </w:rPr>
        <w:t>Durata normală a timpului de muncă este de 7 ore/zi, 35 ore/săptămână;</w:t>
      </w:r>
    </w:p>
    <w:p w14:paraId="6689653D" w14:textId="77777777" w:rsidR="00187186" w:rsidRPr="00187186" w:rsidRDefault="00187186" w:rsidP="00187186">
      <w:pPr>
        <w:widowControl w:val="0"/>
        <w:suppressAutoHyphens/>
        <w:autoSpaceDN/>
        <w:jc w:val="both"/>
        <w:textAlignment w:val="auto"/>
        <w:rPr>
          <w:rFonts w:ascii="DIN Next LT Pro" w:eastAsia="Arial Unicode MS" w:hAnsi="DIN Next LT Pro" w:cs="Times New Roman"/>
          <w:bCs/>
          <w:i/>
          <w:iCs/>
          <w:kern w:val="2"/>
          <w:sz w:val="22"/>
          <w:szCs w:val="22"/>
          <w:lang w:eastAsia="en-US" w:bidi="ar-SA"/>
        </w:rPr>
      </w:pPr>
      <w:r w:rsidRPr="00187186">
        <w:rPr>
          <w:rFonts w:ascii="DIN Next LT Pro" w:eastAsia="Arial Unicode MS" w:hAnsi="DIN Next LT Pro" w:cs="Times New Roman"/>
          <w:b/>
          <w:kern w:val="2"/>
          <w:sz w:val="22"/>
          <w:szCs w:val="22"/>
          <w:lang w:eastAsia="en-US" w:bidi="ar-SA"/>
        </w:rPr>
        <w:t xml:space="preserve">      2. Concursul se desfășoară în conformitate</w:t>
      </w:r>
      <w:r w:rsidRPr="00187186">
        <w:rPr>
          <w:rFonts w:ascii="DIN Next LT Pro" w:eastAsia="Arial Unicode MS" w:hAnsi="DIN Next LT Pro" w:cs="Times New Roman"/>
          <w:bCs/>
          <w:kern w:val="2"/>
          <w:sz w:val="22"/>
          <w:szCs w:val="22"/>
          <w:lang w:eastAsia="en-US" w:bidi="ar-SA"/>
        </w:rPr>
        <w:t xml:space="preserve"> cu Ordinul M.S. nr. 166 din 26 ianuarie 2023</w:t>
      </w:r>
      <w:r w:rsidRPr="00187186">
        <w:rPr>
          <w:rFonts w:ascii="DIN Next LT Pro" w:eastAsia="Arial Unicode MS" w:hAnsi="DIN Next LT Pro" w:cs="Times New Roman"/>
          <w:bCs/>
          <w:kern w:val="2"/>
          <w:sz w:val="22"/>
          <w:szCs w:val="22"/>
          <w:lang w:eastAsia="en-US" w:bidi="ar-SA"/>
        </w:rPr>
        <w:br/>
      </w:r>
      <w:r w:rsidRPr="00187186">
        <w:rPr>
          <w:rFonts w:ascii="DIN Next LT Pro" w:eastAsia="Arial Unicode MS" w:hAnsi="DIN Next LT Pro" w:cs="Times New Roman"/>
          <w:bCs/>
          <w:color w:val="000000"/>
          <w:kern w:val="2"/>
          <w:sz w:val="22"/>
          <w:szCs w:val="22"/>
          <w:lang w:eastAsia="en-US" w:bidi="ar-SA"/>
        </w:rPr>
        <w:t xml:space="preserve">pentru aprobarea </w:t>
      </w:r>
      <w:bookmarkStart w:id="1" w:name="REFsp23rtd4"/>
      <w:r w:rsidRPr="00187186">
        <w:rPr>
          <w:rFonts w:ascii="DIN Next LT Pro" w:eastAsia="Arial Unicode MS" w:hAnsi="DIN Next LT Pro" w:cs="Times New Roman"/>
          <w:bCs/>
          <w:color w:val="000000"/>
          <w:kern w:val="2"/>
          <w:sz w:val="22"/>
          <w:szCs w:val="22"/>
          <w:lang w:eastAsia="en-US" w:bidi="ar-SA"/>
        </w:rPr>
        <w:t xml:space="preserve">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w:t>
      </w:r>
      <w:bookmarkEnd w:id="1"/>
      <w:r w:rsidRPr="00187186">
        <w:rPr>
          <w:rFonts w:ascii="DIN Next LT Pro" w:eastAsia="Arial Unicode MS" w:hAnsi="DIN Next LT Pro" w:cs="Times New Roman"/>
          <w:bCs/>
          <w:color w:val="000000"/>
          <w:kern w:val="2"/>
          <w:sz w:val="22"/>
          <w:szCs w:val="22"/>
          <w:lang w:eastAsia="en-US" w:bidi="ar-SA"/>
        </w:rPr>
        <w:t>funcţiei de farmacist-şef în unităţile sanitare publice cu paturi, cu modificările și completările ulterioare</w:t>
      </w:r>
      <w:r w:rsidRPr="00187186">
        <w:rPr>
          <w:rFonts w:ascii="DIN Next LT Pro" w:eastAsia="Arial Unicode MS" w:hAnsi="DIN Next LT Pro" w:cs="Times New Roman"/>
          <w:bCs/>
          <w:kern w:val="2"/>
          <w:sz w:val="22"/>
          <w:szCs w:val="22"/>
          <w:lang w:eastAsia="en-US" w:bidi="ar-SA"/>
        </w:rPr>
        <w:t>.</w:t>
      </w:r>
    </w:p>
    <w:p w14:paraId="3FFDB4B2" w14:textId="77777777" w:rsidR="00187186" w:rsidRPr="00187186" w:rsidRDefault="00187186" w:rsidP="00187186">
      <w:pPr>
        <w:widowControl w:val="0"/>
        <w:suppressAutoHyphens/>
        <w:autoSpaceDN/>
        <w:jc w:val="both"/>
        <w:textAlignment w:val="auto"/>
        <w:rPr>
          <w:rFonts w:ascii="DIN Next LT Pro" w:eastAsia="Arial Unicode MS" w:hAnsi="DIN Next LT Pro" w:cs="Times New Roman"/>
          <w:bCs/>
          <w:kern w:val="2"/>
          <w:sz w:val="22"/>
          <w:szCs w:val="22"/>
          <w:lang w:eastAsia="en-US" w:bidi="ar-SA"/>
        </w:rPr>
      </w:pPr>
    </w:p>
    <w:p w14:paraId="0309DAD9" w14:textId="77777777" w:rsidR="00187186" w:rsidRPr="00187186" w:rsidRDefault="00187186" w:rsidP="00187186">
      <w:pPr>
        <w:widowControl w:val="0"/>
        <w:numPr>
          <w:ilvl w:val="0"/>
          <w:numId w:val="12"/>
        </w:numPr>
        <w:suppressAutoHyphens/>
        <w:autoSpaceDN/>
        <w:jc w:val="both"/>
        <w:textAlignment w:val="auto"/>
        <w:rPr>
          <w:rFonts w:ascii="DIN Next LT Pro" w:eastAsia="Arial Unicode MS" w:hAnsi="DIN Next LT Pro" w:cs="Times New Roman"/>
          <w:kern w:val="2"/>
          <w:sz w:val="22"/>
          <w:szCs w:val="22"/>
          <w:lang w:eastAsia="en-US" w:bidi="ar-SA"/>
        </w:rPr>
      </w:pPr>
      <w:r w:rsidRPr="00187186">
        <w:rPr>
          <w:rFonts w:ascii="DIN Next LT Pro" w:eastAsia="Arial Unicode MS" w:hAnsi="DIN Next LT Pro" w:cs="Times New Roman"/>
          <w:b/>
          <w:kern w:val="2"/>
          <w:sz w:val="22"/>
          <w:szCs w:val="22"/>
          <w:lang w:eastAsia="en-US" w:bidi="ar-SA"/>
        </w:rPr>
        <w:t>Condițiile generale și specifice prevăzute în fişa postului</w:t>
      </w:r>
      <w:r w:rsidRPr="00187186">
        <w:rPr>
          <w:rFonts w:ascii="DIN Next LT Pro" w:eastAsia="Arial Unicode MS" w:hAnsi="DIN Next LT Pro" w:cs="Times New Roman"/>
          <w:kern w:val="2"/>
          <w:sz w:val="22"/>
          <w:szCs w:val="22"/>
          <w:lang w:eastAsia="en-US" w:bidi="ar-SA"/>
        </w:rPr>
        <w:t>:</w:t>
      </w:r>
    </w:p>
    <w:p w14:paraId="2C1D6391" w14:textId="2CD20018" w:rsidR="00187186" w:rsidRPr="00187186" w:rsidRDefault="00187186" w:rsidP="00187186">
      <w:pPr>
        <w:widowControl w:val="0"/>
        <w:suppressAutoHyphens/>
        <w:autoSpaceDN/>
        <w:ind w:left="720"/>
        <w:jc w:val="both"/>
        <w:textAlignment w:val="auto"/>
        <w:rPr>
          <w:rFonts w:ascii="DIN Next LT Pro" w:eastAsia="Arial Unicode MS" w:hAnsi="DIN Next LT Pro" w:cs="Times New Roman"/>
          <w:b/>
          <w:kern w:val="2"/>
          <w:sz w:val="22"/>
          <w:szCs w:val="22"/>
          <w:lang w:eastAsia="en-US" w:bidi="ar-SA"/>
        </w:rPr>
      </w:pPr>
      <w:r w:rsidRPr="00187186">
        <w:rPr>
          <w:rFonts w:ascii="DIN Next LT Pro" w:eastAsia="Arial Unicode MS" w:hAnsi="DIN Next LT Pro" w:cs="Times New Roman"/>
          <w:b/>
          <w:kern w:val="2"/>
          <w:sz w:val="22"/>
          <w:szCs w:val="22"/>
          <w:lang w:eastAsia="en-US" w:bidi="ar-SA"/>
        </w:rPr>
        <w:t xml:space="preserve">3.1 Nivelul studiilor: </w:t>
      </w:r>
      <w:r w:rsidRPr="00187186">
        <w:rPr>
          <w:rFonts w:ascii="DIN Next LT Pro" w:eastAsia="Arial Unicode MS" w:hAnsi="DIN Next LT Pro" w:cs="Times New Roman"/>
          <w:bCs/>
          <w:iCs/>
          <w:kern w:val="2"/>
          <w:sz w:val="22"/>
          <w:szCs w:val="22"/>
          <w:lang w:eastAsia="en-US" w:bidi="ar-SA"/>
        </w:rPr>
        <w:t>studii superioare de lungă durată cu diplomă de licență de medic medicină generală, specializarea</w:t>
      </w:r>
      <w:r w:rsidR="00794078" w:rsidRPr="000777A6">
        <w:rPr>
          <w:rFonts w:ascii="DIN Next LT Pro" w:eastAsia="Arial Unicode MS" w:hAnsi="DIN Next LT Pro" w:cs="Times New Roman"/>
          <w:bCs/>
          <w:iCs/>
          <w:kern w:val="2"/>
          <w:sz w:val="22"/>
          <w:szCs w:val="22"/>
          <w:lang w:eastAsia="en-US" w:bidi="ar-SA"/>
        </w:rPr>
        <w:t>: medic specialist</w:t>
      </w:r>
      <w:r w:rsidRPr="00187186">
        <w:rPr>
          <w:rFonts w:ascii="DIN Next LT Pro" w:eastAsia="Arial Unicode MS" w:hAnsi="DIN Next LT Pro" w:cs="Times New Roman"/>
          <w:bCs/>
          <w:kern w:val="2"/>
          <w:sz w:val="22"/>
          <w:szCs w:val="22"/>
          <w:lang w:eastAsia="en-US" w:bidi="ar-SA"/>
        </w:rPr>
        <w:t>.</w:t>
      </w:r>
    </w:p>
    <w:p w14:paraId="7E817602" w14:textId="74701AE6"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
          <w:kern w:val="2"/>
          <w:sz w:val="22"/>
          <w:szCs w:val="22"/>
          <w:lang w:eastAsia="en-US" w:bidi="ar-SA"/>
        </w:rPr>
      </w:pPr>
      <w:r w:rsidRPr="00187186">
        <w:rPr>
          <w:rFonts w:ascii="DIN Next LT Pro" w:eastAsia="Arial Unicode MS" w:hAnsi="DIN Next LT Pro" w:cs="Times New Roman"/>
          <w:b/>
          <w:kern w:val="2"/>
          <w:sz w:val="22"/>
          <w:szCs w:val="22"/>
          <w:lang w:eastAsia="en-US" w:bidi="ar-SA"/>
        </w:rPr>
        <w:t xml:space="preserve">3.2. Certificat de medic </w:t>
      </w:r>
      <w:r w:rsidR="00794078" w:rsidRPr="000777A6">
        <w:rPr>
          <w:rFonts w:ascii="DIN Next LT Pro" w:eastAsia="Arial Unicode MS" w:hAnsi="DIN Next LT Pro" w:cs="Times New Roman"/>
          <w:b/>
          <w:kern w:val="2"/>
          <w:sz w:val="22"/>
          <w:szCs w:val="22"/>
          <w:lang w:eastAsia="en-US" w:bidi="ar-SA"/>
        </w:rPr>
        <w:t>specialist</w:t>
      </w:r>
      <w:r w:rsidRPr="00187186">
        <w:rPr>
          <w:rFonts w:ascii="DIN Next LT Pro" w:eastAsia="Arial Unicode MS" w:hAnsi="DIN Next LT Pro" w:cs="Times New Roman"/>
          <w:b/>
          <w:kern w:val="2"/>
          <w:sz w:val="22"/>
          <w:szCs w:val="22"/>
          <w:lang w:eastAsia="en-US" w:bidi="ar-SA"/>
        </w:rPr>
        <w:t>.</w:t>
      </w:r>
    </w:p>
    <w:p w14:paraId="479934BF" w14:textId="77777777" w:rsidR="00187186" w:rsidRPr="00187186" w:rsidRDefault="00187186" w:rsidP="00187186">
      <w:pPr>
        <w:widowControl w:val="0"/>
        <w:suppressAutoHyphens/>
        <w:autoSpaceDN/>
        <w:ind w:left="720"/>
        <w:jc w:val="both"/>
        <w:textAlignment w:val="auto"/>
        <w:rPr>
          <w:rFonts w:ascii="DIN Next LT Pro" w:eastAsia="Arial Unicode MS" w:hAnsi="DIN Next LT Pro" w:cs="Times New Roman"/>
          <w:b/>
          <w:kern w:val="2"/>
          <w:sz w:val="22"/>
          <w:szCs w:val="22"/>
          <w:lang w:eastAsia="en-US" w:bidi="ar-SA"/>
        </w:rPr>
      </w:pPr>
    </w:p>
    <w:p w14:paraId="5B894D57" w14:textId="77777777" w:rsidR="00187186" w:rsidRPr="00187186" w:rsidRDefault="00187186" w:rsidP="00187186">
      <w:pPr>
        <w:widowControl w:val="0"/>
        <w:numPr>
          <w:ilvl w:val="0"/>
          <w:numId w:val="12"/>
        </w:numPr>
        <w:suppressAutoHyphens/>
        <w:autoSpaceDN/>
        <w:textAlignment w:val="auto"/>
        <w:rPr>
          <w:rFonts w:ascii="DIN Next LT Pro" w:eastAsia="Arial Unicode MS" w:hAnsi="DIN Next LT Pro" w:cs="Times New Roman"/>
          <w:b/>
          <w:kern w:val="2"/>
          <w:sz w:val="22"/>
          <w:szCs w:val="22"/>
          <w:lang w:eastAsia="en-US" w:bidi="ar-SA"/>
        </w:rPr>
      </w:pPr>
      <w:r w:rsidRPr="00187186">
        <w:rPr>
          <w:rFonts w:ascii="DIN Next LT Pro" w:eastAsia="Arial Unicode MS" w:hAnsi="DIN Next LT Pro" w:cs="Times New Roman"/>
          <w:b/>
          <w:kern w:val="2"/>
          <w:sz w:val="22"/>
          <w:szCs w:val="22"/>
          <w:lang w:eastAsia="en-US" w:bidi="ar-SA"/>
        </w:rPr>
        <w:t>Condiţii necesare ocupării posturilor contractuale vacante/temporar vacante:</w:t>
      </w:r>
    </w:p>
    <w:p w14:paraId="3D68E729"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a) are cetăţenia română sau cetăţenia unui alt stat membru al Uniunii Europene, a unui stat parte la Acordul privind Spaţiul Economic European (SEE) sau cetăţenia Confederaţiei Elveţiene;</w:t>
      </w:r>
    </w:p>
    <w:p w14:paraId="7C78E097"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b) cunoaşte limba română, scris şi vorbit;</w:t>
      </w:r>
    </w:p>
    <w:p w14:paraId="444CF2BF"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c) are capacitate de muncă în conformitate cu prevederile </w:t>
      </w:r>
      <w:bookmarkStart w:id="2" w:name="REF2"/>
      <w:bookmarkEnd w:id="2"/>
      <w:r w:rsidRPr="00187186">
        <w:rPr>
          <w:rFonts w:ascii="DIN Next LT Pro" w:eastAsia="Arial Unicode MS" w:hAnsi="DIN Next LT Pro" w:cs="Times New Roman"/>
          <w:bCs/>
          <w:color w:val="000000"/>
          <w:kern w:val="2"/>
          <w:sz w:val="22"/>
          <w:szCs w:val="22"/>
          <w:lang w:eastAsia="en-US" w:bidi="ar-SA"/>
        </w:rPr>
        <w:t>Legii nr. 53/2003 - Codul muncii, republicată, cu modificările şi completările ulterioare;</w:t>
      </w:r>
    </w:p>
    <w:p w14:paraId="570966D2"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d) are o stare de sănătate corespunzătoare postului pentru care candidează, atestată pe baza </w:t>
      </w:r>
      <w:r w:rsidRPr="00187186">
        <w:rPr>
          <w:rFonts w:ascii="DIN Next LT Pro" w:eastAsia="Arial Unicode MS" w:hAnsi="DIN Next LT Pro" w:cs="Times New Roman"/>
          <w:bCs/>
          <w:color w:val="000000"/>
          <w:kern w:val="2"/>
          <w:sz w:val="22"/>
          <w:szCs w:val="22"/>
          <w:lang w:eastAsia="en-US" w:bidi="ar-SA"/>
        </w:rPr>
        <w:lastRenderedPageBreak/>
        <w:t>adeverinţei medicale eliberate de medicul de familie sau de unităţile sanitare abilitate;</w:t>
      </w:r>
    </w:p>
    <w:p w14:paraId="1EBA7389"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e) îndeplineşte condiţiile de studii, de vechime în specialitate şi, după caz, alte condiţii specifice potrivit cerinţelor postului scos la concurs, inclusiv condiţiile de exercitare a profesiei;</w:t>
      </w:r>
    </w:p>
    <w:p w14:paraId="71EF2229"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FE8576"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85308C3"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color w:val="000000"/>
          <w:kern w:val="2"/>
          <w:sz w:val="22"/>
          <w:szCs w:val="22"/>
          <w:lang w:eastAsia="en-US" w:bidi="ar-SA"/>
        </w:rPr>
      </w:pPr>
      <w:r w:rsidRPr="00187186">
        <w:rPr>
          <w:rFonts w:ascii="DIN Next LT Pro" w:eastAsia="Arial Unicode MS" w:hAnsi="DIN Next LT Pro" w:cs="Times New Roman"/>
          <w:bCs/>
          <w:color w:val="000000"/>
          <w:kern w:val="2"/>
          <w:sz w:val="22"/>
          <w:szCs w:val="22"/>
          <w:lang w:eastAsia="en-US" w:bidi="ar-SA"/>
        </w:rPr>
        <w:t xml:space="preserve"> h) nu a comis infracţiunile prevăzute la </w:t>
      </w:r>
      <w:bookmarkStart w:id="3" w:name="REF23rtd4"/>
      <w:r w:rsidRPr="00187186">
        <w:rPr>
          <w:rFonts w:ascii="DIN Next LT Pro" w:eastAsia="Arial Unicode MS" w:hAnsi="DIN Next LT Pro" w:cs="Times New Roman"/>
          <w:bCs/>
          <w:color w:val="000000"/>
          <w:kern w:val="2"/>
          <w:sz w:val="22"/>
          <w:szCs w:val="22"/>
          <w:lang w:eastAsia="en-US" w:bidi="ar-SA"/>
        </w:rPr>
        <w:t xml:space="preserve">art. 1 alin. (2) din Legea nr. 118/2019 privind Registrul naţional automatizat cu privire la persoanele care au comis infracţiuni sexuale, de exploatare a unor persoane sau asupra minorilor, precum şi pentru completarea </w:t>
      </w:r>
      <w:bookmarkStart w:id="4" w:name="REF3"/>
      <w:bookmarkEnd w:id="4"/>
      <w:r w:rsidRPr="00187186">
        <w:rPr>
          <w:rFonts w:ascii="DIN Next LT Pro" w:eastAsia="Arial Unicode MS" w:hAnsi="DIN Next LT Pro" w:cs="Times New Roman"/>
          <w:bCs/>
          <w:color w:val="000000"/>
          <w:kern w:val="2"/>
          <w:sz w:val="22"/>
          <w:szCs w:val="22"/>
          <w:lang w:eastAsia="en-US" w:bidi="ar-SA"/>
        </w:rPr>
        <w:t xml:space="preserve">Legii nr. 76/2008 privind organizarea şi funcţionarea Sistemului Naţional de Date Genetice Judiciare, cu modificările ulterioare, pentru domeniile prevăzute la </w:t>
      </w:r>
      <w:bookmarkEnd w:id="3"/>
      <w:r w:rsidRPr="00187186">
        <w:rPr>
          <w:rFonts w:ascii="DIN Next LT Pro" w:eastAsia="Arial Unicode MS" w:hAnsi="DIN Next LT Pro" w:cs="Times New Roman"/>
          <w:bCs/>
          <w:color w:val="000000"/>
          <w:kern w:val="2"/>
          <w:sz w:val="22"/>
          <w:szCs w:val="22"/>
          <w:lang w:eastAsia="en-US" w:bidi="ar-SA"/>
        </w:rPr>
        <w:t>art. 35 alin. (1) lit. h) din Hotărârea Guvernului nr. 1336/2022 pentru aprobarea Regulamentului-cadru privind organizarea şi dezvoltarea carierei personalului contractual din sectorul bugetar plătit din fonduri publice.</w:t>
      </w:r>
    </w:p>
    <w:p w14:paraId="1483F549" w14:textId="77777777" w:rsidR="00187186" w:rsidRPr="00187186" w:rsidRDefault="00187186" w:rsidP="00187186">
      <w:pPr>
        <w:widowControl w:val="0"/>
        <w:suppressAutoHyphens/>
        <w:autoSpaceDN/>
        <w:ind w:firstLine="720"/>
        <w:jc w:val="both"/>
        <w:textAlignment w:val="auto"/>
        <w:rPr>
          <w:rFonts w:ascii="DIN Next LT Pro" w:eastAsia="Arial Unicode MS" w:hAnsi="DIN Next LT Pro" w:cs="Times New Roman"/>
          <w:bCs/>
          <w:kern w:val="2"/>
          <w:sz w:val="22"/>
          <w:szCs w:val="22"/>
          <w:lang w:eastAsia="en-US" w:bidi="ar-SA"/>
        </w:rPr>
      </w:pPr>
    </w:p>
    <w:p w14:paraId="2565C032" w14:textId="77777777" w:rsidR="00187186" w:rsidRPr="00187186" w:rsidRDefault="00187186" w:rsidP="00187186">
      <w:pPr>
        <w:widowControl w:val="0"/>
        <w:suppressAutoHyphens/>
        <w:autoSpaceDN/>
        <w:ind w:left="360"/>
        <w:jc w:val="both"/>
        <w:textAlignment w:val="auto"/>
        <w:rPr>
          <w:rFonts w:ascii="DIN Next LT Pro" w:eastAsia="Arial Unicode MS" w:hAnsi="DIN Next LT Pro" w:cs="Times New Roman"/>
          <w:b/>
          <w:kern w:val="2"/>
          <w:sz w:val="22"/>
          <w:szCs w:val="22"/>
          <w:lang w:eastAsia="en-US" w:bidi="ar-SA"/>
        </w:rPr>
      </w:pPr>
      <w:r w:rsidRPr="00187186">
        <w:rPr>
          <w:rFonts w:ascii="DIN Next LT Pro" w:eastAsia="Arial Unicode MS" w:hAnsi="DIN Next LT Pro" w:cs="Times New Roman"/>
          <w:b/>
          <w:iCs/>
          <w:kern w:val="2"/>
          <w:sz w:val="22"/>
          <w:szCs w:val="22"/>
          <w:lang w:eastAsia="en-US" w:bidi="ar-SA"/>
        </w:rPr>
        <w:t>5.  Probele stabilite pentru concurs:</w:t>
      </w:r>
      <w:r w:rsidRPr="00187186">
        <w:rPr>
          <w:rFonts w:ascii="DIN Next LT Pro" w:eastAsia="Arial Unicode MS" w:hAnsi="DIN Next LT Pro" w:cs="Times New Roman"/>
          <w:b/>
          <w:kern w:val="2"/>
          <w:sz w:val="22"/>
          <w:szCs w:val="22"/>
          <w:lang w:eastAsia="en-US" w:bidi="ar-SA"/>
        </w:rPr>
        <w:t xml:space="preserve"> </w:t>
      </w:r>
      <w:r w:rsidRPr="00187186">
        <w:rPr>
          <w:rFonts w:ascii="DIN Next LT Pro" w:eastAsia="Arial Unicode MS" w:hAnsi="DIN Next LT Pro" w:cs="Times New Roman"/>
          <w:kern w:val="2"/>
          <w:sz w:val="22"/>
          <w:szCs w:val="22"/>
          <w:lang w:eastAsia="en-US" w:bidi="ar-SA"/>
        </w:rPr>
        <w:t>selecţia dosarelor de înscriere la concurs, probă scrisă şi probă practică</w:t>
      </w:r>
      <w:r w:rsidRPr="00187186">
        <w:rPr>
          <w:rFonts w:ascii="DIN Next LT Pro" w:eastAsia="Arial Unicode MS" w:hAnsi="DIN Next LT Pro" w:cs="Times New Roman"/>
          <w:b/>
          <w:kern w:val="2"/>
          <w:sz w:val="22"/>
          <w:szCs w:val="22"/>
          <w:lang w:eastAsia="en-US" w:bidi="ar-SA"/>
        </w:rPr>
        <w:t>.</w:t>
      </w:r>
    </w:p>
    <w:p w14:paraId="4B8B0D5D" w14:textId="77777777" w:rsidR="00187186" w:rsidRPr="00187186" w:rsidRDefault="00187186" w:rsidP="00187186">
      <w:pPr>
        <w:widowControl w:val="0"/>
        <w:suppressAutoHyphens/>
        <w:autoSpaceDN/>
        <w:ind w:left="360"/>
        <w:jc w:val="both"/>
        <w:textAlignment w:val="auto"/>
        <w:rPr>
          <w:rFonts w:ascii="DIN Next LT Pro" w:eastAsia="Arial Unicode MS" w:hAnsi="DIN Next LT Pro" w:cs="Times New Roman"/>
          <w:b/>
          <w:kern w:val="2"/>
          <w:sz w:val="22"/>
          <w:szCs w:val="22"/>
          <w:lang w:eastAsia="en-US" w:bidi="ar-SA"/>
        </w:rPr>
      </w:pPr>
      <w:r w:rsidRPr="00187186">
        <w:rPr>
          <w:rFonts w:ascii="DIN Next LT Pro" w:eastAsia="Arial Unicode MS" w:hAnsi="DIN Next LT Pro" w:cs="Times New Roman"/>
          <w:b/>
          <w:i/>
          <w:kern w:val="2"/>
          <w:sz w:val="22"/>
          <w:szCs w:val="22"/>
          <w:lang w:eastAsia="en-US" w:bidi="ar-SA"/>
        </w:rPr>
        <w:t>Fiecare probă de concurs are caracter eliminatoriu</w:t>
      </w:r>
      <w:r w:rsidRPr="00187186">
        <w:rPr>
          <w:rFonts w:ascii="DIN Next LT Pro" w:eastAsia="Arial Unicode MS" w:hAnsi="DIN Next LT Pro" w:cs="Times New Roman"/>
          <w:b/>
          <w:kern w:val="2"/>
          <w:sz w:val="22"/>
          <w:szCs w:val="22"/>
          <w:lang w:eastAsia="en-US" w:bidi="ar-SA"/>
        </w:rPr>
        <w:t>.</w:t>
      </w:r>
    </w:p>
    <w:p w14:paraId="308C8267" w14:textId="36072E24" w:rsidR="00187186" w:rsidRPr="00187186" w:rsidRDefault="00187186" w:rsidP="00187186">
      <w:pPr>
        <w:widowControl w:val="0"/>
        <w:suppressAutoHyphens/>
        <w:autoSpaceDN/>
        <w:ind w:left="360"/>
        <w:jc w:val="both"/>
        <w:textAlignment w:val="auto"/>
        <w:rPr>
          <w:rFonts w:ascii="DIN Next LT Pro" w:eastAsia="Arial Unicode MS" w:hAnsi="DIN Next LT Pro" w:cs="Times New Roman"/>
          <w:b/>
          <w:kern w:val="2"/>
          <w:sz w:val="22"/>
          <w:szCs w:val="22"/>
          <w:u w:val="single"/>
          <w:lang w:eastAsia="en-US" w:bidi="ar-SA"/>
        </w:rPr>
      </w:pPr>
      <w:r w:rsidRPr="00187186">
        <w:rPr>
          <w:rFonts w:ascii="DIN Next LT Pro" w:eastAsia="Arial Unicode MS" w:hAnsi="DIN Next LT Pro" w:cs="Times New Roman"/>
          <w:b/>
          <w:kern w:val="2"/>
          <w:sz w:val="22"/>
          <w:szCs w:val="22"/>
          <w:u w:val="single"/>
          <w:lang w:eastAsia="en-US" w:bidi="ar-SA"/>
        </w:rPr>
        <w:t>Se pot prezenta la următoarea etapă numai candidaț</w:t>
      </w:r>
      <w:r w:rsidR="00794078" w:rsidRPr="000777A6">
        <w:rPr>
          <w:rFonts w:ascii="DIN Next LT Pro" w:eastAsia="Arial Unicode MS" w:hAnsi="DIN Next LT Pro" w:cs="Times New Roman"/>
          <w:b/>
          <w:kern w:val="2"/>
          <w:sz w:val="22"/>
          <w:szCs w:val="22"/>
          <w:u w:val="single"/>
          <w:lang w:eastAsia="en-US" w:bidi="ar-SA"/>
        </w:rPr>
        <w:t>i</w:t>
      </w:r>
      <w:r w:rsidRPr="00187186">
        <w:rPr>
          <w:rFonts w:ascii="DIN Next LT Pro" w:eastAsia="Arial Unicode MS" w:hAnsi="DIN Next LT Pro" w:cs="Times New Roman"/>
          <w:b/>
          <w:kern w:val="2"/>
          <w:sz w:val="22"/>
          <w:szCs w:val="22"/>
          <w:u w:val="single"/>
          <w:lang w:eastAsia="en-US" w:bidi="ar-SA"/>
        </w:rPr>
        <w:t>i declaraț</w:t>
      </w:r>
      <w:r w:rsidR="00794078" w:rsidRPr="000777A6">
        <w:rPr>
          <w:rFonts w:ascii="DIN Next LT Pro" w:eastAsia="Arial Unicode MS" w:hAnsi="DIN Next LT Pro" w:cs="Times New Roman"/>
          <w:b/>
          <w:kern w:val="2"/>
          <w:sz w:val="22"/>
          <w:szCs w:val="22"/>
          <w:u w:val="single"/>
          <w:lang w:eastAsia="en-US" w:bidi="ar-SA"/>
        </w:rPr>
        <w:t>i</w:t>
      </w:r>
      <w:r w:rsidRPr="00187186">
        <w:rPr>
          <w:rFonts w:ascii="DIN Next LT Pro" w:eastAsia="Arial Unicode MS" w:hAnsi="DIN Next LT Pro" w:cs="Times New Roman"/>
          <w:b/>
          <w:kern w:val="2"/>
          <w:sz w:val="22"/>
          <w:szCs w:val="22"/>
          <w:u w:val="single"/>
          <w:lang w:eastAsia="en-US" w:bidi="ar-SA"/>
        </w:rPr>
        <w:t xml:space="preserve"> admiși la etapa precedentă.</w:t>
      </w:r>
    </w:p>
    <w:p w14:paraId="0BCA112E" w14:textId="3D42FC5C" w:rsidR="00187186" w:rsidRPr="00187186" w:rsidRDefault="00794078" w:rsidP="00794078">
      <w:pPr>
        <w:autoSpaceDN/>
        <w:snapToGrid w:val="0"/>
        <w:jc w:val="both"/>
        <w:textAlignment w:val="auto"/>
        <w:rPr>
          <w:rFonts w:ascii="DIN Next LT Pro" w:eastAsia="Times New Roman" w:hAnsi="DIN Next LT Pro" w:cs="Times New Roman"/>
          <w:kern w:val="0"/>
          <w:sz w:val="22"/>
          <w:szCs w:val="22"/>
          <w:lang w:eastAsia="en-US" w:bidi="ar-SA"/>
        </w:rPr>
      </w:pPr>
      <w:r w:rsidRPr="000777A6">
        <w:rPr>
          <w:rFonts w:ascii="DIN Next LT Pro" w:eastAsia="Times New Roman" w:hAnsi="DIN Next LT Pro" w:cs="Times New Roman"/>
          <w:kern w:val="0"/>
          <w:sz w:val="22"/>
          <w:szCs w:val="22"/>
          <w:lang w:eastAsia="en-US" w:bidi="ar-SA"/>
        </w:rPr>
        <w:t xml:space="preserve">      </w:t>
      </w:r>
    </w:p>
    <w:p w14:paraId="6201BA05" w14:textId="77777777" w:rsidR="00187186" w:rsidRPr="00187186" w:rsidRDefault="00187186" w:rsidP="00187186">
      <w:pPr>
        <w:autoSpaceDN/>
        <w:snapToGrid w:val="0"/>
        <w:ind w:left="786"/>
        <w:jc w:val="both"/>
        <w:textAlignment w:val="auto"/>
        <w:rPr>
          <w:rFonts w:ascii="DIN Next LT Pro" w:eastAsia="Times New Roman" w:hAnsi="DIN Next LT Pro" w:cs="Times New Roman"/>
          <w:kern w:val="0"/>
          <w:sz w:val="22"/>
          <w:szCs w:val="22"/>
          <w:lang w:eastAsia="en-US" w:bidi="ar-SA"/>
        </w:rPr>
      </w:pPr>
    </w:p>
    <w:p w14:paraId="774A4760" w14:textId="7B577AF6" w:rsidR="00187186" w:rsidRPr="000777A6" w:rsidRDefault="00794078" w:rsidP="00794078">
      <w:pPr>
        <w:autoSpaceDN/>
        <w:snapToGrid w:val="0"/>
        <w:ind w:left="360"/>
        <w:jc w:val="both"/>
        <w:textAlignment w:val="auto"/>
        <w:rPr>
          <w:rFonts w:ascii="DIN Next LT Pro" w:eastAsia="Times New Roman" w:hAnsi="DIN Next LT Pro" w:cs="Times New Roman"/>
          <w:kern w:val="0"/>
          <w:sz w:val="22"/>
          <w:szCs w:val="22"/>
          <w:lang w:eastAsia="en-US" w:bidi="ar-SA"/>
        </w:rPr>
      </w:pPr>
      <w:r w:rsidRPr="000777A6">
        <w:rPr>
          <w:rFonts w:ascii="DIN Next LT Pro" w:eastAsia="Times New Roman" w:hAnsi="DIN Next LT Pro" w:cs="Times New Roman"/>
          <w:b/>
          <w:bCs/>
          <w:kern w:val="0"/>
          <w:sz w:val="22"/>
          <w:szCs w:val="22"/>
          <w:lang w:eastAsia="en-US" w:bidi="ar-SA"/>
        </w:rPr>
        <w:t>6.</w:t>
      </w:r>
      <w:r w:rsidR="00187186" w:rsidRPr="000777A6">
        <w:rPr>
          <w:rFonts w:ascii="DIN Next LT Pro" w:eastAsia="Times New Roman" w:hAnsi="DIN Next LT Pro" w:cs="Times New Roman"/>
          <w:b/>
          <w:bCs/>
          <w:kern w:val="0"/>
          <w:sz w:val="22"/>
          <w:szCs w:val="22"/>
          <w:lang w:eastAsia="en-US" w:bidi="ar-SA"/>
        </w:rPr>
        <w:t xml:space="preserve"> </w:t>
      </w:r>
      <w:r w:rsidRPr="000777A6">
        <w:rPr>
          <w:rFonts w:ascii="DIN Next LT Pro" w:eastAsia="Times New Roman" w:hAnsi="DIN Next LT Pro" w:cs="Times New Roman"/>
          <w:b/>
          <w:bCs/>
          <w:kern w:val="0"/>
          <w:sz w:val="22"/>
          <w:szCs w:val="22"/>
          <w:lang w:eastAsia="en-US" w:bidi="ar-SA"/>
        </w:rPr>
        <w:t xml:space="preserve">  </w:t>
      </w:r>
      <w:r w:rsidR="00187186" w:rsidRPr="000777A6">
        <w:rPr>
          <w:rFonts w:ascii="DIN Next LT Pro" w:eastAsia="Times New Roman" w:hAnsi="DIN Next LT Pro" w:cs="Times New Roman"/>
          <w:b/>
          <w:bCs/>
          <w:kern w:val="0"/>
          <w:sz w:val="22"/>
          <w:szCs w:val="22"/>
          <w:lang w:eastAsia="en-US" w:bidi="ar-SA"/>
        </w:rPr>
        <w:t>Dosarul de concurs</w:t>
      </w:r>
      <w:r w:rsidR="00187186" w:rsidRPr="000777A6">
        <w:rPr>
          <w:rFonts w:ascii="DIN Next LT Pro" w:eastAsia="Times New Roman" w:hAnsi="DIN Next LT Pro" w:cs="Times New Roman"/>
          <w:kern w:val="0"/>
          <w:sz w:val="22"/>
          <w:szCs w:val="22"/>
          <w:lang w:eastAsia="en-US" w:bidi="ar-SA"/>
        </w:rPr>
        <w:t xml:space="preserve"> trebuie să conţină în mod obligatoriu următoarele documente:</w:t>
      </w:r>
    </w:p>
    <w:p w14:paraId="77A12DD9" w14:textId="77777777" w:rsidR="00187186" w:rsidRPr="00187186" w:rsidRDefault="00187186" w:rsidP="00187186">
      <w:pPr>
        <w:numPr>
          <w:ilvl w:val="0"/>
          <w:numId w:val="16"/>
        </w:numPr>
        <w:autoSpaceDN/>
        <w:jc w:val="both"/>
        <w:textAlignment w:val="auto"/>
        <w:rPr>
          <w:rFonts w:ascii="DIN Next LT Pro" w:eastAsia="Times New Roman" w:hAnsi="DIN Next LT Pro" w:cs="Times New Roman"/>
          <w:iCs/>
          <w:color w:val="000000"/>
          <w:kern w:val="0"/>
          <w:sz w:val="22"/>
          <w:szCs w:val="22"/>
          <w:lang w:val="it-IT" w:eastAsia="en-US" w:bidi="ar-SA"/>
        </w:rPr>
      </w:pPr>
      <w:r w:rsidRPr="00187186">
        <w:rPr>
          <w:rFonts w:ascii="DIN Next LT Pro" w:eastAsia="Times New Roman" w:hAnsi="DIN Next LT Pro" w:cs="Times New Roman"/>
          <w:iCs/>
          <w:color w:val="000000"/>
          <w:kern w:val="0"/>
          <w:sz w:val="22"/>
          <w:szCs w:val="22"/>
          <w:lang w:eastAsia="en-US" w:bidi="ar-SA"/>
        </w:rPr>
        <w:t>Formular de înscriere la concurs</w:t>
      </w:r>
      <w:r w:rsidRPr="00187186">
        <w:rPr>
          <w:rFonts w:ascii="DIN Next LT Pro" w:eastAsia="Times New Roman" w:hAnsi="DIN Next LT Pro" w:cs="Times New Roman"/>
          <w:iCs/>
          <w:color w:val="000000"/>
          <w:kern w:val="0"/>
          <w:sz w:val="22"/>
          <w:szCs w:val="22"/>
          <w:lang w:val="it-IT" w:eastAsia="en-US" w:bidi="ar-SA"/>
        </w:rPr>
        <w:t>;</w:t>
      </w:r>
    </w:p>
    <w:p w14:paraId="7D68E752" w14:textId="7936C8A3" w:rsidR="00187186" w:rsidRPr="00187186" w:rsidRDefault="00794078"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0777A6">
        <w:rPr>
          <w:rFonts w:ascii="DIN Next LT Pro" w:eastAsia="Times New Roman" w:hAnsi="DIN Next LT Pro" w:cs="Times New Roman"/>
          <w:iCs/>
          <w:color w:val="000000"/>
          <w:kern w:val="0"/>
          <w:sz w:val="22"/>
          <w:szCs w:val="22"/>
          <w:lang w:val="it-IT" w:eastAsia="en-US" w:bidi="ar-SA"/>
        </w:rPr>
        <w:t>Copia d</w:t>
      </w:r>
      <w:r w:rsidR="00187186" w:rsidRPr="00187186">
        <w:rPr>
          <w:rFonts w:ascii="DIN Next LT Pro" w:eastAsia="Times New Roman" w:hAnsi="DIN Next LT Pro" w:cs="Times New Roman"/>
          <w:iCs/>
          <w:color w:val="000000"/>
          <w:kern w:val="0"/>
          <w:sz w:val="22"/>
          <w:szCs w:val="22"/>
          <w:lang w:val="it-IT" w:eastAsia="en-US" w:bidi="ar-SA"/>
        </w:rPr>
        <w:t>iplom</w:t>
      </w:r>
      <w:r w:rsidRPr="000777A6">
        <w:rPr>
          <w:rFonts w:ascii="DIN Next LT Pro" w:eastAsia="Times New Roman" w:hAnsi="DIN Next LT Pro" w:cs="Times New Roman"/>
          <w:iCs/>
          <w:color w:val="000000"/>
          <w:kern w:val="0"/>
          <w:sz w:val="22"/>
          <w:szCs w:val="22"/>
          <w:lang w:val="it-IT" w:eastAsia="en-US" w:bidi="ar-SA"/>
        </w:rPr>
        <w:t>ei</w:t>
      </w:r>
      <w:r w:rsidR="00187186" w:rsidRPr="00187186">
        <w:rPr>
          <w:rFonts w:ascii="DIN Next LT Pro" w:eastAsia="Times New Roman" w:hAnsi="DIN Next LT Pro" w:cs="Times New Roman"/>
          <w:iCs/>
          <w:color w:val="000000"/>
          <w:kern w:val="0"/>
          <w:sz w:val="22"/>
          <w:szCs w:val="22"/>
          <w:lang w:val="it-IT" w:eastAsia="en-US" w:bidi="ar-SA"/>
        </w:rPr>
        <w:t xml:space="preserve"> de licenţă și certificatul de medic </w:t>
      </w:r>
      <w:r w:rsidRPr="000777A6">
        <w:rPr>
          <w:rFonts w:ascii="DIN Next LT Pro" w:eastAsia="Times New Roman" w:hAnsi="DIN Next LT Pro" w:cs="Times New Roman"/>
          <w:iCs/>
          <w:color w:val="000000"/>
          <w:kern w:val="0"/>
          <w:sz w:val="22"/>
          <w:szCs w:val="22"/>
          <w:lang w:val="it-IT" w:eastAsia="en-US" w:bidi="ar-SA"/>
        </w:rPr>
        <w:t>specialist</w:t>
      </w:r>
      <w:r w:rsidR="00187186" w:rsidRPr="00187186">
        <w:rPr>
          <w:rFonts w:ascii="DIN Next LT Pro" w:eastAsia="Times New Roman" w:hAnsi="DIN Next LT Pro" w:cs="Times New Roman"/>
          <w:iCs/>
          <w:color w:val="000000"/>
          <w:kern w:val="0"/>
          <w:sz w:val="22"/>
          <w:szCs w:val="22"/>
          <w:lang w:val="it-IT" w:eastAsia="en-US" w:bidi="ar-SA"/>
        </w:rPr>
        <w:t>;</w:t>
      </w:r>
    </w:p>
    <w:p w14:paraId="3C7F40FB" w14:textId="7422EBD9" w:rsidR="00187186" w:rsidRPr="00187186" w:rsidRDefault="00794078"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0777A6">
        <w:rPr>
          <w:rFonts w:ascii="DIN Next LT Pro" w:eastAsia="Times New Roman" w:hAnsi="DIN Next LT Pro" w:cs="Times New Roman"/>
          <w:iCs/>
          <w:color w:val="000000"/>
          <w:kern w:val="0"/>
          <w:sz w:val="22"/>
          <w:szCs w:val="22"/>
          <w:lang w:val="it-IT" w:eastAsia="en-US" w:bidi="ar-SA"/>
        </w:rPr>
        <w:t>Copia c</w:t>
      </w:r>
      <w:r w:rsidR="00187186" w:rsidRPr="00187186">
        <w:rPr>
          <w:rFonts w:ascii="DIN Next LT Pro" w:eastAsia="Times New Roman" w:hAnsi="DIN Next LT Pro" w:cs="Times New Roman"/>
          <w:iCs/>
          <w:color w:val="000000"/>
          <w:kern w:val="0"/>
          <w:sz w:val="22"/>
          <w:szCs w:val="22"/>
          <w:lang w:val="it-IT" w:eastAsia="en-US" w:bidi="ar-SA"/>
        </w:rPr>
        <w:t>ertificatul</w:t>
      </w:r>
      <w:r w:rsidRPr="000777A6">
        <w:rPr>
          <w:rFonts w:ascii="DIN Next LT Pro" w:eastAsia="Times New Roman" w:hAnsi="DIN Next LT Pro" w:cs="Times New Roman"/>
          <w:iCs/>
          <w:color w:val="000000"/>
          <w:kern w:val="0"/>
          <w:sz w:val="22"/>
          <w:szCs w:val="22"/>
          <w:lang w:val="it-IT" w:eastAsia="en-US" w:bidi="ar-SA"/>
        </w:rPr>
        <w:t>ui</w:t>
      </w:r>
      <w:r w:rsidR="00187186" w:rsidRPr="00187186">
        <w:rPr>
          <w:rFonts w:ascii="DIN Next LT Pro" w:eastAsia="Times New Roman" w:hAnsi="DIN Next LT Pro" w:cs="Times New Roman"/>
          <w:iCs/>
          <w:color w:val="000000"/>
          <w:kern w:val="0"/>
          <w:sz w:val="22"/>
          <w:szCs w:val="22"/>
          <w:lang w:val="it-IT" w:eastAsia="en-US" w:bidi="ar-SA"/>
        </w:rPr>
        <w:t xml:space="preserve"> de membru al organizaţiei profesionale cu viza pe anul în curs;</w:t>
      </w:r>
    </w:p>
    <w:p w14:paraId="2B5BBCAF" w14:textId="77777777" w:rsidR="00187186" w:rsidRPr="00C80650" w:rsidRDefault="00187186"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187186">
        <w:rPr>
          <w:rFonts w:ascii="DIN Next LT Pro" w:eastAsia="Times New Roman" w:hAnsi="DIN Next LT Pro" w:cs="Times New Roman"/>
          <w:iCs/>
          <w:color w:val="000000"/>
          <w:kern w:val="0"/>
          <w:sz w:val="22"/>
          <w:szCs w:val="22"/>
          <w:lang w:val="it-IT" w:eastAsia="en-US" w:bidi="ar-SA"/>
        </w:rPr>
        <w:t>Acte doveditoare pentru calcularea punctajului prevăzut în Anexa nr. 3 la Ordinul M.S. nr. 166/2023, cu modificările și completările ulterioare;</w:t>
      </w:r>
    </w:p>
    <w:p w14:paraId="79623F0B" w14:textId="373D3DCF" w:rsidR="00187186" w:rsidRPr="00187186" w:rsidRDefault="00187186" w:rsidP="00187186">
      <w:pPr>
        <w:numPr>
          <w:ilvl w:val="0"/>
          <w:numId w:val="16"/>
        </w:numPr>
        <w:autoSpaceDN/>
        <w:jc w:val="both"/>
        <w:textAlignment w:val="auto"/>
        <w:rPr>
          <w:rFonts w:ascii="DIN Next LT Pro" w:eastAsia="Times New Roman" w:hAnsi="DIN Next LT Pro" w:cs="Times New Roman"/>
          <w:iCs/>
          <w:kern w:val="0"/>
          <w:sz w:val="22"/>
          <w:szCs w:val="22"/>
          <w:lang w:eastAsia="en-US" w:bidi="ar-SA"/>
        </w:rPr>
      </w:pPr>
      <w:r w:rsidRPr="00187186">
        <w:rPr>
          <w:rFonts w:ascii="DIN Next LT Pro" w:eastAsia="Times New Roman" w:hAnsi="DIN Next LT Pro" w:cs="Times New Roman"/>
          <w:iCs/>
          <w:color w:val="000000"/>
          <w:kern w:val="0"/>
          <w:sz w:val="22"/>
          <w:szCs w:val="22"/>
          <w:lang w:val="it-IT" w:eastAsia="en-US" w:bidi="ar-SA"/>
        </w:rPr>
        <w:t>Certificat de cazier judiciar</w:t>
      </w:r>
      <w:r w:rsidR="0070371E">
        <w:rPr>
          <w:rFonts w:ascii="DIN Next LT Pro" w:eastAsia="Times New Roman" w:hAnsi="DIN Next LT Pro" w:cs="Times New Roman"/>
          <w:iCs/>
          <w:color w:val="000000"/>
          <w:kern w:val="0"/>
          <w:sz w:val="22"/>
          <w:szCs w:val="22"/>
          <w:lang w:val="it-IT" w:eastAsia="en-US" w:bidi="ar-SA"/>
        </w:rPr>
        <w:t xml:space="preserve"> în original</w:t>
      </w:r>
      <w:r w:rsidRPr="00187186">
        <w:rPr>
          <w:rFonts w:ascii="DIN Next LT Pro" w:eastAsia="Times New Roman" w:hAnsi="DIN Next LT Pro" w:cs="Times New Roman"/>
          <w:iCs/>
          <w:color w:val="000000"/>
          <w:kern w:val="0"/>
          <w:sz w:val="22"/>
          <w:szCs w:val="22"/>
          <w:lang w:val="it-IT" w:eastAsia="en-US" w:bidi="ar-SA"/>
        </w:rPr>
        <w:t>;</w:t>
      </w:r>
    </w:p>
    <w:p w14:paraId="49196F0C" w14:textId="77777777" w:rsidR="00187186" w:rsidRPr="00187186" w:rsidRDefault="00187186"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187186">
        <w:rPr>
          <w:rFonts w:ascii="DIN Next LT Pro" w:eastAsia="Times New Roman" w:hAnsi="DIN Next LT Pro" w:cs="Times New Roman"/>
          <w:iCs/>
          <w:color w:val="000000"/>
          <w:kern w:val="0"/>
          <w:sz w:val="22"/>
          <w:szCs w:val="22"/>
          <w:lang w:eastAsia="en-US" w:bidi="ar-SA"/>
        </w:rPr>
        <w:t xml:space="preserve">Certificatul de integritate comportamentală din care să reiasă că nu s-au comis infracţiuni prevăzute la </w:t>
      </w:r>
      <w:bookmarkStart w:id="5" w:name="REF16"/>
      <w:bookmarkEnd w:id="5"/>
      <w:r w:rsidRPr="00187186">
        <w:rPr>
          <w:rFonts w:ascii="DIN Next LT Pro" w:eastAsia="Times New Roman" w:hAnsi="DIN Next LT Pro" w:cs="Times New Roman"/>
          <w:iCs/>
          <w:color w:val="000000"/>
          <w:kern w:val="0"/>
          <w:sz w:val="22"/>
          <w:szCs w:val="22"/>
          <w:lang w:eastAsia="en-US" w:bidi="ar-SA"/>
        </w:rPr>
        <w:t xml:space="preserve">art. 1 alin. (2) din Legea nr. 118/2019 privind Registrul naţional automatizat cu privire la persoanele care au comis infracţiuni sexuale, de exploatare a unor persoane sau asupra minorilor, precum şi pentru completarea </w:t>
      </w:r>
      <w:bookmarkStart w:id="6" w:name="REF17"/>
      <w:bookmarkEnd w:id="6"/>
      <w:r w:rsidRPr="00187186">
        <w:rPr>
          <w:rFonts w:ascii="DIN Next LT Pro" w:eastAsia="Times New Roman" w:hAnsi="DIN Next LT Pro" w:cs="Times New Roman"/>
          <w:iCs/>
          <w:color w:val="000000"/>
          <w:kern w:val="0"/>
          <w:sz w:val="22"/>
          <w:szCs w:val="22"/>
          <w:lang w:eastAsia="en-US" w:bidi="ar-SA"/>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FC6087B" w14:textId="77777777" w:rsidR="00187186" w:rsidRPr="000777A6" w:rsidRDefault="00187186"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187186">
        <w:rPr>
          <w:rFonts w:ascii="DIN Next LT Pro" w:eastAsia="Times New Roman" w:hAnsi="DIN Next LT Pro" w:cs="Times New Roman"/>
          <w:iCs/>
          <w:color w:val="000000"/>
          <w:kern w:val="0"/>
          <w:sz w:val="22"/>
          <w:szCs w:val="22"/>
          <w:lang w:val="it-IT" w:eastAsia="en-US" w:bidi="ar-SA"/>
        </w:rPr>
        <w:t>Adeverinţă medicală care să ateste starea de sănătate corespunzătoare, eliberată de către medicul de familie al candidatului sau de către unităţile sanitare abilitate cu cel mult 6 luni anterior derulării concursului;</w:t>
      </w:r>
    </w:p>
    <w:p w14:paraId="1B4050D2" w14:textId="2DBB9B36" w:rsidR="00187186" w:rsidRPr="000777A6" w:rsidRDefault="00794078"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0777A6">
        <w:rPr>
          <w:rFonts w:ascii="DIN Next LT Pro" w:eastAsia="Times New Roman" w:hAnsi="DIN Next LT Pro" w:cs="Times New Roman"/>
          <w:iCs/>
          <w:color w:val="000000"/>
          <w:kern w:val="0"/>
          <w:sz w:val="22"/>
          <w:szCs w:val="22"/>
          <w:lang w:val="it-IT" w:eastAsia="en-US" w:bidi="ar-SA"/>
        </w:rPr>
        <w:t>Copia a</w:t>
      </w:r>
      <w:r w:rsidR="00187186" w:rsidRPr="00187186">
        <w:rPr>
          <w:rFonts w:ascii="DIN Next LT Pro" w:eastAsia="Times New Roman" w:hAnsi="DIN Next LT Pro" w:cs="Times New Roman"/>
          <w:iCs/>
          <w:color w:val="000000"/>
          <w:kern w:val="0"/>
          <w:sz w:val="22"/>
          <w:szCs w:val="22"/>
          <w:lang w:val="it-IT" w:eastAsia="en-US" w:bidi="ar-SA"/>
        </w:rPr>
        <w:t>ctul</w:t>
      </w:r>
      <w:r w:rsidRPr="000777A6">
        <w:rPr>
          <w:rFonts w:ascii="DIN Next LT Pro" w:eastAsia="Times New Roman" w:hAnsi="DIN Next LT Pro" w:cs="Times New Roman"/>
          <w:iCs/>
          <w:color w:val="000000"/>
          <w:kern w:val="0"/>
          <w:sz w:val="22"/>
          <w:szCs w:val="22"/>
          <w:lang w:val="it-IT" w:eastAsia="en-US" w:bidi="ar-SA"/>
        </w:rPr>
        <w:t>ui</w:t>
      </w:r>
      <w:r w:rsidR="00187186" w:rsidRPr="00187186">
        <w:rPr>
          <w:rFonts w:ascii="DIN Next LT Pro" w:eastAsia="Times New Roman" w:hAnsi="DIN Next LT Pro" w:cs="Times New Roman"/>
          <w:iCs/>
          <w:color w:val="000000"/>
          <w:kern w:val="0"/>
          <w:sz w:val="22"/>
          <w:szCs w:val="22"/>
          <w:lang w:val="it-IT" w:eastAsia="en-US" w:bidi="ar-SA"/>
        </w:rPr>
        <w:t xml:space="preserve"> de identitate sau orice alt document care atestă identitatea, potrivit legii, aflate în termen de valabilitate</w:t>
      </w:r>
      <w:r w:rsidR="00187186" w:rsidRPr="00187186">
        <w:rPr>
          <w:rFonts w:ascii="DIN Next LT Pro" w:eastAsia="Times New Roman" w:hAnsi="DIN Next LT Pro" w:cs="Times New Roman"/>
          <w:iCs/>
          <w:color w:val="000000"/>
          <w:kern w:val="0"/>
          <w:sz w:val="22"/>
          <w:szCs w:val="22"/>
          <w:lang w:eastAsia="en-US" w:bidi="ar-SA"/>
        </w:rPr>
        <w:t>;</w:t>
      </w:r>
    </w:p>
    <w:p w14:paraId="674FE99C" w14:textId="5FE3F891" w:rsidR="00794078" w:rsidRPr="00187186" w:rsidRDefault="00794078"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0777A6">
        <w:rPr>
          <w:rFonts w:ascii="DIN Next LT Pro" w:eastAsia="Times New Roman" w:hAnsi="DIN Next LT Pro" w:cs="Times New Roman"/>
          <w:iCs/>
          <w:color w:val="000000"/>
          <w:kern w:val="0"/>
          <w:sz w:val="22"/>
          <w:szCs w:val="22"/>
          <w:lang w:eastAsia="en-US" w:bidi="ar-SA"/>
        </w:rPr>
        <w:t>Copia după carnetul de muncă, sau alte acte pentru determinarea vechimii în muncă;</w:t>
      </w:r>
    </w:p>
    <w:p w14:paraId="0D693EC4" w14:textId="7EE98F91" w:rsidR="00187186" w:rsidRPr="0070371E" w:rsidRDefault="00794078"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0777A6">
        <w:rPr>
          <w:rFonts w:ascii="DIN Next LT Pro" w:eastAsia="Times New Roman" w:hAnsi="DIN Next LT Pro" w:cs="Times New Roman"/>
          <w:iCs/>
          <w:color w:val="000000"/>
          <w:kern w:val="0"/>
          <w:sz w:val="22"/>
          <w:szCs w:val="22"/>
          <w:lang w:val="it-IT" w:eastAsia="en-US" w:bidi="ar-SA"/>
        </w:rPr>
        <w:t>Copia c</w:t>
      </w:r>
      <w:r w:rsidR="00187186" w:rsidRPr="00187186">
        <w:rPr>
          <w:rFonts w:ascii="DIN Next LT Pro" w:eastAsia="Times New Roman" w:hAnsi="DIN Next LT Pro" w:cs="Times New Roman"/>
          <w:iCs/>
          <w:color w:val="000000"/>
          <w:kern w:val="0"/>
          <w:sz w:val="22"/>
          <w:szCs w:val="22"/>
          <w:lang w:val="it-IT" w:eastAsia="en-US" w:bidi="ar-SA"/>
        </w:rPr>
        <w:t>ertificatul</w:t>
      </w:r>
      <w:r w:rsidRPr="000777A6">
        <w:rPr>
          <w:rFonts w:ascii="DIN Next LT Pro" w:eastAsia="Times New Roman" w:hAnsi="DIN Next LT Pro" w:cs="Times New Roman"/>
          <w:iCs/>
          <w:color w:val="000000"/>
          <w:kern w:val="0"/>
          <w:sz w:val="22"/>
          <w:szCs w:val="22"/>
          <w:lang w:val="it-IT" w:eastAsia="en-US" w:bidi="ar-SA"/>
        </w:rPr>
        <w:t>ui</w:t>
      </w:r>
      <w:r w:rsidR="00187186" w:rsidRPr="00187186">
        <w:rPr>
          <w:rFonts w:ascii="DIN Next LT Pro" w:eastAsia="Times New Roman" w:hAnsi="DIN Next LT Pro" w:cs="Times New Roman"/>
          <w:iCs/>
          <w:color w:val="000000"/>
          <w:kern w:val="0"/>
          <w:sz w:val="22"/>
          <w:szCs w:val="22"/>
          <w:lang w:val="it-IT" w:eastAsia="en-US" w:bidi="ar-SA"/>
        </w:rPr>
        <w:t xml:space="preserve"> de căsătorie sau a altui document prin care s-a realizat schimbarea de nume, după caz;</w:t>
      </w:r>
    </w:p>
    <w:p w14:paraId="4CE69795" w14:textId="34790C5D" w:rsidR="0070371E" w:rsidRPr="00187186" w:rsidRDefault="0070371E"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Pr>
          <w:rFonts w:ascii="DIN Next LT Pro" w:eastAsia="Times New Roman" w:hAnsi="DIN Next LT Pro" w:cs="Times New Roman"/>
          <w:noProof/>
          <w:kern w:val="0"/>
          <w:sz w:val="22"/>
          <w:szCs w:val="22"/>
          <w:lang w:eastAsia="ro-RO" w:bidi="ar-SA"/>
        </w:rPr>
        <w:t>A</w:t>
      </w:r>
      <w:r w:rsidRPr="00AA03D5">
        <w:rPr>
          <w:rFonts w:ascii="DIN Next LT Pro" w:eastAsia="Times New Roman" w:hAnsi="DIN Next LT Pro" w:cs="Times New Roman"/>
          <w:noProof/>
          <w:kern w:val="0"/>
          <w:sz w:val="22"/>
          <w:szCs w:val="22"/>
          <w:lang w:eastAsia="ro-RO" w:bidi="ar-SA"/>
        </w:rPr>
        <w:t xml:space="preserve">sigurare de răspundere civilă </w:t>
      </w:r>
      <w:r>
        <w:rPr>
          <w:rFonts w:ascii="DIN Next LT Pro" w:eastAsia="Times New Roman" w:hAnsi="DIN Next LT Pro" w:cs="Times New Roman"/>
          <w:noProof/>
          <w:kern w:val="0"/>
          <w:sz w:val="22"/>
          <w:szCs w:val="22"/>
          <w:lang w:eastAsia="ro-RO" w:bidi="ar-SA"/>
        </w:rPr>
        <w:t xml:space="preserve">profesională </w:t>
      </w:r>
      <w:r w:rsidRPr="00AA03D5">
        <w:rPr>
          <w:rFonts w:ascii="DIN Next LT Pro" w:eastAsia="Times New Roman" w:hAnsi="DIN Next LT Pro" w:cs="Times New Roman"/>
          <w:noProof/>
          <w:kern w:val="0"/>
          <w:sz w:val="22"/>
          <w:szCs w:val="22"/>
          <w:lang w:eastAsia="ro-RO" w:bidi="ar-SA"/>
        </w:rPr>
        <w:t>pentru malpraxis</w:t>
      </w:r>
      <w:r w:rsidRPr="00BA6402">
        <w:rPr>
          <w:rFonts w:ascii="DIN Next LT Pro" w:eastAsia="Times New Roman" w:hAnsi="DIN Next LT Pro" w:cs="Times New Roman"/>
          <w:noProof/>
          <w:kern w:val="0"/>
          <w:sz w:val="22"/>
          <w:szCs w:val="22"/>
          <w:lang w:eastAsia="ro-RO" w:bidi="ar-SA"/>
        </w:rPr>
        <w:t>;</w:t>
      </w:r>
    </w:p>
    <w:p w14:paraId="19999AB4" w14:textId="12C120E1" w:rsidR="00187186" w:rsidRPr="00187186" w:rsidRDefault="00187186" w:rsidP="00187186">
      <w:pPr>
        <w:numPr>
          <w:ilvl w:val="0"/>
          <w:numId w:val="16"/>
        </w:numPr>
        <w:autoSpaceDN/>
        <w:jc w:val="both"/>
        <w:textAlignment w:val="auto"/>
        <w:rPr>
          <w:rFonts w:ascii="DIN Next LT Pro" w:eastAsia="Times New Roman" w:hAnsi="DIN Next LT Pro" w:cs="Times New Roman"/>
          <w:iCs/>
          <w:color w:val="000000"/>
          <w:kern w:val="0"/>
          <w:sz w:val="22"/>
          <w:szCs w:val="22"/>
          <w:lang w:eastAsia="en-US" w:bidi="ar-SA"/>
        </w:rPr>
      </w:pPr>
      <w:r w:rsidRPr="00187186">
        <w:rPr>
          <w:rFonts w:ascii="DIN Next LT Pro" w:eastAsia="Times New Roman" w:hAnsi="DIN Next LT Pro" w:cs="Times New Roman"/>
          <w:iCs/>
          <w:kern w:val="0"/>
          <w:sz w:val="22"/>
          <w:szCs w:val="22"/>
          <w:lang w:eastAsia="en-US" w:bidi="ar-SA"/>
        </w:rPr>
        <w:t>Curriculum vitae, model comun european;</w:t>
      </w:r>
    </w:p>
    <w:p w14:paraId="34D0B964" w14:textId="77777777" w:rsidR="00187186" w:rsidRPr="00187186" w:rsidRDefault="00187186" w:rsidP="00187186">
      <w:pPr>
        <w:autoSpaceDN/>
        <w:jc w:val="both"/>
        <w:textAlignment w:val="auto"/>
        <w:rPr>
          <w:rFonts w:ascii="DIN Next LT Pro" w:eastAsia="Times New Roman" w:hAnsi="DIN Next LT Pro" w:cs="Times New Roman"/>
          <w:iCs/>
          <w:kern w:val="0"/>
          <w:sz w:val="22"/>
          <w:szCs w:val="22"/>
          <w:lang w:eastAsia="en-US" w:bidi="ar-SA"/>
        </w:rPr>
      </w:pPr>
    </w:p>
    <w:p w14:paraId="2DEB9C7A" w14:textId="1004D073" w:rsidR="00187186" w:rsidRPr="00187186" w:rsidRDefault="00187186" w:rsidP="00187186">
      <w:pPr>
        <w:autoSpaceDN/>
        <w:jc w:val="both"/>
        <w:textAlignment w:val="auto"/>
        <w:rPr>
          <w:rFonts w:ascii="DIN Next LT Pro" w:eastAsia="Times New Roman" w:hAnsi="DIN Next LT Pro" w:cs="Times New Roman"/>
          <w:b/>
          <w:bCs/>
          <w:iCs/>
          <w:kern w:val="0"/>
          <w:sz w:val="22"/>
          <w:szCs w:val="22"/>
          <w:lang w:eastAsia="en-US" w:bidi="ar-SA"/>
        </w:rPr>
      </w:pPr>
      <w:r w:rsidRPr="00187186">
        <w:rPr>
          <w:rFonts w:ascii="DIN Next LT Pro" w:eastAsia="Times New Roman" w:hAnsi="DIN Next LT Pro" w:cs="Times New Roman"/>
          <w:kern w:val="0"/>
          <w:sz w:val="22"/>
          <w:szCs w:val="22"/>
          <w:lang w:val="it-IT" w:eastAsia="en-US" w:bidi="ar-SA"/>
        </w:rPr>
        <w:t xml:space="preserve">     </w:t>
      </w:r>
      <w:r w:rsidR="00794078" w:rsidRPr="000777A6">
        <w:rPr>
          <w:rFonts w:ascii="DIN Next LT Pro" w:eastAsia="Times New Roman" w:hAnsi="DIN Next LT Pro" w:cs="Times New Roman"/>
          <w:b/>
          <w:bCs/>
          <w:kern w:val="0"/>
          <w:sz w:val="22"/>
          <w:szCs w:val="22"/>
          <w:lang w:val="it-IT" w:eastAsia="en-US" w:bidi="ar-SA"/>
        </w:rPr>
        <w:t xml:space="preserve"> </w:t>
      </w:r>
      <w:r w:rsidRPr="00187186">
        <w:rPr>
          <w:rFonts w:ascii="DIN Next LT Pro" w:eastAsia="Times New Roman" w:hAnsi="DIN Next LT Pro" w:cs="Times New Roman"/>
          <w:kern w:val="0"/>
          <w:sz w:val="22"/>
          <w:szCs w:val="22"/>
          <w:lang w:val="it-IT" w:eastAsia="en-US" w:bidi="ar-SA"/>
        </w:rPr>
        <w:t>Adeverinţa care atestă starea de sănătate conţine, în clar, numărul, data, numele emitentului şi calitatea acestuia,</w:t>
      </w:r>
      <w:r w:rsidR="00FC785F">
        <w:rPr>
          <w:rFonts w:ascii="DIN Next LT Pro" w:eastAsia="Times New Roman" w:hAnsi="DIN Next LT Pro" w:cs="Times New Roman"/>
          <w:kern w:val="0"/>
          <w:sz w:val="22"/>
          <w:szCs w:val="22"/>
          <w:lang w:val="it-IT" w:eastAsia="en-US" w:bidi="ar-SA"/>
        </w:rPr>
        <w:t xml:space="preserve"> </w:t>
      </w:r>
      <w:r w:rsidRPr="00187186">
        <w:rPr>
          <w:rFonts w:ascii="DIN Next LT Pro" w:eastAsia="Times New Roman" w:hAnsi="DIN Next LT Pro" w:cs="Times New Roman"/>
          <w:kern w:val="0"/>
          <w:sz w:val="22"/>
          <w:szCs w:val="22"/>
          <w:lang w:val="it-IT" w:eastAsia="en-US" w:bidi="ar-SA"/>
        </w:rPr>
        <w:t>în</w:t>
      </w:r>
      <w:r w:rsidR="00794078" w:rsidRPr="000777A6">
        <w:rPr>
          <w:rFonts w:ascii="DIN Next LT Pro" w:eastAsia="Times New Roman" w:hAnsi="DIN Next LT Pro" w:cs="Times New Roman"/>
          <w:kern w:val="0"/>
          <w:sz w:val="22"/>
          <w:szCs w:val="22"/>
          <w:lang w:val="it-IT" w:eastAsia="en-US" w:bidi="ar-SA"/>
        </w:rPr>
        <w:t xml:space="preserve"> </w:t>
      </w:r>
      <w:r w:rsidRPr="00187186">
        <w:rPr>
          <w:rFonts w:ascii="DIN Next LT Pro" w:eastAsia="Times New Roman" w:hAnsi="DIN Next LT Pro" w:cs="Times New Roman"/>
          <w:kern w:val="0"/>
          <w:sz w:val="22"/>
          <w:szCs w:val="22"/>
          <w:lang w:val="it-IT" w:eastAsia="en-US" w:bidi="ar-SA"/>
        </w:rPr>
        <w:t>formatul standard stabilit prin ordin al ministrului sănătăţii. Pentru candidaţii cu dizabilităţi, în situaţia solicitării de</w:t>
      </w:r>
      <w:r w:rsidR="00794078" w:rsidRPr="000777A6">
        <w:rPr>
          <w:rFonts w:ascii="DIN Next LT Pro" w:eastAsia="Times New Roman" w:hAnsi="DIN Next LT Pro" w:cs="Times New Roman"/>
          <w:kern w:val="0"/>
          <w:sz w:val="22"/>
          <w:szCs w:val="22"/>
          <w:lang w:val="it-IT" w:eastAsia="en-US" w:bidi="ar-SA"/>
        </w:rPr>
        <w:t xml:space="preserve"> </w:t>
      </w:r>
      <w:r w:rsidRPr="00187186">
        <w:rPr>
          <w:rFonts w:ascii="DIN Next LT Pro" w:eastAsia="Times New Roman" w:hAnsi="DIN Next LT Pro" w:cs="Times New Roman"/>
          <w:kern w:val="0"/>
          <w:sz w:val="22"/>
          <w:szCs w:val="22"/>
          <w:lang w:val="it-IT" w:eastAsia="en-US" w:bidi="ar-SA"/>
        </w:rPr>
        <w:t>adaptare rezonabilă, adeverinţa care atestă starea de sănătate trebuie însoţită de certificatul de încadrare într-un</w:t>
      </w:r>
      <w:r w:rsidR="00794078" w:rsidRPr="000777A6">
        <w:rPr>
          <w:rFonts w:ascii="DIN Next LT Pro" w:eastAsia="Times New Roman" w:hAnsi="DIN Next LT Pro" w:cs="Times New Roman"/>
          <w:kern w:val="0"/>
          <w:sz w:val="22"/>
          <w:szCs w:val="22"/>
          <w:lang w:val="it-IT" w:eastAsia="en-US" w:bidi="ar-SA"/>
        </w:rPr>
        <w:t xml:space="preserve"> </w:t>
      </w:r>
      <w:r w:rsidRPr="00187186">
        <w:rPr>
          <w:rFonts w:ascii="DIN Next LT Pro" w:eastAsia="Times New Roman" w:hAnsi="DIN Next LT Pro" w:cs="Times New Roman"/>
          <w:kern w:val="0"/>
          <w:sz w:val="22"/>
          <w:szCs w:val="22"/>
          <w:lang w:val="it-IT" w:eastAsia="en-US" w:bidi="ar-SA"/>
        </w:rPr>
        <w:t>grad de handicap, emis în condiţiile legii.</w:t>
      </w:r>
    </w:p>
    <w:p w14:paraId="42DEADB7" w14:textId="6EC0E44E" w:rsidR="00187186" w:rsidRPr="00187186" w:rsidRDefault="00187186" w:rsidP="00187186">
      <w:pPr>
        <w:widowControl w:val="0"/>
        <w:suppressAutoHyphens/>
        <w:autoSpaceDN/>
        <w:jc w:val="both"/>
        <w:textAlignment w:val="auto"/>
        <w:rPr>
          <w:rFonts w:ascii="DIN Next LT Pro" w:eastAsia="Arial Unicode MS" w:hAnsi="DIN Next LT Pro" w:cs="Times New Roman"/>
          <w:color w:val="000000"/>
          <w:kern w:val="2"/>
          <w:sz w:val="22"/>
          <w:szCs w:val="22"/>
          <w:lang w:eastAsia="en-US" w:bidi="ar-SA"/>
        </w:rPr>
      </w:pPr>
      <w:r w:rsidRPr="00187186">
        <w:rPr>
          <w:rFonts w:ascii="DIN Next LT Pro" w:eastAsia="Arial Unicode MS" w:hAnsi="DIN Next LT Pro" w:cs="Times New Roman"/>
          <w:kern w:val="2"/>
          <w:sz w:val="22"/>
          <w:szCs w:val="22"/>
          <w:lang w:eastAsia="en-US" w:bidi="ar-SA"/>
        </w:rPr>
        <w:t xml:space="preserve">     </w:t>
      </w:r>
      <w:r w:rsidR="00794078" w:rsidRPr="000777A6">
        <w:rPr>
          <w:rFonts w:ascii="DIN Next LT Pro" w:eastAsia="Arial Unicode MS" w:hAnsi="DIN Next LT Pro" w:cs="Times New Roman"/>
          <w:b/>
          <w:bCs/>
          <w:kern w:val="2"/>
          <w:sz w:val="22"/>
          <w:szCs w:val="22"/>
          <w:lang w:eastAsia="en-US" w:bidi="ar-SA"/>
        </w:rPr>
        <w:t xml:space="preserve">     </w:t>
      </w:r>
      <w:r w:rsidRPr="00187186">
        <w:rPr>
          <w:rFonts w:ascii="DIN Next LT Pro" w:eastAsia="Arial Unicode MS" w:hAnsi="DIN Next LT Pro" w:cs="Times New Roman"/>
          <w:color w:val="000000"/>
          <w:kern w:val="2"/>
          <w:sz w:val="22"/>
          <w:szCs w:val="22"/>
          <w:lang w:eastAsia="en-US" w:bidi="ar-SA"/>
        </w:rPr>
        <w:t xml:space="preserve">Certificatul de cazier judiciar sau, după caz, extrasul de pe cazierul judiciar poate fi înlocuit cu o </w:t>
      </w:r>
      <w:r w:rsidRPr="00187186">
        <w:rPr>
          <w:rFonts w:ascii="DIN Next LT Pro" w:eastAsia="Arial Unicode MS" w:hAnsi="DIN Next LT Pro" w:cs="Times New Roman"/>
          <w:color w:val="000000"/>
          <w:kern w:val="2"/>
          <w:sz w:val="22"/>
          <w:szCs w:val="22"/>
          <w:lang w:eastAsia="en-US" w:bidi="ar-SA"/>
        </w:rPr>
        <w:lastRenderedPageBreak/>
        <w:t>declaraţie pe propria răspundere privind antecedentele penale.</w:t>
      </w:r>
    </w:p>
    <w:p w14:paraId="794EA29A" w14:textId="07991166" w:rsidR="00187186" w:rsidRPr="00187186" w:rsidRDefault="00187186" w:rsidP="00794078">
      <w:pPr>
        <w:widowControl w:val="0"/>
        <w:suppressAutoHyphens/>
        <w:autoSpaceDN/>
        <w:ind w:firstLine="426"/>
        <w:jc w:val="both"/>
        <w:textAlignment w:val="auto"/>
        <w:rPr>
          <w:rFonts w:ascii="DIN Next LT Pro" w:eastAsia="Arial Unicode MS" w:hAnsi="DIN Next LT Pro" w:cs="Times New Roman"/>
          <w:color w:val="000000"/>
          <w:kern w:val="2"/>
          <w:sz w:val="22"/>
          <w:szCs w:val="22"/>
          <w:lang w:eastAsia="en-US" w:bidi="ar-SA"/>
        </w:rPr>
      </w:pPr>
      <w:r w:rsidRPr="00187186">
        <w:rPr>
          <w:rFonts w:ascii="DIN Next LT Pro" w:eastAsia="Arial Unicode MS" w:hAnsi="DIN Next LT Pro" w:cs="Times New Roman"/>
          <w:color w:val="000000"/>
          <w:kern w:val="2"/>
          <w:sz w:val="22"/>
          <w:szCs w:val="22"/>
          <w:lang w:eastAsia="en-US" w:bidi="ar-SA"/>
        </w:rPr>
        <w:t xml:space="preserve"> În acest caz, candidatul declarat admis la selecţia dosarelor şi care nu a solicitat expres la înscrierea la concurs</w:t>
      </w:r>
      <w:r w:rsidR="00794078" w:rsidRPr="000777A6">
        <w:rPr>
          <w:rFonts w:ascii="DIN Next LT Pro" w:eastAsia="Arial Unicode MS" w:hAnsi="DIN Next LT Pro" w:cs="Times New Roman"/>
          <w:color w:val="000000"/>
          <w:kern w:val="2"/>
          <w:sz w:val="22"/>
          <w:szCs w:val="22"/>
          <w:lang w:eastAsia="en-US" w:bidi="ar-SA"/>
        </w:rPr>
        <w:t xml:space="preserve"> </w:t>
      </w:r>
      <w:r w:rsidRPr="00187186">
        <w:rPr>
          <w:rFonts w:ascii="DIN Next LT Pro" w:eastAsia="Arial Unicode MS" w:hAnsi="DIN Next LT Pro" w:cs="Times New Roman"/>
          <w:color w:val="000000"/>
          <w:kern w:val="2"/>
          <w:sz w:val="22"/>
          <w:szCs w:val="22"/>
          <w:lang w:eastAsia="en-US" w:bidi="ar-SA"/>
        </w:rPr>
        <w:t>preluarea informaţiilor privind antecedentele penale direct de la autoritatea sau instituţia publică competentă cu</w:t>
      </w:r>
      <w:r w:rsidR="00794078" w:rsidRPr="000777A6">
        <w:rPr>
          <w:rFonts w:ascii="DIN Next LT Pro" w:eastAsia="Arial Unicode MS" w:hAnsi="DIN Next LT Pro" w:cs="Times New Roman"/>
          <w:color w:val="000000"/>
          <w:kern w:val="2"/>
          <w:sz w:val="22"/>
          <w:szCs w:val="22"/>
          <w:lang w:eastAsia="en-US" w:bidi="ar-SA"/>
        </w:rPr>
        <w:t xml:space="preserve"> </w:t>
      </w:r>
      <w:r w:rsidRPr="00187186">
        <w:rPr>
          <w:rFonts w:ascii="DIN Next LT Pro" w:eastAsia="Arial Unicode MS" w:hAnsi="DIN Next LT Pro" w:cs="Times New Roman"/>
          <w:color w:val="000000"/>
          <w:kern w:val="2"/>
          <w:sz w:val="22"/>
          <w:szCs w:val="22"/>
          <w:lang w:eastAsia="en-US" w:bidi="ar-SA"/>
        </w:rPr>
        <w:t>eliberarea certificatelor de cazier judiciar are obligaţia de a completa dosarul de concurs cu originalul certificatului de</w:t>
      </w:r>
      <w:r w:rsidR="00794078" w:rsidRPr="000777A6">
        <w:rPr>
          <w:rFonts w:ascii="DIN Next LT Pro" w:eastAsia="Arial Unicode MS" w:hAnsi="DIN Next LT Pro" w:cs="Times New Roman"/>
          <w:color w:val="000000"/>
          <w:kern w:val="2"/>
          <w:sz w:val="22"/>
          <w:szCs w:val="22"/>
          <w:lang w:eastAsia="en-US" w:bidi="ar-SA"/>
        </w:rPr>
        <w:t xml:space="preserve"> </w:t>
      </w:r>
      <w:r w:rsidRPr="00187186">
        <w:rPr>
          <w:rFonts w:ascii="DIN Next LT Pro" w:eastAsia="Arial Unicode MS" w:hAnsi="DIN Next LT Pro" w:cs="Times New Roman"/>
          <w:color w:val="000000"/>
          <w:kern w:val="2"/>
          <w:sz w:val="22"/>
          <w:szCs w:val="22"/>
          <w:lang w:eastAsia="en-US" w:bidi="ar-SA"/>
        </w:rPr>
        <w:t>cazier judiciar sau, după caz, a extrasului de pe cazierul, anterior datei de susţinere a probei scrise</w:t>
      </w:r>
      <w:r w:rsidR="00794078" w:rsidRPr="000777A6">
        <w:rPr>
          <w:rFonts w:ascii="DIN Next LT Pro" w:eastAsia="Arial Unicode MS" w:hAnsi="DIN Next LT Pro" w:cs="Times New Roman"/>
          <w:color w:val="000000"/>
          <w:kern w:val="2"/>
          <w:sz w:val="22"/>
          <w:szCs w:val="22"/>
          <w:lang w:eastAsia="en-US" w:bidi="ar-SA"/>
        </w:rPr>
        <w:t>.</w:t>
      </w:r>
    </w:p>
    <w:p w14:paraId="4293C122" w14:textId="659062F3" w:rsidR="00187186" w:rsidRPr="00187186" w:rsidRDefault="00187186" w:rsidP="00187186">
      <w:pPr>
        <w:widowControl w:val="0"/>
        <w:suppressAutoHyphens/>
        <w:autoSpaceDN/>
        <w:jc w:val="both"/>
        <w:textAlignment w:val="auto"/>
        <w:rPr>
          <w:rFonts w:ascii="DIN Next LT Pro" w:eastAsia="Arial Unicode MS" w:hAnsi="DIN Next LT Pro" w:cs="Times New Roman"/>
          <w:kern w:val="2"/>
          <w:sz w:val="22"/>
          <w:szCs w:val="22"/>
          <w:lang w:eastAsia="en-US" w:bidi="ar-SA"/>
        </w:rPr>
      </w:pPr>
      <w:r w:rsidRPr="00187186">
        <w:rPr>
          <w:rFonts w:ascii="DIN Next LT Pro" w:eastAsia="Arial Unicode MS" w:hAnsi="DIN Next LT Pro" w:cs="Times New Roman"/>
          <w:b/>
          <w:bCs/>
          <w:kern w:val="2"/>
          <w:sz w:val="22"/>
          <w:szCs w:val="22"/>
          <w:lang w:eastAsia="en-US" w:bidi="ar-SA"/>
        </w:rPr>
        <w:t xml:space="preserve">      </w:t>
      </w:r>
      <w:r w:rsidR="00794078" w:rsidRPr="000777A6">
        <w:rPr>
          <w:rFonts w:ascii="DIN Next LT Pro" w:eastAsia="Arial Unicode MS" w:hAnsi="DIN Next LT Pro" w:cs="Times New Roman"/>
          <w:b/>
          <w:bCs/>
          <w:kern w:val="2"/>
          <w:sz w:val="22"/>
          <w:szCs w:val="22"/>
          <w:lang w:eastAsia="en-US" w:bidi="ar-SA"/>
        </w:rPr>
        <w:t xml:space="preserve">  </w:t>
      </w:r>
      <w:r w:rsidRPr="00187186">
        <w:rPr>
          <w:rFonts w:ascii="DIN Next LT Pro" w:eastAsia="Arial Unicode MS" w:hAnsi="DIN Next LT Pro" w:cs="Times New Roman"/>
          <w:kern w:val="2"/>
          <w:sz w:val="22"/>
          <w:szCs w:val="22"/>
          <w:lang w:eastAsia="en-US" w:bidi="ar-SA"/>
        </w:rPr>
        <w:t xml:space="preserve">Dosarele de concurs se depun la </w:t>
      </w:r>
      <w:r w:rsidR="00794078" w:rsidRPr="000777A6">
        <w:rPr>
          <w:rFonts w:ascii="DIN Next LT Pro" w:eastAsia="Arial Unicode MS" w:hAnsi="DIN Next LT Pro" w:cs="Times New Roman"/>
          <w:kern w:val="2"/>
          <w:sz w:val="22"/>
          <w:szCs w:val="22"/>
          <w:lang w:eastAsia="en-US" w:bidi="ar-SA"/>
        </w:rPr>
        <w:t xml:space="preserve">Compartimentul </w:t>
      </w:r>
      <w:r w:rsidRPr="00187186">
        <w:rPr>
          <w:rFonts w:ascii="DIN Next LT Pro" w:eastAsia="Arial Unicode MS" w:hAnsi="DIN Next LT Pro" w:cs="Times New Roman"/>
          <w:kern w:val="2"/>
          <w:sz w:val="22"/>
          <w:szCs w:val="22"/>
          <w:lang w:eastAsia="en-US" w:bidi="ar-SA"/>
        </w:rPr>
        <w:t xml:space="preserve">Resurse Umane </w:t>
      </w:r>
      <w:r w:rsidR="00794078" w:rsidRPr="000777A6">
        <w:rPr>
          <w:rFonts w:ascii="DIN Next LT Pro" w:eastAsia="Arial Unicode MS" w:hAnsi="DIN Next LT Pro" w:cs="Times New Roman"/>
          <w:kern w:val="2"/>
          <w:sz w:val="22"/>
          <w:szCs w:val="22"/>
          <w:lang w:eastAsia="en-US" w:bidi="ar-SA"/>
        </w:rPr>
        <w:t>din cadrul Direcției de asistență socială Miercurea-Ciuc.</w:t>
      </w:r>
    </w:p>
    <w:p w14:paraId="3964FC4F" w14:textId="3AA5F3FC" w:rsidR="00187186" w:rsidRPr="00187186" w:rsidRDefault="00187186" w:rsidP="00794078">
      <w:pPr>
        <w:widowControl w:val="0"/>
        <w:suppressAutoHyphens/>
        <w:autoSpaceDN/>
        <w:ind w:firstLine="426"/>
        <w:jc w:val="both"/>
        <w:textAlignment w:val="auto"/>
        <w:rPr>
          <w:rFonts w:ascii="DIN Next LT Pro" w:eastAsia="Arial Unicode MS" w:hAnsi="DIN Next LT Pro" w:cs="Times New Roman"/>
          <w:kern w:val="2"/>
          <w:sz w:val="22"/>
          <w:szCs w:val="22"/>
          <w:lang w:eastAsia="en-US" w:bidi="ar-SA"/>
        </w:rPr>
      </w:pPr>
      <w:r w:rsidRPr="00187186">
        <w:rPr>
          <w:rFonts w:ascii="DIN Next LT Pro" w:eastAsia="Arial Unicode MS" w:hAnsi="DIN Next LT Pro" w:cs="Times New Roman"/>
          <w:color w:val="000000"/>
          <w:kern w:val="2"/>
          <w:sz w:val="22"/>
          <w:szCs w:val="22"/>
          <w:lang w:eastAsia="en-US" w:bidi="ar-SA"/>
        </w:rPr>
        <w:t xml:space="preserve">Candidații au obligaţia de a se prezenta la </w:t>
      </w:r>
      <w:r w:rsidR="00794078" w:rsidRPr="000777A6">
        <w:rPr>
          <w:rFonts w:ascii="DIN Next LT Pro" w:eastAsia="Arial Unicode MS" w:hAnsi="DIN Next LT Pro" w:cs="Times New Roman"/>
          <w:kern w:val="2"/>
          <w:sz w:val="22"/>
          <w:szCs w:val="22"/>
          <w:lang w:eastAsia="en-US" w:bidi="ar-SA"/>
        </w:rPr>
        <w:t xml:space="preserve">Compartimentul </w:t>
      </w:r>
      <w:r w:rsidR="00794078" w:rsidRPr="00187186">
        <w:rPr>
          <w:rFonts w:ascii="DIN Next LT Pro" w:eastAsia="Arial Unicode MS" w:hAnsi="DIN Next LT Pro" w:cs="Times New Roman"/>
          <w:kern w:val="2"/>
          <w:sz w:val="22"/>
          <w:szCs w:val="22"/>
          <w:lang w:eastAsia="en-US" w:bidi="ar-SA"/>
        </w:rPr>
        <w:t xml:space="preserve">Resurse Umane </w:t>
      </w:r>
      <w:r w:rsidR="00794078" w:rsidRPr="000777A6">
        <w:rPr>
          <w:rFonts w:ascii="DIN Next LT Pro" w:eastAsia="Arial Unicode MS" w:hAnsi="DIN Next LT Pro" w:cs="Times New Roman"/>
          <w:kern w:val="2"/>
          <w:sz w:val="22"/>
          <w:szCs w:val="22"/>
          <w:lang w:eastAsia="en-US" w:bidi="ar-SA"/>
        </w:rPr>
        <w:t xml:space="preserve">din cadrul Direcției de asistență socială Miercurea-Ciuc, </w:t>
      </w:r>
      <w:r w:rsidRPr="00187186">
        <w:rPr>
          <w:rFonts w:ascii="DIN Next LT Pro" w:eastAsia="Arial Unicode MS" w:hAnsi="DIN Next LT Pro" w:cs="Times New Roman"/>
          <w:color w:val="000000"/>
          <w:kern w:val="2"/>
          <w:sz w:val="22"/>
          <w:szCs w:val="22"/>
          <w:lang w:eastAsia="en-US" w:bidi="ar-SA"/>
        </w:rPr>
        <w:t>cu documentele în original, pentru certificarea acestora</w:t>
      </w:r>
      <w:r w:rsidR="00794078" w:rsidRPr="000777A6">
        <w:rPr>
          <w:rFonts w:ascii="DIN Next LT Pro" w:eastAsia="Arial Unicode MS" w:hAnsi="DIN Next LT Pro" w:cs="Times New Roman"/>
          <w:color w:val="000000"/>
          <w:kern w:val="2"/>
          <w:sz w:val="22"/>
          <w:szCs w:val="22"/>
          <w:lang w:eastAsia="en-US" w:bidi="ar-SA"/>
        </w:rPr>
        <w:t>.</w:t>
      </w:r>
    </w:p>
    <w:p w14:paraId="24FD8ED6" w14:textId="3802DA14" w:rsidR="00187186" w:rsidRPr="00187186" w:rsidRDefault="00187186" w:rsidP="00794078">
      <w:pPr>
        <w:widowControl w:val="0"/>
        <w:suppressAutoHyphens/>
        <w:autoSpaceDN/>
        <w:ind w:firstLine="426"/>
        <w:jc w:val="both"/>
        <w:textAlignment w:val="auto"/>
        <w:rPr>
          <w:rFonts w:ascii="DIN Next LT Pro" w:eastAsia="Arial Unicode MS" w:hAnsi="DIN Next LT Pro" w:cs="Times New Roman"/>
          <w:kern w:val="2"/>
          <w:sz w:val="22"/>
          <w:szCs w:val="22"/>
          <w:lang w:eastAsia="en-US" w:bidi="ar-SA"/>
        </w:rPr>
      </w:pPr>
      <w:r w:rsidRPr="00187186">
        <w:rPr>
          <w:rFonts w:ascii="DIN Next LT Pro" w:eastAsia="Arial Unicode MS" w:hAnsi="DIN Next LT Pro" w:cs="Times New Roman"/>
          <w:kern w:val="2"/>
          <w:sz w:val="22"/>
          <w:szCs w:val="22"/>
          <w:lang w:eastAsia="en-US" w:bidi="ar-SA"/>
        </w:rPr>
        <w:t>Prin raportare la nevoile individuale, candidatul cu dizabilităţi poate înainta comisiei de concurs, în termenul</w:t>
      </w:r>
      <w:r w:rsidR="00794078" w:rsidRPr="000777A6">
        <w:rPr>
          <w:rFonts w:ascii="DIN Next LT Pro" w:eastAsia="Arial Unicode MS" w:hAnsi="DIN Next LT Pro" w:cs="Times New Roman"/>
          <w:kern w:val="2"/>
          <w:sz w:val="22"/>
          <w:szCs w:val="22"/>
          <w:lang w:eastAsia="en-US" w:bidi="ar-SA"/>
        </w:rPr>
        <w:t xml:space="preserve"> </w:t>
      </w:r>
      <w:r w:rsidRPr="00187186">
        <w:rPr>
          <w:rFonts w:ascii="DIN Next LT Pro" w:eastAsia="Arial Unicode MS" w:hAnsi="DIN Next LT Pro" w:cs="Times New Roman"/>
          <w:kern w:val="2"/>
          <w:sz w:val="22"/>
          <w:szCs w:val="22"/>
          <w:lang w:eastAsia="en-US" w:bidi="ar-SA"/>
        </w:rPr>
        <w:t>prevăzut pentru depunerea dosarelor, conform calendarului de concurs, propunerea sa privind instrumentele necesare</w:t>
      </w:r>
      <w:r w:rsidR="00794078" w:rsidRPr="000777A6">
        <w:rPr>
          <w:rFonts w:ascii="DIN Next LT Pro" w:eastAsia="Arial Unicode MS" w:hAnsi="DIN Next LT Pro" w:cs="Times New Roman"/>
          <w:kern w:val="2"/>
          <w:sz w:val="22"/>
          <w:szCs w:val="22"/>
          <w:lang w:eastAsia="en-US" w:bidi="ar-SA"/>
        </w:rPr>
        <w:t xml:space="preserve"> </w:t>
      </w:r>
      <w:r w:rsidRPr="00187186">
        <w:rPr>
          <w:rFonts w:ascii="DIN Next LT Pro" w:eastAsia="Arial Unicode MS" w:hAnsi="DIN Next LT Pro" w:cs="Times New Roman"/>
          <w:kern w:val="2"/>
          <w:sz w:val="22"/>
          <w:szCs w:val="22"/>
          <w:lang w:eastAsia="en-US" w:bidi="ar-SA"/>
        </w:rPr>
        <w:t>pentru asigurarea accesibilităţii probelor de concurs.</w:t>
      </w:r>
    </w:p>
    <w:p w14:paraId="539D2A2C" w14:textId="77777777" w:rsidR="00187186" w:rsidRPr="00187186" w:rsidRDefault="00187186" w:rsidP="00187186">
      <w:pPr>
        <w:tabs>
          <w:tab w:val="left" w:pos="5940"/>
        </w:tabs>
        <w:autoSpaceDN/>
        <w:textAlignment w:val="auto"/>
        <w:rPr>
          <w:rFonts w:ascii="DIN Next LT Pro" w:eastAsia="Times New Roman" w:hAnsi="DIN Next LT Pro" w:cs="Times New Roman"/>
          <w:b/>
          <w:bCs/>
          <w:i/>
          <w:iCs/>
          <w:color w:val="FF0000"/>
          <w:kern w:val="0"/>
          <w:sz w:val="22"/>
          <w:szCs w:val="22"/>
          <w:lang w:eastAsia="en-US" w:bidi="ar-SA"/>
        </w:rPr>
      </w:pPr>
    </w:p>
    <w:p w14:paraId="4F67B818" w14:textId="52E7E8F8" w:rsidR="00187186" w:rsidRPr="000777A6" w:rsidRDefault="00187186" w:rsidP="00794078">
      <w:pPr>
        <w:pStyle w:val="ListParagraph"/>
        <w:numPr>
          <w:ilvl w:val="0"/>
          <w:numId w:val="22"/>
        </w:num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kern w:val="0"/>
          <w:sz w:val="22"/>
          <w:szCs w:val="22"/>
          <w:lang w:eastAsia="en-US" w:bidi="ar-SA"/>
        </w:rPr>
        <w:t xml:space="preserve">Bibliografia și tematica </w:t>
      </w:r>
      <w:r w:rsidRPr="000777A6">
        <w:rPr>
          <w:rFonts w:ascii="DIN Next LT Pro" w:eastAsia="Times New Roman" w:hAnsi="DIN Next LT Pro" w:cs="Times New Roman"/>
          <w:b/>
          <w:bCs/>
          <w:kern w:val="0"/>
          <w:sz w:val="22"/>
          <w:szCs w:val="22"/>
          <w:lang w:eastAsia="en-US" w:bidi="ar-SA"/>
        </w:rPr>
        <w:t>de concurs:</w:t>
      </w:r>
    </w:p>
    <w:p w14:paraId="3E977248" w14:textId="77777777" w:rsidR="00187186" w:rsidRPr="00187186" w:rsidRDefault="00187186" w:rsidP="00C51193">
      <w:pPr>
        <w:autoSpaceDN/>
        <w:textAlignment w:val="auto"/>
        <w:rPr>
          <w:rFonts w:ascii="DIN Next LT Pro" w:eastAsia="Times New Roman" w:hAnsi="DIN Next LT Pro" w:cs="Times New Roman"/>
          <w:b/>
          <w:bCs/>
          <w:color w:val="FF0000"/>
          <w:kern w:val="0"/>
          <w:sz w:val="22"/>
          <w:szCs w:val="22"/>
          <w:lang w:eastAsia="en-US" w:bidi="ar-SA"/>
        </w:rPr>
      </w:pPr>
    </w:p>
    <w:p w14:paraId="635FF12D"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en-GB" w:eastAsia="en-US" w:bidi="ar-SA"/>
        </w:rPr>
      </w:pPr>
      <w:r w:rsidRPr="00187186">
        <w:rPr>
          <w:rFonts w:ascii="DIN Next LT Pro" w:eastAsia="Times New Roman" w:hAnsi="DIN Next LT Pro" w:cs="Arial"/>
          <w:color w:val="000000"/>
          <w:kern w:val="0"/>
          <w:sz w:val="22"/>
          <w:szCs w:val="22"/>
          <w:lang w:val="en-GB" w:eastAsia="en-US" w:bidi="ar-SA"/>
        </w:rPr>
        <w:t>Ordonanţa de urgenţă a Guvernului nr. 57/2019 privind Codul administrativ, publicată în M. Of. nr. 555/05.07.2019, cu modificările şi completările ulterioare:</w:t>
      </w:r>
    </w:p>
    <w:p w14:paraId="72B42F26" w14:textId="77777777" w:rsidR="00187186" w:rsidRPr="00187186" w:rsidRDefault="00187186" w:rsidP="000777A6">
      <w:pPr>
        <w:numPr>
          <w:ilvl w:val="1"/>
          <w:numId w:val="17"/>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val="it-IT" w:eastAsia="en-US" w:bidi="ar-SA"/>
        </w:rPr>
        <w:t>Partea a VI-a, Titlul III, Capitolul III “Drepturi şi obligaţii ale personalului contractual din administraţia publică, precum şi răspunderea acestuia” ;</w:t>
      </w:r>
    </w:p>
    <w:p w14:paraId="0581C2EA" w14:textId="77777777" w:rsidR="00187186" w:rsidRPr="00187186" w:rsidRDefault="00187186" w:rsidP="000777A6">
      <w:pPr>
        <w:numPr>
          <w:ilvl w:val="1"/>
          <w:numId w:val="17"/>
        </w:numPr>
        <w:autoSpaceDN/>
        <w:spacing w:after="160"/>
        <w:contextualSpacing/>
        <w:jc w:val="both"/>
        <w:textAlignment w:val="auto"/>
        <w:rPr>
          <w:rFonts w:ascii="DIN Next LT Pro" w:eastAsia="Times New Roman" w:hAnsi="DIN Next LT Pro" w:cs="Arial"/>
          <w:color w:val="000000"/>
          <w:kern w:val="0"/>
          <w:sz w:val="22"/>
          <w:szCs w:val="22"/>
          <w:lang w:val="en-GB" w:eastAsia="en-US" w:bidi="ar-SA"/>
        </w:rPr>
      </w:pPr>
      <w:r w:rsidRPr="00187186">
        <w:rPr>
          <w:rFonts w:ascii="DIN Next LT Pro" w:eastAsia="Times New Roman" w:hAnsi="DIN Next LT Pro" w:cs="Arial"/>
          <w:color w:val="000000"/>
          <w:kern w:val="0"/>
          <w:sz w:val="22"/>
          <w:szCs w:val="22"/>
          <w:lang w:val="en-GB" w:eastAsia="en-US" w:bidi="ar-SA"/>
        </w:rPr>
        <w:t>Partea a VI-a, Titlul II, Capitolul V, Secţiunea a 2-a, art. 430, art. 432-434, art. 437-441, art. 443-449.</w:t>
      </w:r>
    </w:p>
    <w:p w14:paraId="5E1F3318"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en-GB" w:eastAsia="en-US" w:bidi="ar-SA"/>
        </w:rPr>
      </w:pPr>
      <w:r w:rsidRPr="00187186">
        <w:rPr>
          <w:rFonts w:ascii="DIN Next LT Pro" w:eastAsia="Times New Roman" w:hAnsi="DIN Next LT Pro" w:cs="Arial"/>
          <w:color w:val="000000"/>
          <w:kern w:val="0"/>
          <w:sz w:val="22"/>
          <w:szCs w:val="22"/>
          <w:lang w:val="en-GB" w:eastAsia="en-US" w:bidi="ar-SA"/>
        </w:rPr>
        <w:t xml:space="preserve">Ordinul Ministrului Sănătății nr. 1563 din 12 septembrie 2008 pentru aprobarea Listei alimentelor nerecomandate preşcolarilor şi şcolarilor şi a principiilor care stau la baza unei alimentaţii sănătoase pentru copii şi adolescenţi, </w:t>
      </w:r>
      <w:r w:rsidRPr="00187186">
        <w:rPr>
          <w:rFonts w:ascii="DIN Next LT Pro" w:eastAsia="Calibri" w:hAnsi="DIN Next LT Pro" w:cs="Arial"/>
          <w:color w:val="000000"/>
          <w:kern w:val="0"/>
          <w:sz w:val="22"/>
          <w:szCs w:val="22"/>
          <w:shd w:val="clear" w:color="auto" w:fill="FFFFFF"/>
          <w:lang w:val="en-GB" w:eastAsia="en-US" w:bidi="ar-SA"/>
        </w:rPr>
        <w:t xml:space="preserve">publicat în </w:t>
      </w:r>
      <w:r w:rsidRPr="00187186">
        <w:rPr>
          <w:rFonts w:ascii="DIN Next LT Pro" w:eastAsia="Times New Roman" w:hAnsi="DIN Next LT Pro" w:cs="Arial"/>
          <w:color w:val="000000"/>
          <w:kern w:val="0"/>
          <w:sz w:val="22"/>
          <w:szCs w:val="22"/>
          <w:lang w:val="en-GB" w:eastAsia="en-US" w:bidi="ar-SA"/>
        </w:rPr>
        <w:t xml:space="preserve">M. Of. nr. </w:t>
      </w:r>
      <w:r w:rsidRPr="00187186">
        <w:rPr>
          <w:rFonts w:ascii="DIN Next LT Pro" w:eastAsia="Calibri" w:hAnsi="DIN Next LT Pro" w:cs="Arial"/>
          <w:color w:val="000000"/>
          <w:kern w:val="0"/>
          <w:sz w:val="22"/>
          <w:szCs w:val="22"/>
          <w:shd w:val="clear" w:color="auto" w:fill="FFFFFF"/>
          <w:lang w:val="en-GB" w:eastAsia="en-US" w:bidi="ar-SA"/>
        </w:rPr>
        <w:t>651/15.09.2008;</w:t>
      </w:r>
    </w:p>
    <w:p w14:paraId="6DF80060"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en-GB" w:eastAsia="en-US" w:bidi="ar-SA"/>
        </w:rPr>
      </w:pPr>
      <w:r w:rsidRPr="00187186">
        <w:rPr>
          <w:rFonts w:ascii="DIN Next LT Pro" w:eastAsia="Calibri" w:hAnsi="DIN Next LT Pro" w:cs="Arial"/>
          <w:color w:val="000000"/>
          <w:kern w:val="0"/>
          <w:sz w:val="22"/>
          <w:szCs w:val="22"/>
          <w:shd w:val="clear" w:color="auto" w:fill="FFFFFF"/>
          <w:lang w:val="en-GB" w:eastAsia="en-US" w:bidi="ar-SA"/>
        </w:rPr>
        <w:t>Ordin nr 2508/4493/2023 pentu aprobarea metodologiei 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 mpublicat în Monitorul Of. Nr 703 din 1 august 2023</w:t>
      </w:r>
    </w:p>
    <w:p w14:paraId="5E3348DA"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en-GB" w:eastAsia="en-US" w:bidi="ar-SA"/>
        </w:rPr>
      </w:pPr>
      <w:r w:rsidRPr="00187186">
        <w:rPr>
          <w:rFonts w:ascii="DIN Next LT Pro" w:eastAsia="Times New Roman" w:hAnsi="DIN Next LT Pro" w:cs="Arial"/>
          <w:color w:val="000000"/>
          <w:kern w:val="0"/>
          <w:sz w:val="22"/>
          <w:szCs w:val="22"/>
          <w:lang w:val="en-GB" w:eastAsia="en-US" w:bidi="ar-SA"/>
        </w:rPr>
        <w:t xml:space="preserve">Ordinul Ministrului Sănătății nr. 1456 din 25 august 2020 pentru aprobarea </w:t>
      </w:r>
      <w:hyperlink r:id="rId8" w:history="1">
        <w:r w:rsidRPr="00187186">
          <w:rPr>
            <w:rFonts w:ascii="DIN Next LT Pro" w:eastAsia="Times New Roman" w:hAnsi="DIN Next LT Pro" w:cs="Arial"/>
            <w:color w:val="000000"/>
            <w:kern w:val="0"/>
            <w:sz w:val="22"/>
            <w:szCs w:val="22"/>
            <w:lang w:val="en-GB" w:eastAsia="en-US" w:bidi="ar-SA"/>
          </w:rPr>
          <w:t>Normelor de igienă din unităţile pentru ocrotirea, educarea, instruirea, odihna şi recreerea copiilor şi tinerilor</w:t>
        </w:r>
      </w:hyperlink>
      <w:r w:rsidRPr="00187186">
        <w:rPr>
          <w:rFonts w:ascii="DIN Next LT Pro" w:eastAsia="Times New Roman" w:hAnsi="DIN Next LT Pro" w:cs="Arial"/>
          <w:color w:val="000000"/>
          <w:kern w:val="0"/>
          <w:sz w:val="22"/>
          <w:szCs w:val="22"/>
          <w:lang w:val="en-GB" w:eastAsia="en-US" w:bidi="ar-SA"/>
        </w:rPr>
        <w:t xml:space="preserve">, </w:t>
      </w:r>
      <w:r w:rsidRPr="00187186">
        <w:rPr>
          <w:rFonts w:ascii="DIN Next LT Pro" w:eastAsia="Calibri" w:hAnsi="DIN Next LT Pro" w:cs="Arial"/>
          <w:color w:val="000000"/>
          <w:kern w:val="0"/>
          <w:sz w:val="22"/>
          <w:szCs w:val="22"/>
          <w:shd w:val="clear" w:color="auto" w:fill="FFFFFF"/>
          <w:lang w:val="en-GB" w:eastAsia="en-US" w:bidi="ar-SA"/>
        </w:rPr>
        <w:t xml:space="preserve">publicat în </w:t>
      </w:r>
      <w:r w:rsidRPr="00187186">
        <w:rPr>
          <w:rFonts w:ascii="DIN Next LT Pro" w:eastAsia="Times New Roman" w:hAnsi="DIN Next LT Pro" w:cs="Arial"/>
          <w:color w:val="000000"/>
          <w:kern w:val="0"/>
          <w:sz w:val="22"/>
          <w:szCs w:val="22"/>
          <w:lang w:val="en-GB" w:eastAsia="en-US" w:bidi="ar-SA"/>
        </w:rPr>
        <w:t xml:space="preserve">M. Of. nr. </w:t>
      </w:r>
      <w:r w:rsidRPr="00187186">
        <w:rPr>
          <w:rFonts w:ascii="DIN Next LT Pro" w:eastAsia="Calibri" w:hAnsi="DIN Next LT Pro" w:cs="Arial"/>
          <w:color w:val="000000"/>
          <w:kern w:val="0"/>
          <w:sz w:val="22"/>
          <w:szCs w:val="22"/>
          <w:shd w:val="clear" w:color="auto" w:fill="FFFFFF"/>
          <w:lang w:val="en-GB" w:eastAsia="en-US" w:bidi="ar-SA"/>
        </w:rPr>
        <w:t>787/28.08.2020;</w:t>
      </w:r>
    </w:p>
    <w:p w14:paraId="707EB546"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val="it-IT" w:eastAsia="en-US" w:bidi="ar-SA"/>
        </w:rPr>
        <w:t>Calendarul național de vaccinare prevăzut de art. 1 din Ordinul Ministrului Sănătăţii nr. 1467/2016 privind modificarea Normelor tehnice de realizare a programelor naţionale de sănătate publică pentru anii 2015 şi 2016, aprobate prin Ordinul Ministrului Sănătăţii nr. 386/2015, şi de prelungire a aplicabilității acestuia până la data de 31 martie 2017, publicat în M. Of. nr. 1045/23.12.2016;</w:t>
      </w:r>
    </w:p>
    <w:p w14:paraId="47FD35B7" w14:textId="77777777" w:rsidR="00187186" w:rsidRPr="00187186" w:rsidRDefault="00187186" w:rsidP="000777A6">
      <w:pPr>
        <w:numPr>
          <w:ilvl w:val="0"/>
          <w:numId w:val="17"/>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val="it-IT" w:eastAsia="en-US" w:bidi="ar-SA"/>
        </w:rPr>
        <w:t xml:space="preserve">Ordinul Ministrului Sănătății nr. 1226/2012 pentru aprobarea Normelor tehnice privind gestionarea deşeurilor rezultate din activităţi medicale şi a Metodologiei de culegere a datelor pentru baza naţională de date privind deşeurile rezultate din activităţi medicale,  </w:t>
      </w:r>
    </w:p>
    <w:p w14:paraId="58028DE9" w14:textId="77777777" w:rsidR="00187186" w:rsidRPr="0018718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val="it-IT" w:eastAsia="en-US" w:bidi="ar-SA"/>
        </w:rPr>
        <w:t>Manual pentru asis</w:t>
      </w:r>
      <w:r w:rsidRPr="00187186">
        <w:rPr>
          <w:rFonts w:ascii="DIN Next LT Pro" w:eastAsia="Times New Roman" w:hAnsi="DIN Next LT Pro" w:cs="Arial"/>
          <w:color w:val="000000"/>
          <w:kern w:val="0"/>
          <w:sz w:val="22"/>
          <w:szCs w:val="22"/>
          <w:lang w:eastAsia="en-US" w:bidi="ar-SA"/>
        </w:rPr>
        <w:t>tență medicală școlară, Maria Alexandra Cucu, Rodica Nicolescu, București 2023.</w:t>
      </w:r>
    </w:p>
    <w:p w14:paraId="750B1B14" w14:textId="77777777" w:rsidR="00187186" w:rsidRPr="0018718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eastAsia="en-US" w:bidi="ar-SA"/>
        </w:rPr>
        <w:t>Protocoale de diagnostic și tratament în pediatrie, coordonator Prof Dr Doina Anca Pleșca 2020-21, 2023</w:t>
      </w:r>
    </w:p>
    <w:p w14:paraId="461ABCA3" w14:textId="77777777" w:rsidR="00187186" w:rsidRPr="0018718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eastAsia="en-US" w:bidi="ar-SA"/>
        </w:rPr>
        <w:t>Protocoale de diagnostic și tratament în medicină de familie, editura Amaltea 2024, autor: Viorela Enachescu</w:t>
      </w:r>
    </w:p>
    <w:p w14:paraId="0AC38220" w14:textId="77777777" w:rsidR="00187186" w:rsidRPr="0018718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eastAsia="en-US" w:bidi="ar-SA"/>
        </w:rPr>
        <w:t>Tratat de pediatrie, Prof Dr doina Anca Pleșca , 2021</w:t>
      </w:r>
    </w:p>
    <w:p w14:paraId="0963AEFD" w14:textId="77777777" w:rsidR="00187186" w:rsidRPr="0018718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Times New Roman" w:hAnsi="DIN Next LT Pro" w:cs="Arial"/>
          <w:color w:val="000000"/>
          <w:kern w:val="0"/>
          <w:sz w:val="22"/>
          <w:szCs w:val="22"/>
          <w:lang w:eastAsia="en-US" w:bidi="ar-SA"/>
        </w:rPr>
        <w:t>Lange Medicină de familie , ediția a VI-a</w:t>
      </w:r>
    </w:p>
    <w:p w14:paraId="4A0D3D0C" w14:textId="3295FF65" w:rsidR="00187186" w:rsidRPr="000777A6" w:rsidRDefault="00187186" w:rsidP="000777A6">
      <w:pPr>
        <w:numPr>
          <w:ilvl w:val="0"/>
          <w:numId w:val="18"/>
        </w:numPr>
        <w:autoSpaceDN/>
        <w:spacing w:after="160"/>
        <w:contextualSpacing/>
        <w:jc w:val="both"/>
        <w:textAlignment w:val="auto"/>
        <w:rPr>
          <w:rFonts w:ascii="DIN Next LT Pro" w:eastAsia="Times New Roman" w:hAnsi="DIN Next LT Pro" w:cs="Arial"/>
          <w:color w:val="000000"/>
          <w:kern w:val="0"/>
          <w:sz w:val="22"/>
          <w:szCs w:val="22"/>
          <w:lang w:val="it-IT" w:eastAsia="en-US" w:bidi="ar-SA"/>
        </w:rPr>
      </w:pPr>
      <w:r w:rsidRPr="00187186">
        <w:rPr>
          <w:rFonts w:ascii="DIN Next LT Pro" w:eastAsia="Calibri" w:hAnsi="DIN Next LT Pro" w:cs="Arial"/>
          <w:kern w:val="0"/>
          <w:sz w:val="22"/>
          <w:szCs w:val="22"/>
          <w:lang w:val="it-IT" w:eastAsia="en-US" w:bidi="ar-SA"/>
        </w:rPr>
        <w:t xml:space="preserve">Prospect: Informații pentru utilizator EpiPen 150 micrograme soluţie injectabilă în stilou preumplut EpiPen 300 micrograme soluţie injectabilă în stilou preumplut/ Adrenalină </w:t>
      </w:r>
    </w:p>
    <w:p w14:paraId="42576DE2" w14:textId="77777777" w:rsidR="000777A6" w:rsidRPr="00187186" w:rsidRDefault="000777A6" w:rsidP="000777A6">
      <w:pPr>
        <w:autoSpaceDN/>
        <w:spacing w:after="160"/>
        <w:ind w:left="501"/>
        <w:contextualSpacing/>
        <w:jc w:val="both"/>
        <w:textAlignment w:val="auto"/>
        <w:rPr>
          <w:rFonts w:ascii="DIN Next LT Pro" w:eastAsia="Times New Roman" w:hAnsi="DIN Next LT Pro" w:cs="Arial"/>
          <w:color w:val="000000"/>
          <w:kern w:val="0"/>
          <w:sz w:val="22"/>
          <w:szCs w:val="22"/>
          <w:lang w:val="it-IT" w:eastAsia="en-US" w:bidi="ar-SA"/>
        </w:rPr>
      </w:pPr>
    </w:p>
    <w:p w14:paraId="3C2DB263" w14:textId="082F1678" w:rsidR="00187186" w:rsidRPr="00187186" w:rsidRDefault="00187186" w:rsidP="00187186">
      <w:pPr>
        <w:widowControl w:val="0"/>
        <w:suppressAutoHyphens/>
        <w:jc w:val="both"/>
        <w:rPr>
          <w:rFonts w:ascii="DIN Next LT Pro" w:eastAsia="Andale Sans UI" w:hAnsi="DIN Next LT Pro" w:cs="Tahoma"/>
          <w:b/>
          <w:bCs/>
          <w:sz w:val="22"/>
          <w:szCs w:val="22"/>
          <w:lang w:val="de-DE" w:eastAsia="ja-JP" w:bidi="fa-IR"/>
        </w:rPr>
      </w:pPr>
      <w:r w:rsidRPr="00187186">
        <w:rPr>
          <w:rFonts w:ascii="DIN Next LT Pro" w:eastAsia="Andale Sans UI" w:hAnsi="DIN Next LT Pro" w:cs="Tahoma"/>
          <w:b/>
          <w:bCs/>
          <w:sz w:val="22"/>
          <w:szCs w:val="22"/>
          <w:lang w:val="de-DE" w:eastAsia="ja-JP" w:bidi="fa-IR"/>
        </w:rPr>
        <w:t xml:space="preserve">     </w:t>
      </w:r>
      <w:r w:rsidRPr="00187186">
        <w:rPr>
          <w:rFonts w:ascii="DIN Next LT Pro" w:eastAsia="Andale Sans UI" w:hAnsi="DIN Next LT Pro" w:cs="Tahoma"/>
          <w:b/>
          <w:bCs/>
          <w:sz w:val="22"/>
          <w:szCs w:val="22"/>
          <w:u w:val="single"/>
          <w:lang w:val="de-DE" w:eastAsia="ja-JP" w:bidi="fa-IR"/>
        </w:rPr>
        <w:t xml:space="preserve">8. </w:t>
      </w:r>
      <w:r w:rsidRPr="00187186">
        <w:rPr>
          <w:rFonts w:ascii="DIN Next LT Pro" w:eastAsia="Andale Sans UI" w:hAnsi="DIN Next LT Pro" w:cs="Tahoma"/>
          <w:b/>
          <w:bCs/>
          <w:color w:val="000000"/>
          <w:sz w:val="22"/>
          <w:szCs w:val="22"/>
          <w:u w:val="single"/>
          <w:lang w:val="de-DE" w:eastAsia="ja-JP" w:bidi="fa-IR"/>
        </w:rPr>
        <w:t>Tematica;</w:t>
      </w:r>
    </w:p>
    <w:p w14:paraId="40215D67" w14:textId="6039C87C" w:rsidR="00187186" w:rsidRPr="00187186" w:rsidRDefault="00794078" w:rsidP="00794078">
      <w:pPr>
        <w:widowControl w:val="0"/>
        <w:pBdr>
          <w:top w:val="nil"/>
          <w:left w:val="nil"/>
          <w:bottom w:val="nil"/>
          <w:right w:val="nil"/>
          <w:between w:val="nil"/>
        </w:pBdr>
        <w:autoSpaceDN/>
        <w:ind w:firstLine="649"/>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de-DE"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Primul-ajutor prespitalicesc în principalele urgențe medico-chirurgicale: entorse, luxaţii, fracturi, traumatisme forte, arsuri</w:t>
      </w:r>
      <w:r w:rsidRPr="000777A6">
        <w:rPr>
          <w:rFonts w:ascii="DIN Next LT Pro" w:eastAsia="Times New Roman" w:hAnsi="DIN Next LT Pro" w:cs="Times New Roman"/>
          <w:color w:val="000000"/>
          <w:kern w:val="0"/>
          <w:sz w:val="22"/>
          <w:szCs w:val="22"/>
          <w:lang w:val="it-IT" w:eastAsia="en-US" w:bidi="ar-SA"/>
        </w:rPr>
        <w:t>;</w:t>
      </w:r>
    </w:p>
    <w:p w14:paraId="5B08FF4C" w14:textId="51A51A30" w:rsidR="00187186" w:rsidRPr="00187186" w:rsidRDefault="00794078" w:rsidP="00794078">
      <w:pPr>
        <w:widowControl w:val="0"/>
        <w:pBdr>
          <w:top w:val="nil"/>
          <w:left w:val="nil"/>
          <w:bottom w:val="nil"/>
          <w:right w:val="nil"/>
          <w:between w:val="nil"/>
        </w:pBdr>
        <w:autoSpaceDN/>
        <w:spacing w:before="6" w:line="229" w:lineRule="auto"/>
        <w:ind w:left="649" w:right="15"/>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Atitudinea medicului în fața unor simptome comune (astenia, febra, dispneea,</w:t>
      </w:r>
      <w:r w:rsidR="00187186" w:rsidRPr="00187186">
        <w:rPr>
          <w:rFonts w:ascii="DIN Next LT Pro" w:eastAsia="Times New Roman" w:hAnsi="DIN Next LT Pro" w:cs="Times New Roman"/>
          <w:kern w:val="0"/>
          <w:sz w:val="22"/>
          <w:szCs w:val="22"/>
          <w:highlight w:val="white"/>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durerile abdominale)</w:t>
      </w:r>
      <w:r w:rsidRPr="000777A6">
        <w:rPr>
          <w:rFonts w:ascii="DIN Next LT Pro" w:eastAsia="Times New Roman" w:hAnsi="DIN Next LT Pro" w:cs="Times New Roman"/>
          <w:color w:val="000000"/>
          <w:kern w:val="0"/>
          <w:sz w:val="22"/>
          <w:szCs w:val="22"/>
          <w:lang w:val="it-IT" w:eastAsia="en-US" w:bidi="ar-SA"/>
        </w:rPr>
        <w:t>;</w:t>
      </w:r>
    </w:p>
    <w:p w14:paraId="0337005F" w14:textId="47A1928F" w:rsidR="00187186" w:rsidRPr="00187186" w:rsidRDefault="00794078" w:rsidP="00794078">
      <w:pPr>
        <w:widowControl w:val="0"/>
        <w:pBdr>
          <w:top w:val="nil"/>
          <w:left w:val="nil"/>
          <w:bottom w:val="nil"/>
          <w:right w:val="nil"/>
          <w:between w:val="nil"/>
        </w:pBdr>
        <w:autoSpaceDN/>
        <w:spacing w:before="6" w:line="229" w:lineRule="auto"/>
        <w:ind w:left="658" w:hanging="10"/>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Afecțiunile respiratorii la copil</w:t>
      </w:r>
      <w:r w:rsidR="00187186" w:rsidRPr="00187186">
        <w:rPr>
          <w:rFonts w:ascii="DIN Next LT Pro" w:eastAsia="Times New Roman" w:hAnsi="DIN Next LT Pro" w:cs="Times New Roman"/>
          <w:kern w:val="0"/>
          <w:sz w:val="22"/>
          <w:szCs w:val="22"/>
          <w:highlight w:val="white"/>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 infecțiile acute de căi respiratorii</w:t>
      </w:r>
      <w:r w:rsidR="00187186" w:rsidRPr="0018718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superioare (IACRS), pneumoni</w:t>
      </w:r>
      <w:r w:rsidR="00187186" w:rsidRPr="00187186">
        <w:rPr>
          <w:rFonts w:ascii="DIN Next LT Pro" w:eastAsia="Times New Roman" w:hAnsi="DIN Next LT Pro" w:cs="Times New Roman"/>
          <w:kern w:val="0"/>
          <w:sz w:val="22"/>
          <w:szCs w:val="22"/>
          <w:highlight w:val="white"/>
          <w:lang w:val="it-IT" w:eastAsia="en-US" w:bidi="ar-SA"/>
        </w:rPr>
        <w:t>a</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acut</w:t>
      </w:r>
      <w:r w:rsidR="00187186" w:rsidRPr="00187186">
        <w:rPr>
          <w:rFonts w:ascii="DIN Next LT Pro" w:eastAsia="Times New Roman" w:hAnsi="DIN Next LT Pro" w:cs="Times New Roman"/>
          <w:kern w:val="0"/>
          <w:sz w:val="22"/>
          <w:szCs w:val="22"/>
          <w:highlight w:val="white"/>
          <w:lang w:val="it-IT" w:eastAsia="en-US" w:bidi="ar-SA"/>
        </w:rPr>
        <w:t>ă comunitară</w:t>
      </w:r>
      <w:r w:rsidR="00187186" w:rsidRPr="00187186">
        <w:rPr>
          <w:rFonts w:ascii="DIN Next LT Pro" w:eastAsia="Times New Roman" w:hAnsi="DIN Next LT Pro" w:cs="Times New Roman"/>
          <w:color w:val="000000"/>
          <w:kern w:val="0"/>
          <w:sz w:val="22"/>
          <w:szCs w:val="22"/>
          <w:highlight w:val="white"/>
          <w:lang w:val="it-IT" w:eastAsia="en-US" w:bidi="ar-SA"/>
        </w:rPr>
        <w:t>, astmul bronșic,  otita m</w:t>
      </w:r>
      <w:r w:rsidR="00187186" w:rsidRPr="00187186">
        <w:rPr>
          <w:rFonts w:ascii="DIN Next LT Pro" w:eastAsia="Times New Roman" w:hAnsi="DIN Next LT Pro" w:cs="Times New Roman"/>
          <w:kern w:val="0"/>
          <w:sz w:val="22"/>
          <w:szCs w:val="22"/>
          <w:highlight w:val="white"/>
          <w:lang w:val="it-IT" w:eastAsia="en-US" w:bidi="ar-SA"/>
        </w:rPr>
        <w:t>edie acută</w:t>
      </w:r>
      <w:r w:rsidRPr="000777A6">
        <w:rPr>
          <w:rFonts w:ascii="DIN Next LT Pro" w:eastAsia="Times New Roman" w:hAnsi="DIN Next LT Pro" w:cs="Times New Roman"/>
          <w:kern w:val="0"/>
          <w:sz w:val="22"/>
          <w:szCs w:val="22"/>
          <w:lang w:val="it-IT" w:eastAsia="en-US" w:bidi="ar-SA"/>
        </w:rPr>
        <w:t>;</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5286EB47" w14:textId="23213E77" w:rsidR="00794078" w:rsidRPr="000777A6" w:rsidRDefault="00794078" w:rsidP="00794078">
      <w:pPr>
        <w:widowControl w:val="0"/>
        <w:pBdr>
          <w:top w:val="nil"/>
          <w:left w:val="nil"/>
          <w:bottom w:val="nil"/>
          <w:right w:val="nil"/>
          <w:between w:val="nil"/>
        </w:pBdr>
        <w:autoSpaceDN/>
        <w:spacing w:before="6" w:line="229" w:lineRule="auto"/>
        <w:ind w:left="648" w:right="2"/>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Afecțiunile cardio-vasculare la copil: cardiopatiile congenitale, tulburările de ritm cardiac și de conducere</w:t>
      </w:r>
      <w:r w:rsidRPr="000777A6">
        <w:rPr>
          <w:rFonts w:ascii="DIN Next LT Pro" w:eastAsia="Times New Roman" w:hAnsi="DIN Next LT Pro" w:cs="Times New Roman"/>
          <w:color w:val="000000"/>
          <w:kern w:val="0"/>
          <w:sz w:val="22"/>
          <w:szCs w:val="22"/>
          <w:lang w:val="it-IT" w:eastAsia="en-US" w:bidi="ar-SA"/>
        </w:rPr>
        <w:t>;</w:t>
      </w:r>
    </w:p>
    <w:p w14:paraId="1598E398" w14:textId="1C7D6236" w:rsidR="00187186" w:rsidRPr="000777A6" w:rsidRDefault="00794078" w:rsidP="00794078">
      <w:pPr>
        <w:pStyle w:val="ListParagraph"/>
        <w:widowControl w:val="0"/>
        <w:pBdr>
          <w:top w:val="nil"/>
          <w:left w:val="nil"/>
          <w:bottom w:val="nil"/>
          <w:right w:val="nil"/>
          <w:between w:val="nil"/>
        </w:pBdr>
        <w:autoSpaceDN/>
        <w:spacing w:before="6" w:line="229" w:lineRule="auto"/>
        <w:ind w:right="2"/>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highlight w:val="white"/>
          <w:lang w:val="it-IT" w:eastAsia="en-US" w:bidi="ar-SA"/>
        </w:rPr>
        <w:lastRenderedPageBreak/>
        <w:t xml:space="preserve">- </w:t>
      </w:r>
      <w:r w:rsidR="00187186" w:rsidRPr="000777A6">
        <w:rPr>
          <w:rFonts w:ascii="DIN Next LT Pro" w:eastAsia="Times New Roman" w:hAnsi="DIN Next LT Pro" w:cs="Times New Roman"/>
          <w:color w:val="000000"/>
          <w:kern w:val="0"/>
          <w:sz w:val="22"/>
          <w:szCs w:val="22"/>
          <w:highlight w:val="white"/>
          <w:lang w:val="it-IT" w:eastAsia="en-US" w:bidi="ar-SA"/>
        </w:rPr>
        <w:t>Afecțiuni digestive la copil: diareea acută,</w:t>
      </w:r>
      <w:r w:rsidR="00187186" w:rsidRPr="000777A6">
        <w:rPr>
          <w:rFonts w:ascii="DIN Next LT Pro" w:eastAsia="Times New Roman" w:hAnsi="DIN Next LT Pro" w:cs="Times New Roman"/>
          <w:kern w:val="0"/>
          <w:sz w:val="22"/>
          <w:szCs w:val="22"/>
          <w:highlight w:val="white"/>
          <w:lang w:val="it-IT" w:eastAsia="en-US" w:bidi="ar-SA"/>
        </w:rPr>
        <w:t xml:space="preserve"> diareea cronică și malabsorbția, intoleranța la lactoză, boala celiacă,</w:t>
      </w:r>
      <w:r w:rsidR="00187186" w:rsidRPr="000777A6">
        <w:rPr>
          <w:rFonts w:ascii="DIN Next LT Pro" w:eastAsia="Times New Roman" w:hAnsi="DIN Next LT Pro" w:cs="Times New Roman"/>
          <w:color w:val="000000"/>
          <w:kern w:val="0"/>
          <w:sz w:val="22"/>
          <w:szCs w:val="22"/>
          <w:highlight w:val="white"/>
          <w:lang w:val="it-IT" w:eastAsia="en-US" w:bidi="ar-SA"/>
        </w:rPr>
        <w:t xml:space="preserve"> </w:t>
      </w:r>
      <w:r w:rsidR="00187186" w:rsidRPr="000777A6">
        <w:rPr>
          <w:rFonts w:ascii="DIN Next LT Pro" w:eastAsia="Times New Roman" w:hAnsi="DIN Next LT Pro" w:cs="Times New Roman"/>
          <w:kern w:val="0"/>
          <w:sz w:val="22"/>
          <w:szCs w:val="22"/>
          <w:highlight w:val="white"/>
          <w:lang w:val="it-IT" w:eastAsia="en-US" w:bidi="ar-SA"/>
        </w:rPr>
        <w:t xml:space="preserve">boala </w:t>
      </w:r>
      <w:r w:rsidR="00187186" w:rsidRPr="000777A6">
        <w:rPr>
          <w:rFonts w:ascii="DIN Next LT Pro" w:eastAsia="Times New Roman" w:hAnsi="DIN Next LT Pro" w:cs="Times New Roman"/>
          <w:color w:val="000000"/>
          <w:kern w:val="0"/>
          <w:sz w:val="22"/>
          <w:szCs w:val="22"/>
          <w:highlight w:val="white"/>
          <w:lang w:val="it-IT" w:eastAsia="en-US" w:bidi="ar-SA"/>
        </w:rPr>
        <w:t>de reflux gastroesofagian, apendicita acută</w:t>
      </w:r>
      <w:r w:rsidRPr="000777A6">
        <w:rPr>
          <w:rFonts w:ascii="DIN Next LT Pro" w:eastAsia="Times New Roman" w:hAnsi="DIN Next LT Pro" w:cs="Times New Roman"/>
          <w:color w:val="000000"/>
          <w:kern w:val="0"/>
          <w:sz w:val="22"/>
          <w:szCs w:val="22"/>
          <w:highlight w:val="white"/>
          <w:lang w:val="it-IT" w:eastAsia="en-US" w:bidi="ar-SA"/>
        </w:rPr>
        <w:t>;</w:t>
      </w:r>
      <w:r w:rsidR="00187186" w:rsidRPr="000777A6">
        <w:rPr>
          <w:rFonts w:ascii="DIN Next LT Pro" w:eastAsia="Times New Roman" w:hAnsi="DIN Next LT Pro" w:cs="Times New Roman"/>
          <w:color w:val="000000"/>
          <w:kern w:val="0"/>
          <w:sz w:val="22"/>
          <w:szCs w:val="22"/>
          <w:highlight w:val="white"/>
          <w:lang w:val="it-IT" w:eastAsia="en-US" w:bidi="ar-SA"/>
        </w:rPr>
        <w:t xml:space="preserve"> </w:t>
      </w:r>
    </w:p>
    <w:p w14:paraId="2560033B" w14:textId="10FA08EC" w:rsidR="00187186" w:rsidRPr="00187186" w:rsidRDefault="00187186" w:rsidP="00187186">
      <w:pPr>
        <w:widowControl w:val="0"/>
        <w:pBdr>
          <w:top w:val="nil"/>
          <w:left w:val="nil"/>
          <w:bottom w:val="nil"/>
          <w:right w:val="nil"/>
          <w:between w:val="nil"/>
        </w:pBdr>
        <w:autoSpaceDN/>
        <w:spacing w:before="6" w:line="229" w:lineRule="auto"/>
        <w:ind w:left="16"/>
        <w:jc w:val="both"/>
        <w:textAlignment w:val="auto"/>
        <w:rPr>
          <w:rFonts w:ascii="DIN Next LT Pro" w:eastAsia="Times New Roman" w:hAnsi="DIN Next LT Pro" w:cs="Times New Roman"/>
          <w:color w:val="000000"/>
          <w:kern w:val="0"/>
          <w:sz w:val="22"/>
          <w:szCs w:val="22"/>
          <w:highlight w:val="white"/>
          <w:lang w:val="it-IT" w:eastAsia="en-US" w:bidi="ar-SA"/>
        </w:rPr>
      </w:pPr>
      <w:r w:rsidRPr="00187186">
        <w:rPr>
          <w:rFonts w:ascii="DIN Next LT Pro" w:eastAsia="Times New Roman" w:hAnsi="DIN Next LT Pro" w:cs="Times New Roman"/>
          <w:color w:val="000000"/>
          <w:kern w:val="0"/>
          <w:sz w:val="22"/>
          <w:szCs w:val="22"/>
          <w:lang w:val="it-IT" w:eastAsia="en-US" w:bidi="ar-SA"/>
        </w:rPr>
        <w:t xml:space="preserve"> </w:t>
      </w:r>
      <w:r w:rsidR="00794078" w:rsidRPr="000777A6">
        <w:rPr>
          <w:rFonts w:ascii="DIN Next LT Pro" w:eastAsia="Times New Roman" w:hAnsi="DIN Next LT Pro" w:cs="Times New Roman"/>
          <w:color w:val="000000"/>
          <w:kern w:val="0"/>
          <w:sz w:val="22"/>
          <w:szCs w:val="22"/>
          <w:lang w:val="it-IT" w:eastAsia="en-US" w:bidi="ar-SA"/>
        </w:rPr>
        <w:tab/>
        <w:t xml:space="preserve">- </w:t>
      </w:r>
      <w:r w:rsidRPr="00187186">
        <w:rPr>
          <w:rFonts w:ascii="DIN Next LT Pro" w:eastAsia="Times New Roman" w:hAnsi="DIN Next LT Pro" w:cs="Times New Roman"/>
          <w:color w:val="000000"/>
          <w:kern w:val="0"/>
          <w:sz w:val="22"/>
          <w:szCs w:val="22"/>
          <w:highlight w:val="white"/>
          <w:lang w:val="it-IT" w:eastAsia="en-US" w:bidi="ar-SA"/>
        </w:rPr>
        <w:t xml:space="preserve">Afecțiunile renale la copil și adultul tânăr: infecțiile de tract urinar,cauze si tablou clinic </w:t>
      </w:r>
      <w:r w:rsidRPr="00187186">
        <w:rPr>
          <w:rFonts w:ascii="DIN Next LT Pro" w:eastAsia="Times New Roman" w:hAnsi="DIN Next LT Pro" w:cs="Times New Roman"/>
          <w:kern w:val="0"/>
          <w:sz w:val="22"/>
          <w:szCs w:val="22"/>
          <w:highlight w:val="white"/>
          <w:lang w:val="it-IT" w:eastAsia="en-US" w:bidi="ar-SA"/>
        </w:rPr>
        <w:t>în sindromul nefrotic și nefritic</w:t>
      </w:r>
      <w:r w:rsidR="00794078" w:rsidRPr="000777A6">
        <w:rPr>
          <w:rFonts w:ascii="DIN Next LT Pro" w:eastAsia="Times New Roman" w:hAnsi="DIN Next LT Pro" w:cs="Times New Roman"/>
          <w:color w:val="000000"/>
          <w:kern w:val="0"/>
          <w:sz w:val="22"/>
          <w:szCs w:val="22"/>
          <w:highlight w:val="white"/>
          <w:lang w:val="it-IT" w:eastAsia="en-US" w:bidi="ar-SA"/>
        </w:rPr>
        <w:t>;</w:t>
      </w:r>
    </w:p>
    <w:p w14:paraId="6F68AD12" w14:textId="5B2383D2" w:rsidR="00187186" w:rsidRPr="00187186" w:rsidRDefault="00187186" w:rsidP="00187186">
      <w:pPr>
        <w:widowControl w:val="0"/>
        <w:pBdr>
          <w:top w:val="nil"/>
          <w:left w:val="nil"/>
          <w:bottom w:val="nil"/>
          <w:right w:val="nil"/>
          <w:between w:val="nil"/>
        </w:pBdr>
        <w:autoSpaceDN/>
        <w:spacing w:before="6" w:line="229" w:lineRule="auto"/>
        <w:ind w:left="16"/>
        <w:jc w:val="both"/>
        <w:textAlignment w:val="auto"/>
        <w:rPr>
          <w:rFonts w:ascii="DIN Next LT Pro" w:eastAsia="Times New Roman" w:hAnsi="DIN Next LT Pro" w:cs="Times New Roman"/>
          <w:color w:val="000000"/>
          <w:kern w:val="0"/>
          <w:sz w:val="22"/>
          <w:szCs w:val="22"/>
          <w:highlight w:val="white"/>
          <w:lang w:val="it-IT" w:eastAsia="en-US" w:bidi="ar-SA"/>
        </w:rPr>
      </w:pPr>
      <w:r w:rsidRPr="00187186">
        <w:rPr>
          <w:rFonts w:ascii="DIN Next LT Pro" w:eastAsia="Times New Roman" w:hAnsi="DIN Next LT Pro" w:cs="Times New Roman"/>
          <w:color w:val="000000"/>
          <w:kern w:val="0"/>
          <w:sz w:val="22"/>
          <w:szCs w:val="22"/>
          <w:lang w:val="it-IT" w:eastAsia="en-US" w:bidi="ar-SA"/>
        </w:rPr>
        <w:t xml:space="preserve"> </w:t>
      </w:r>
      <w:r w:rsidR="00794078" w:rsidRPr="000777A6">
        <w:rPr>
          <w:rFonts w:ascii="DIN Next LT Pro" w:eastAsia="Times New Roman" w:hAnsi="DIN Next LT Pro" w:cs="Times New Roman"/>
          <w:color w:val="000000"/>
          <w:kern w:val="0"/>
          <w:sz w:val="22"/>
          <w:szCs w:val="22"/>
          <w:lang w:val="it-IT" w:eastAsia="en-US" w:bidi="ar-SA"/>
        </w:rPr>
        <w:tab/>
        <w:t xml:space="preserve">- </w:t>
      </w:r>
      <w:r w:rsidRPr="00187186">
        <w:rPr>
          <w:rFonts w:ascii="DIN Next LT Pro" w:eastAsia="Times New Roman" w:hAnsi="DIN Next LT Pro" w:cs="Times New Roman"/>
          <w:color w:val="000000"/>
          <w:kern w:val="0"/>
          <w:sz w:val="22"/>
          <w:szCs w:val="22"/>
          <w:highlight w:val="white"/>
          <w:lang w:val="it-IT" w:eastAsia="en-US" w:bidi="ar-SA"/>
        </w:rPr>
        <w:t>Afecțiunile metabolice la copil:  obezitatea</w:t>
      </w:r>
      <w:r w:rsidR="00794078" w:rsidRPr="000777A6">
        <w:rPr>
          <w:rFonts w:ascii="DIN Next LT Pro" w:eastAsia="Times New Roman" w:hAnsi="DIN Next LT Pro" w:cs="Times New Roman"/>
          <w:color w:val="000000"/>
          <w:kern w:val="0"/>
          <w:sz w:val="22"/>
          <w:szCs w:val="22"/>
          <w:highlight w:val="white"/>
          <w:lang w:val="it-IT" w:eastAsia="en-US" w:bidi="ar-SA"/>
        </w:rPr>
        <w:t>;</w:t>
      </w:r>
      <w:r w:rsidRPr="00187186">
        <w:rPr>
          <w:rFonts w:ascii="DIN Next LT Pro" w:eastAsia="Times New Roman" w:hAnsi="DIN Next LT Pro" w:cs="Times New Roman"/>
          <w:color w:val="000000"/>
          <w:kern w:val="0"/>
          <w:sz w:val="22"/>
          <w:szCs w:val="22"/>
          <w:highlight w:val="white"/>
          <w:lang w:val="it-IT" w:eastAsia="en-US" w:bidi="ar-SA"/>
        </w:rPr>
        <w:t xml:space="preserve"> </w:t>
      </w:r>
    </w:p>
    <w:p w14:paraId="1DC4860D" w14:textId="7C84EB26" w:rsidR="00187186" w:rsidRPr="00187186" w:rsidRDefault="00187186" w:rsidP="00187186">
      <w:pPr>
        <w:widowControl w:val="0"/>
        <w:pBdr>
          <w:top w:val="nil"/>
          <w:left w:val="nil"/>
          <w:bottom w:val="nil"/>
          <w:right w:val="nil"/>
          <w:between w:val="nil"/>
        </w:pBdr>
        <w:autoSpaceDN/>
        <w:spacing w:before="6" w:line="229" w:lineRule="auto"/>
        <w:ind w:left="16"/>
        <w:jc w:val="both"/>
        <w:textAlignment w:val="auto"/>
        <w:rPr>
          <w:rFonts w:ascii="DIN Next LT Pro" w:eastAsia="Times New Roman" w:hAnsi="DIN Next LT Pro" w:cs="Times New Roman"/>
          <w:color w:val="000000"/>
          <w:kern w:val="0"/>
          <w:sz w:val="22"/>
          <w:szCs w:val="22"/>
          <w:lang w:val="it-IT" w:eastAsia="en-US" w:bidi="ar-SA"/>
        </w:rPr>
      </w:pPr>
      <w:r w:rsidRPr="00187186">
        <w:rPr>
          <w:rFonts w:ascii="DIN Next LT Pro" w:eastAsia="Times New Roman" w:hAnsi="DIN Next LT Pro" w:cs="Times New Roman"/>
          <w:color w:val="000000"/>
          <w:kern w:val="0"/>
          <w:sz w:val="22"/>
          <w:szCs w:val="22"/>
          <w:lang w:val="it-IT" w:eastAsia="en-US" w:bidi="ar-SA"/>
        </w:rPr>
        <w:t xml:space="preserve"> </w:t>
      </w:r>
      <w:r w:rsidR="00794078" w:rsidRPr="000777A6">
        <w:rPr>
          <w:rFonts w:ascii="DIN Next LT Pro" w:eastAsia="Times New Roman" w:hAnsi="DIN Next LT Pro" w:cs="Times New Roman"/>
          <w:color w:val="000000"/>
          <w:kern w:val="0"/>
          <w:sz w:val="22"/>
          <w:szCs w:val="22"/>
          <w:lang w:val="it-IT" w:eastAsia="en-US" w:bidi="ar-SA"/>
        </w:rPr>
        <w:tab/>
        <w:t xml:space="preserve">- </w:t>
      </w:r>
      <w:r w:rsidRPr="00187186">
        <w:rPr>
          <w:rFonts w:ascii="DIN Next LT Pro" w:eastAsia="Times New Roman" w:hAnsi="DIN Next LT Pro" w:cs="Times New Roman"/>
          <w:color w:val="000000"/>
          <w:kern w:val="0"/>
          <w:sz w:val="22"/>
          <w:szCs w:val="22"/>
          <w:highlight w:val="white"/>
          <w:lang w:val="it-IT" w:eastAsia="en-US" w:bidi="ar-SA"/>
        </w:rPr>
        <w:t>Afecțiunile hematologice la copil: sindrom anemic</w:t>
      </w:r>
      <w:r w:rsidR="00794078" w:rsidRPr="000777A6">
        <w:rPr>
          <w:rFonts w:ascii="DIN Next LT Pro" w:eastAsia="Times New Roman" w:hAnsi="DIN Next LT Pro" w:cs="Times New Roman"/>
          <w:color w:val="000000"/>
          <w:kern w:val="0"/>
          <w:sz w:val="22"/>
          <w:szCs w:val="22"/>
          <w:highlight w:val="white"/>
          <w:lang w:val="it-IT" w:eastAsia="en-US" w:bidi="ar-SA"/>
        </w:rPr>
        <w:t>;</w:t>
      </w:r>
      <w:r w:rsidRPr="00187186">
        <w:rPr>
          <w:rFonts w:ascii="DIN Next LT Pro" w:eastAsia="Times New Roman" w:hAnsi="DIN Next LT Pro" w:cs="Times New Roman"/>
          <w:color w:val="000000"/>
          <w:kern w:val="0"/>
          <w:sz w:val="22"/>
          <w:szCs w:val="22"/>
          <w:highlight w:val="white"/>
          <w:lang w:val="it-IT" w:eastAsia="en-US" w:bidi="ar-SA"/>
        </w:rPr>
        <w:t xml:space="preserve"> </w:t>
      </w:r>
      <w:r w:rsidRPr="00187186">
        <w:rPr>
          <w:rFonts w:ascii="DIN Next LT Pro" w:eastAsia="Times New Roman" w:hAnsi="DIN Next LT Pro" w:cs="Times New Roman"/>
          <w:color w:val="000000"/>
          <w:kern w:val="0"/>
          <w:sz w:val="22"/>
          <w:szCs w:val="22"/>
          <w:lang w:val="it-IT" w:eastAsia="en-US" w:bidi="ar-SA"/>
        </w:rPr>
        <w:t xml:space="preserve"> </w:t>
      </w:r>
    </w:p>
    <w:p w14:paraId="1757539A" w14:textId="3959454C" w:rsidR="00187186" w:rsidRPr="00187186" w:rsidRDefault="00794078" w:rsidP="00794078">
      <w:pPr>
        <w:widowControl w:val="0"/>
        <w:pBdr>
          <w:top w:val="nil"/>
          <w:left w:val="nil"/>
          <w:bottom w:val="nil"/>
          <w:right w:val="nil"/>
          <w:between w:val="nil"/>
        </w:pBdr>
        <w:autoSpaceDN/>
        <w:spacing w:before="6" w:line="229" w:lineRule="auto"/>
        <w:ind w:left="16" w:firstLine="693"/>
        <w:jc w:val="both"/>
        <w:textAlignment w:val="auto"/>
        <w:rPr>
          <w:rFonts w:ascii="DIN Next LT Pro" w:eastAsia="Times New Roman" w:hAnsi="DIN Next LT Pro" w:cs="Times New Roman"/>
          <w:kern w:val="0"/>
          <w:sz w:val="22"/>
          <w:szCs w:val="22"/>
          <w:highlight w:val="white"/>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Afecțiunile endocrine la copil: hipertiroidia, hipotiroidia</w:t>
      </w:r>
      <w:r w:rsidRPr="000777A6">
        <w:rPr>
          <w:rFonts w:ascii="DIN Next LT Pro" w:eastAsia="Times New Roman" w:hAnsi="DIN Next LT Pro" w:cs="Times New Roman"/>
          <w:color w:val="000000"/>
          <w:kern w:val="0"/>
          <w:sz w:val="22"/>
          <w:szCs w:val="22"/>
          <w:highlight w:val="white"/>
          <w:lang w:val="it-IT" w:eastAsia="en-US" w:bidi="ar-SA"/>
        </w:rPr>
        <w:t>;</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w:t>
      </w:r>
    </w:p>
    <w:p w14:paraId="0C2EFB3D" w14:textId="30C445AF" w:rsidR="00187186" w:rsidRPr="00187186" w:rsidRDefault="00794078" w:rsidP="00794078">
      <w:pPr>
        <w:widowControl w:val="0"/>
        <w:pBdr>
          <w:top w:val="nil"/>
          <w:left w:val="nil"/>
          <w:bottom w:val="nil"/>
          <w:right w:val="nil"/>
          <w:between w:val="nil"/>
        </w:pBdr>
        <w:autoSpaceDN/>
        <w:spacing w:before="6" w:line="229" w:lineRule="auto"/>
        <w:ind w:left="16" w:firstLine="693"/>
        <w:jc w:val="both"/>
        <w:textAlignment w:val="auto"/>
        <w:rPr>
          <w:rFonts w:ascii="DIN Next LT Pro" w:eastAsia="Times New Roman" w:hAnsi="DIN Next LT Pro" w:cs="Times New Roman"/>
          <w:color w:val="000000"/>
          <w:kern w:val="0"/>
          <w:sz w:val="22"/>
          <w:szCs w:val="22"/>
          <w:highlight w:val="white"/>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Afecțiunile neurologice la copil: </w:t>
      </w:r>
      <w:r w:rsidR="00187186" w:rsidRPr="00187186">
        <w:rPr>
          <w:rFonts w:ascii="DIN Next LT Pro" w:eastAsia="Times New Roman" w:hAnsi="DIN Next LT Pro" w:cs="Times New Roman"/>
          <w:kern w:val="0"/>
          <w:sz w:val="22"/>
          <w:szCs w:val="22"/>
          <w:highlight w:val="white"/>
          <w:lang w:val="it-IT" w:eastAsia="en-US" w:bidi="ar-SA"/>
        </w:rPr>
        <w:t>epilepsia</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w:t>
      </w:r>
      <w:r w:rsidR="00187186" w:rsidRPr="00187186">
        <w:rPr>
          <w:rFonts w:ascii="DIN Next LT Pro" w:eastAsia="Times New Roman" w:hAnsi="DIN Next LT Pro" w:cs="Times New Roman"/>
          <w:kern w:val="0"/>
          <w:sz w:val="22"/>
          <w:szCs w:val="22"/>
          <w:highlight w:val="white"/>
          <w:lang w:val="it-IT" w:eastAsia="en-US" w:bidi="ar-SA"/>
        </w:rPr>
        <w:t>convulsiile febrile</w:t>
      </w:r>
      <w:r w:rsidRPr="000777A6">
        <w:rPr>
          <w:rFonts w:ascii="DIN Next LT Pro" w:eastAsia="Times New Roman" w:hAnsi="DIN Next LT Pro" w:cs="Times New Roman"/>
          <w:kern w:val="0"/>
          <w:sz w:val="22"/>
          <w:szCs w:val="22"/>
          <w:highlight w:val="white"/>
          <w:lang w:val="it-IT" w:eastAsia="en-US" w:bidi="ar-SA"/>
        </w:rPr>
        <w:t>;</w:t>
      </w:r>
      <w:r w:rsidR="00187186" w:rsidRPr="00187186">
        <w:rPr>
          <w:rFonts w:ascii="DIN Next LT Pro" w:eastAsia="Times New Roman" w:hAnsi="DIN Next LT Pro" w:cs="Times New Roman"/>
          <w:kern w:val="0"/>
          <w:sz w:val="22"/>
          <w:szCs w:val="22"/>
          <w:highlight w:val="white"/>
          <w:lang w:val="it-IT" w:eastAsia="en-US" w:bidi="ar-SA"/>
        </w:rPr>
        <w:t xml:space="preserve"> </w:t>
      </w:r>
    </w:p>
    <w:p w14:paraId="016900CC" w14:textId="10F62BBE" w:rsidR="00187186" w:rsidRPr="00187186" w:rsidRDefault="00794078" w:rsidP="00794078">
      <w:pPr>
        <w:widowControl w:val="0"/>
        <w:pBdr>
          <w:top w:val="nil"/>
          <w:left w:val="nil"/>
          <w:bottom w:val="nil"/>
          <w:right w:val="nil"/>
          <w:between w:val="nil"/>
        </w:pBdr>
        <w:autoSpaceDN/>
        <w:spacing w:before="6" w:line="229" w:lineRule="auto"/>
        <w:ind w:left="16" w:right="142" w:firstLine="640"/>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Afecțiunile psihice la copil: tulburări de spectru autist, </w:t>
      </w:r>
      <w:r w:rsidR="00187186" w:rsidRPr="00187186">
        <w:rPr>
          <w:rFonts w:ascii="DIN Next LT Pro" w:eastAsia="Times New Roman" w:hAnsi="DIN Next LT Pro" w:cs="Times New Roman"/>
          <w:kern w:val="0"/>
          <w:sz w:val="22"/>
          <w:szCs w:val="22"/>
          <w:highlight w:val="white"/>
          <w:lang w:val="it-IT" w:eastAsia="en-US" w:bidi="ar-SA"/>
        </w:rPr>
        <w:t>simptomatologie</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depresia</w:t>
      </w:r>
      <w:r w:rsidRPr="000777A6">
        <w:rPr>
          <w:rFonts w:ascii="DIN Next LT Pro" w:eastAsia="Times New Roman" w:hAnsi="DIN Next LT Pro" w:cs="Times New Roman"/>
          <w:color w:val="000000"/>
          <w:kern w:val="0"/>
          <w:sz w:val="22"/>
          <w:szCs w:val="22"/>
          <w:lang w:val="it-IT" w:eastAsia="en-US" w:bidi="ar-SA"/>
        </w:rPr>
        <w:t>;</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345036FA" w14:textId="28A36673" w:rsidR="00187186" w:rsidRPr="00187186" w:rsidRDefault="00794078" w:rsidP="00794078">
      <w:pPr>
        <w:widowControl w:val="0"/>
        <w:pBdr>
          <w:top w:val="nil"/>
          <w:left w:val="nil"/>
          <w:bottom w:val="nil"/>
          <w:right w:val="nil"/>
          <w:between w:val="nil"/>
        </w:pBdr>
        <w:autoSpaceDN/>
        <w:spacing w:before="6" w:line="229" w:lineRule="auto"/>
        <w:ind w:left="656" w:right="4" w:hanging="8"/>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 </w:t>
      </w:r>
      <w:r w:rsidR="00187186" w:rsidRPr="00187186">
        <w:rPr>
          <w:rFonts w:ascii="DIN Next LT Pro" w:eastAsia="Times New Roman" w:hAnsi="DIN Next LT Pro" w:cs="Times New Roman"/>
          <w:color w:val="000000"/>
          <w:kern w:val="0"/>
          <w:sz w:val="22"/>
          <w:szCs w:val="22"/>
          <w:highlight w:val="white"/>
          <w:lang w:val="it-IT" w:eastAsia="en-US" w:bidi="ar-SA"/>
        </w:rPr>
        <w:t>Afecțiunile dermatologice la copil: eritemele fesiere,</w:t>
      </w:r>
      <w:r w:rsidR="00187186" w:rsidRPr="00187186">
        <w:rPr>
          <w:rFonts w:ascii="DIN Next LT Pro" w:eastAsia="Times New Roman" w:hAnsi="DIN Next LT Pro" w:cs="Times New Roman"/>
          <w:kern w:val="0"/>
          <w:sz w:val="22"/>
          <w:szCs w:val="22"/>
          <w:highlight w:val="white"/>
          <w:lang w:val="it-IT" w:eastAsia="en-US" w:bidi="ar-SA"/>
        </w:rPr>
        <w:t xml:space="preserve"> </w:t>
      </w:r>
      <w:r w:rsidR="00187186" w:rsidRPr="00187186">
        <w:rPr>
          <w:rFonts w:ascii="DIN Next LT Pro" w:eastAsia="Times New Roman" w:hAnsi="DIN Next LT Pro" w:cs="Times New Roman"/>
          <w:color w:val="000000"/>
          <w:kern w:val="0"/>
          <w:sz w:val="22"/>
          <w:szCs w:val="22"/>
          <w:highlight w:val="white"/>
          <w:lang w:val="it-IT" w:eastAsia="en-US" w:bidi="ar-SA"/>
        </w:rPr>
        <w:t>dermatita (eczema) atopică</w:t>
      </w:r>
      <w:r w:rsidRPr="000777A6">
        <w:rPr>
          <w:rFonts w:ascii="DIN Next LT Pro" w:eastAsia="Times New Roman" w:hAnsi="DIN Next LT Pro" w:cs="Times New Roman"/>
          <w:color w:val="000000"/>
          <w:kern w:val="0"/>
          <w:sz w:val="22"/>
          <w:szCs w:val="22"/>
          <w:lang w:val="it-IT" w:eastAsia="en-US" w:bidi="ar-SA"/>
        </w:rPr>
        <w:t>;</w:t>
      </w:r>
    </w:p>
    <w:p w14:paraId="0459D663" w14:textId="10D1D07B" w:rsidR="00187186" w:rsidRPr="00187186" w:rsidRDefault="00794078" w:rsidP="00794078">
      <w:pPr>
        <w:widowControl w:val="0"/>
        <w:pBdr>
          <w:top w:val="nil"/>
          <w:left w:val="nil"/>
          <w:bottom w:val="nil"/>
          <w:right w:val="nil"/>
          <w:between w:val="nil"/>
        </w:pBdr>
        <w:autoSpaceDN/>
        <w:spacing w:before="6" w:line="229" w:lineRule="auto"/>
        <w:ind w:left="648" w:right="4"/>
        <w:jc w:val="both"/>
        <w:textAlignment w:val="auto"/>
        <w:rPr>
          <w:rFonts w:ascii="DIN Next LT Pro" w:eastAsia="Times New Roman" w:hAnsi="DIN Next LT Pro" w:cs="Times New Roman"/>
          <w:kern w:val="0"/>
          <w:sz w:val="22"/>
          <w:szCs w:val="22"/>
          <w:highlight w:val="white"/>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 </w:t>
      </w:r>
      <w:r w:rsidR="00187186" w:rsidRPr="00187186">
        <w:rPr>
          <w:rFonts w:ascii="DIN Next LT Pro" w:eastAsia="Times New Roman" w:hAnsi="DIN Next LT Pro" w:cs="Times New Roman"/>
          <w:color w:val="000000"/>
          <w:kern w:val="0"/>
          <w:sz w:val="22"/>
          <w:szCs w:val="22"/>
          <w:highlight w:val="white"/>
          <w:lang w:val="it-IT" w:eastAsia="en-US" w:bidi="ar-SA"/>
        </w:rPr>
        <w:t>Bolile infecțioase și contagioase la copi</w:t>
      </w:r>
      <w:r w:rsidR="00187186" w:rsidRPr="00187186">
        <w:rPr>
          <w:rFonts w:ascii="DIN Next LT Pro" w:eastAsia="Times New Roman" w:hAnsi="DIN Next LT Pro" w:cs="Times New Roman"/>
          <w:kern w:val="0"/>
          <w:sz w:val="22"/>
          <w:szCs w:val="22"/>
          <w:highlight w:val="white"/>
          <w:lang w:val="it-IT" w:eastAsia="en-US" w:bidi="ar-SA"/>
        </w:rPr>
        <w:t>i</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w:t>
      </w:r>
      <w:r w:rsidR="00187186" w:rsidRPr="00187186">
        <w:rPr>
          <w:rFonts w:ascii="DIN Next LT Pro" w:eastAsia="Times New Roman" w:hAnsi="DIN Next LT Pro" w:cs="Times New Roman"/>
          <w:kern w:val="0"/>
          <w:sz w:val="22"/>
          <w:szCs w:val="22"/>
          <w:highlight w:val="white"/>
          <w:lang w:val="it-IT" w:eastAsia="en-US" w:bidi="ar-SA"/>
        </w:rPr>
        <w:t>toxiinfecțiile alimentare</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rujeola, </w:t>
      </w:r>
      <w:r w:rsidR="00187186" w:rsidRPr="00187186">
        <w:rPr>
          <w:rFonts w:ascii="DIN Next LT Pro" w:eastAsia="Times New Roman" w:hAnsi="DIN Next LT Pro" w:cs="Times New Roman"/>
          <w:kern w:val="0"/>
          <w:sz w:val="22"/>
          <w:szCs w:val="22"/>
          <w:highlight w:val="white"/>
          <w:lang w:val="it-IT" w:eastAsia="en-US" w:bidi="ar-SA"/>
        </w:rPr>
        <w:t>rubeola,</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scarlatina, varicela, scabia, pediculoza</w:t>
      </w:r>
      <w:r w:rsidRPr="000777A6">
        <w:rPr>
          <w:rFonts w:ascii="DIN Next LT Pro" w:eastAsia="Times New Roman" w:hAnsi="DIN Next LT Pro" w:cs="Times New Roman"/>
          <w:color w:val="000000"/>
          <w:kern w:val="0"/>
          <w:sz w:val="22"/>
          <w:szCs w:val="22"/>
          <w:highlight w:val="white"/>
          <w:lang w:val="it-IT" w:eastAsia="en-US" w:bidi="ar-SA"/>
        </w:rPr>
        <w:t>;</w:t>
      </w:r>
      <w:r w:rsidR="00187186" w:rsidRPr="00187186">
        <w:rPr>
          <w:rFonts w:ascii="DIN Next LT Pro" w:eastAsia="Times New Roman" w:hAnsi="DIN Next LT Pro" w:cs="Times New Roman"/>
          <w:color w:val="000000"/>
          <w:kern w:val="0"/>
          <w:sz w:val="22"/>
          <w:szCs w:val="22"/>
          <w:highlight w:val="white"/>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05825079" w14:textId="33F6EF49" w:rsidR="00187186" w:rsidRPr="00187186" w:rsidRDefault="00794078" w:rsidP="00794078">
      <w:pPr>
        <w:widowControl w:val="0"/>
        <w:pBdr>
          <w:top w:val="nil"/>
          <w:left w:val="nil"/>
          <w:bottom w:val="nil"/>
          <w:right w:val="nil"/>
          <w:between w:val="nil"/>
        </w:pBdr>
        <w:autoSpaceDN/>
        <w:spacing w:before="6" w:line="229" w:lineRule="auto"/>
        <w:ind w:left="648" w:right="4"/>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 </w:t>
      </w:r>
      <w:r w:rsidR="00187186" w:rsidRPr="00187186">
        <w:rPr>
          <w:rFonts w:ascii="DIN Next LT Pro" w:eastAsia="Times New Roman" w:hAnsi="DIN Next LT Pro" w:cs="Times New Roman"/>
          <w:color w:val="000000"/>
          <w:kern w:val="0"/>
          <w:sz w:val="22"/>
          <w:szCs w:val="22"/>
          <w:lang w:val="it-IT" w:eastAsia="en-US" w:bidi="ar-SA"/>
        </w:rPr>
        <w:t>Norme privind gestionarea deșeurilor rezultate din activitățile medicale desfășurate în cabinetele medicale din unitățile de învățământ</w:t>
      </w:r>
      <w:r w:rsidRPr="000777A6">
        <w:rPr>
          <w:rFonts w:ascii="DIN Next LT Pro" w:eastAsia="Times New Roman" w:hAnsi="DIN Next LT Pro" w:cs="Times New Roman"/>
          <w:color w:val="000000"/>
          <w:kern w:val="0"/>
          <w:sz w:val="22"/>
          <w:szCs w:val="22"/>
          <w:lang w:val="it-IT" w:eastAsia="en-US" w:bidi="ar-SA"/>
        </w:rPr>
        <w:t>;</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7355EC23" w14:textId="035D9F64" w:rsidR="00187186" w:rsidRPr="00187186" w:rsidRDefault="00794078" w:rsidP="00794078">
      <w:pPr>
        <w:widowControl w:val="0"/>
        <w:pBdr>
          <w:top w:val="nil"/>
          <w:left w:val="nil"/>
          <w:bottom w:val="nil"/>
          <w:right w:val="nil"/>
          <w:between w:val="nil"/>
        </w:pBdr>
        <w:autoSpaceDN/>
        <w:spacing w:before="6"/>
        <w:ind w:left="16" w:firstLine="632"/>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Nevoile nutritive și calorice ale copiilor</w:t>
      </w:r>
      <w:r w:rsidRPr="000777A6">
        <w:rPr>
          <w:rFonts w:ascii="DIN Next LT Pro" w:eastAsia="Times New Roman" w:hAnsi="DIN Next LT Pro" w:cs="Times New Roman"/>
          <w:color w:val="000000"/>
          <w:kern w:val="0"/>
          <w:sz w:val="22"/>
          <w:szCs w:val="22"/>
          <w:lang w:val="it-IT" w:eastAsia="en-US" w:bidi="ar-SA"/>
        </w:rPr>
        <w:t>;</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4250E96C" w14:textId="5B92454F" w:rsidR="00187186" w:rsidRPr="00187186" w:rsidRDefault="00794078" w:rsidP="00794078">
      <w:pPr>
        <w:widowControl w:val="0"/>
        <w:pBdr>
          <w:top w:val="nil"/>
          <w:left w:val="nil"/>
          <w:bottom w:val="nil"/>
          <w:right w:val="nil"/>
          <w:between w:val="nil"/>
        </w:pBdr>
        <w:autoSpaceDN/>
        <w:ind w:left="16" w:firstLine="632"/>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Cerințele igienico-sanitare în colectivitățile de copii și tineri</w:t>
      </w:r>
      <w:r w:rsidRPr="000777A6">
        <w:rPr>
          <w:rFonts w:ascii="DIN Next LT Pro" w:eastAsia="Times New Roman" w:hAnsi="DIN Next LT Pro" w:cs="Times New Roman"/>
          <w:color w:val="000000"/>
          <w:kern w:val="0"/>
          <w:sz w:val="22"/>
          <w:szCs w:val="22"/>
          <w:lang w:val="it-IT" w:eastAsia="en-US" w:bidi="ar-SA"/>
        </w:rPr>
        <w:t>;</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3517A947" w14:textId="635501E6" w:rsidR="00187186" w:rsidRPr="00187186" w:rsidRDefault="00794078" w:rsidP="00794078">
      <w:pPr>
        <w:widowControl w:val="0"/>
        <w:pBdr>
          <w:top w:val="nil"/>
          <w:left w:val="nil"/>
          <w:bottom w:val="nil"/>
          <w:right w:val="nil"/>
          <w:between w:val="nil"/>
        </w:pBdr>
        <w:autoSpaceDN/>
        <w:spacing w:line="229" w:lineRule="auto"/>
        <w:ind w:left="16" w:right="736" w:firstLine="632"/>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Cerințele igienico-sanitare ale blocului alimentar în colectivitățile de copii și tineri</w:t>
      </w:r>
      <w:r w:rsidRPr="000777A6">
        <w:rPr>
          <w:rFonts w:ascii="DIN Next LT Pro" w:eastAsia="Times New Roman" w:hAnsi="DIN Next LT Pro" w:cs="Times New Roman"/>
          <w:color w:val="000000"/>
          <w:kern w:val="0"/>
          <w:sz w:val="22"/>
          <w:szCs w:val="22"/>
          <w:lang w:val="it-IT" w:eastAsia="en-US" w:bidi="ar-SA"/>
        </w:rPr>
        <w:t>;</w:t>
      </w:r>
    </w:p>
    <w:p w14:paraId="67C5E8D9" w14:textId="3D27EBD9" w:rsidR="00187186" w:rsidRPr="00187186" w:rsidRDefault="00794078" w:rsidP="00187186">
      <w:pPr>
        <w:widowControl w:val="0"/>
        <w:pBdr>
          <w:top w:val="nil"/>
          <w:left w:val="nil"/>
          <w:bottom w:val="nil"/>
          <w:right w:val="nil"/>
          <w:between w:val="nil"/>
        </w:pBdr>
        <w:autoSpaceDN/>
        <w:spacing w:line="229" w:lineRule="auto"/>
        <w:ind w:right="736"/>
        <w:jc w:val="both"/>
        <w:textAlignment w:val="auto"/>
        <w:rPr>
          <w:rFonts w:ascii="DIN Next LT Pro" w:eastAsia="Times New Roman" w:hAnsi="DIN Next LT Pro" w:cs="Times New Roman"/>
          <w:color w:val="000000"/>
          <w:kern w:val="0"/>
          <w:sz w:val="22"/>
          <w:szCs w:val="22"/>
          <w:lang w:val="it-IT" w:eastAsia="en-US" w:bidi="ar-SA"/>
        </w:rPr>
      </w:pPr>
      <w:r w:rsidRPr="000777A6">
        <w:rPr>
          <w:rFonts w:ascii="DIN Next LT Pro" w:eastAsia="Times New Roman" w:hAnsi="DIN Next LT Pro" w:cs="Times New Roman"/>
          <w:color w:val="000000"/>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 xml:space="preserve"> Atribuțiile medicului</w:t>
      </w:r>
      <w:r w:rsidR="00187186" w:rsidRPr="00187186">
        <w:rPr>
          <w:rFonts w:ascii="DIN Next LT Pro" w:eastAsia="Times New Roman" w:hAnsi="DIN Next LT Pro" w:cs="Times New Roman"/>
          <w:kern w:val="0"/>
          <w:sz w:val="22"/>
          <w:szCs w:val="22"/>
          <w:lang w:val="it-IT" w:eastAsia="en-US" w:bidi="ar-SA"/>
        </w:rPr>
        <w:t xml:space="preserve"> școlar/medicului (după caz)</w:t>
      </w:r>
      <w:r w:rsidR="00187186" w:rsidRPr="00187186">
        <w:rPr>
          <w:rFonts w:ascii="DIN Next LT Pro" w:eastAsia="Times New Roman" w:hAnsi="DIN Next LT Pro" w:cs="Times New Roman"/>
          <w:color w:val="000000"/>
          <w:kern w:val="0"/>
          <w:sz w:val="22"/>
          <w:szCs w:val="22"/>
          <w:lang w:val="it-IT" w:eastAsia="en-US" w:bidi="ar-SA"/>
        </w:rPr>
        <w:t xml:space="preserve"> din </w:t>
      </w:r>
      <w:r w:rsidR="00187186" w:rsidRPr="00187186">
        <w:rPr>
          <w:rFonts w:ascii="DIN Next LT Pro" w:eastAsia="Times New Roman" w:hAnsi="DIN Next LT Pro" w:cs="Times New Roman"/>
          <w:kern w:val="0"/>
          <w:sz w:val="22"/>
          <w:szCs w:val="22"/>
          <w:lang w:val="it-IT" w:eastAsia="en-US" w:bidi="ar-SA"/>
        </w:rPr>
        <w:t xml:space="preserve">creșe, </w:t>
      </w:r>
      <w:r w:rsidR="00187186" w:rsidRPr="00187186">
        <w:rPr>
          <w:rFonts w:ascii="DIN Next LT Pro" w:eastAsia="Times New Roman" w:hAnsi="DIN Next LT Pro" w:cs="Times New Roman"/>
          <w:color w:val="000000"/>
          <w:kern w:val="0"/>
          <w:sz w:val="22"/>
          <w:szCs w:val="22"/>
          <w:lang w:val="it-IT" w:eastAsia="en-US" w:bidi="ar-SA"/>
        </w:rPr>
        <w:t xml:space="preserve"> grădinițe, școli </w:t>
      </w:r>
      <w:r w:rsidR="00187186" w:rsidRPr="00187186">
        <w:rPr>
          <w:rFonts w:ascii="DIN Next LT Pro" w:eastAsia="Times New Roman" w:hAnsi="DIN Next LT Pro" w:cs="Times New Roman"/>
          <w:kern w:val="0"/>
          <w:sz w:val="22"/>
          <w:szCs w:val="22"/>
          <w:lang w:val="it-IT" w:eastAsia="en-US" w:bidi="ar-SA"/>
        </w:rPr>
        <w:t>licee</w:t>
      </w:r>
      <w:r w:rsidRPr="000777A6">
        <w:rPr>
          <w:rFonts w:ascii="DIN Next LT Pro" w:eastAsia="Times New Roman" w:hAnsi="DIN Next LT Pro" w:cs="Times New Roman"/>
          <w:kern w:val="0"/>
          <w:sz w:val="22"/>
          <w:szCs w:val="22"/>
          <w:lang w:val="it-IT" w:eastAsia="en-US" w:bidi="ar-SA"/>
        </w:rPr>
        <w:t>;</w:t>
      </w:r>
      <w:r w:rsidR="00187186" w:rsidRPr="00187186">
        <w:rPr>
          <w:rFonts w:ascii="DIN Next LT Pro" w:eastAsia="Times New Roman" w:hAnsi="DIN Next LT Pro" w:cs="Times New Roman"/>
          <w:kern w:val="0"/>
          <w:sz w:val="22"/>
          <w:szCs w:val="22"/>
          <w:lang w:val="it-IT" w:eastAsia="en-US" w:bidi="ar-SA"/>
        </w:rPr>
        <w:t xml:space="preserve"> </w:t>
      </w:r>
      <w:r w:rsidR="00187186" w:rsidRPr="00187186">
        <w:rPr>
          <w:rFonts w:ascii="DIN Next LT Pro" w:eastAsia="Times New Roman" w:hAnsi="DIN Next LT Pro" w:cs="Times New Roman"/>
          <w:color w:val="000000"/>
          <w:kern w:val="0"/>
          <w:sz w:val="22"/>
          <w:szCs w:val="22"/>
          <w:lang w:val="it-IT" w:eastAsia="en-US" w:bidi="ar-SA"/>
        </w:rPr>
        <w:t xml:space="preserve"> </w:t>
      </w:r>
    </w:p>
    <w:p w14:paraId="2E82C7CA" w14:textId="5C02F3ED" w:rsidR="00187186" w:rsidRPr="00187186" w:rsidRDefault="00187186" w:rsidP="00187186">
      <w:pPr>
        <w:widowControl w:val="0"/>
        <w:pBdr>
          <w:top w:val="nil"/>
          <w:left w:val="nil"/>
          <w:bottom w:val="nil"/>
          <w:right w:val="nil"/>
          <w:between w:val="nil"/>
        </w:pBdr>
        <w:autoSpaceDN/>
        <w:spacing w:before="6"/>
        <w:ind w:left="16"/>
        <w:jc w:val="both"/>
        <w:textAlignment w:val="auto"/>
        <w:rPr>
          <w:rFonts w:ascii="DIN Next LT Pro" w:eastAsia="Times New Roman" w:hAnsi="DIN Next LT Pro" w:cs="Times New Roman"/>
          <w:color w:val="000000"/>
          <w:kern w:val="0"/>
          <w:sz w:val="22"/>
          <w:szCs w:val="22"/>
          <w:lang w:val="it-IT" w:eastAsia="en-US" w:bidi="ar-SA"/>
        </w:rPr>
      </w:pPr>
      <w:r w:rsidRPr="00187186">
        <w:rPr>
          <w:rFonts w:ascii="DIN Next LT Pro" w:eastAsia="Times New Roman" w:hAnsi="DIN Next LT Pro" w:cs="Times New Roman"/>
          <w:color w:val="000000"/>
          <w:kern w:val="0"/>
          <w:sz w:val="22"/>
          <w:szCs w:val="22"/>
          <w:lang w:val="it-IT" w:eastAsia="en-US" w:bidi="ar-SA"/>
        </w:rPr>
        <w:t xml:space="preserve"> </w:t>
      </w:r>
      <w:r w:rsidR="00794078" w:rsidRPr="000777A6">
        <w:rPr>
          <w:rFonts w:ascii="DIN Next LT Pro" w:eastAsia="Times New Roman" w:hAnsi="DIN Next LT Pro" w:cs="Times New Roman"/>
          <w:color w:val="000000"/>
          <w:kern w:val="0"/>
          <w:sz w:val="22"/>
          <w:szCs w:val="22"/>
          <w:lang w:val="it-IT" w:eastAsia="en-US" w:bidi="ar-SA"/>
        </w:rPr>
        <w:t xml:space="preserve">          - </w:t>
      </w:r>
      <w:r w:rsidRPr="00187186">
        <w:rPr>
          <w:rFonts w:ascii="DIN Next LT Pro" w:eastAsia="Times New Roman" w:hAnsi="DIN Next LT Pro" w:cs="Times New Roman"/>
          <w:color w:val="000000"/>
          <w:kern w:val="0"/>
          <w:sz w:val="22"/>
          <w:szCs w:val="22"/>
          <w:lang w:val="it-IT" w:eastAsia="en-US" w:bidi="ar-SA"/>
        </w:rPr>
        <w:t>Cerințele igienico-sanitare ale cabinetului medical din unitățile de învățământ</w:t>
      </w:r>
      <w:r w:rsidR="00794078" w:rsidRPr="000777A6">
        <w:rPr>
          <w:rFonts w:ascii="DIN Next LT Pro" w:eastAsia="Times New Roman" w:hAnsi="DIN Next LT Pro" w:cs="Times New Roman"/>
          <w:color w:val="000000"/>
          <w:kern w:val="0"/>
          <w:sz w:val="22"/>
          <w:szCs w:val="22"/>
          <w:lang w:val="it-IT" w:eastAsia="en-US" w:bidi="ar-SA"/>
        </w:rPr>
        <w:t>.</w:t>
      </w:r>
      <w:r w:rsidRPr="00187186">
        <w:rPr>
          <w:rFonts w:ascii="DIN Next LT Pro" w:eastAsia="Times New Roman" w:hAnsi="DIN Next LT Pro" w:cs="Times New Roman"/>
          <w:color w:val="000000"/>
          <w:kern w:val="0"/>
          <w:sz w:val="22"/>
          <w:szCs w:val="22"/>
          <w:lang w:val="it-IT" w:eastAsia="en-US" w:bidi="ar-SA"/>
        </w:rPr>
        <w:t xml:space="preserve"> </w:t>
      </w:r>
    </w:p>
    <w:p w14:paraId="6A376CFE" w14:textId="77777777" w:rsidR="00187186" w:rsidRPr="00187186" w:rsidRDefault="00187186" w:rsidP="00187186">
      <w:pPr>
        <w:widowControl w:val="0"/>
        <w:suppressAutoHyphens/>
        <w:jc w:val="both"/>
        <w:rPr>
          <w:rFonts w:ascii="DIN Next LT Pro" w:eastAsia="Andale Sans UI" w:hAnsi="DIN Next LT Pro" w:cs="Tahoma"/>
          <w:sz w:val="22"/>
          <w:szCs w:val="22"/>
          <w:lang w:val="de-DE" w:eastAsia="ja-JP" w:bidi="fa-IR"/>
        </w:rPr>
      </w:pPr>
    </w:p>
    <w:p w14:paraId="6B5D3997" w14:textId="77777777" w:rsidR="00187186" w:rsidRPr="00187186" w:rsidRDefault="00187186" w:rsidP="00187186">
      <w:pPr>
        <w:widowControl w:val="0"/>
        <w:suppressAutoHyphens/>
        <w:ind w:firstLine="720"/>
        <w:jc w:val="both"/>
        <w:rPr>
          <w:rFonts w:ascii="DIN Next LT Pro" w:eastAsia="Andale Sans UI" w:hAnsi="DIN Next LT Pro" w:cs="Tahoma"/>
          <w:b/>
          <w:bCs/>
          <w:sz w:val="22"/>
          <w:szCs w:val="22"/>
          <w:lang w:val="de-DE" w:eastAsia="ja-JP" w:bidi="fa-IR"/>
        </w:rPr>
      </w:pPr>
      <w:r w:rsidRPr="00187186">
        <w:rPr>
          <w:rFonts w:ascii="DIN Next LT Pro" w:eastAsia="Andale Sans UI" w:hAnsi="DIN Next LT Pro" w:cs="Tahoma"/>
          <w:b/>
          <w:bCs/>
          <w:sz w:val="22"/>
          <w:szCs w:val="22"/>
          <w:lang w:val="de-DE" w:eastAsia="ja-JP" w:bidi="fa-IR"/>
        </w:rPr>
        <w:t>Proba practică a concursului se va face pe bază de cazuri medicale ipotetice, din tematica și bibliografia concursului.</w:t>
      </w:r>
    </w:p>
    <w:p w14:paraId="72775694" w14:textId="77777777" w:rsidR="00187186" w:rsidRPr="00187186" w:rsidRDefault="00187186" w:rsidP="00187186">
      <w:pPr>
        <w:widowControl w:val="0"/>
        <w:suppressAutoHyphens/>
        <w:jc w:val="both"/>
        <w:rPr>
          <w:rFonts w:ascii="DIN Next LT Pro" w:eastAsia="Andale Sans UI" w:hAnsi="DIN Next LT Pro" w:cs="Tahoma"/>
          <w:b/>
          <w:bCs/>
          <w:sz w:val="22"/>
          <w:szCs w:val="22"/>
          <w:lang w:val="de-DE" w:eastAsia="ja-JP" w:bidi="fa-IR"/>
        </w:rPr>
      </w:pPr>
      <w:r w:rsidRPr="00187186">
        <w:rPr>
          <w:rFonts w:ascii="DIN Next LT Pro" w:eastAsia="Andale Sans UI" w:hAnsi="DIN Next LT Pro" w:cs="Tahoma"/>
          <w:b/>
          <w:bCs/>
          <w:sz w:val="22"/>
          <w:szCs w:val="22"/>
          <w:lang w:val="de-DE" w:eastAsia="ja-JP" w:bidi="fa-IR"/>
        </w:rPr>
        <w:tab/>
        <w:t>Tematica si bibliografia se aplică și la proba practică.</w:t>
      </w:r>
    </w:p>
    <w:p w14:paraId="67416E5D" w14:textId="77777777" w:rsidR="00187186" w:rsidRPr="00187186" w:rsidRDefault="00187186" w:rsidP="00187186">
      <w:pPr>
        <w:autoSpaceDN/>
        <w:textAlignment w:val="auto"/>
        <w:rPr>
          <w:rFonts w:ascii="DIN Next LT Pro" w:eastAsia="Times New Roman" w:hAnsi="DIN Next LT Pro" w:cs="Times New Roman"/>
          <w:b/>
          <w:kern w:val="0"/>
          <w:sz w:val="22"/>
          <w:szCs w:val="22"/>
          <w:lang w:val="it-IT" w:eastAsia="en-US" w:bidi="ar-SA"/>
        </w:rPr>
      </w:pPr>
    </w:p>
    <w:p w14:paraId="5433D6B4" w14:textId="77777777" w:rsidR="00187186" w:rsidRPr="00187186" w:rsidRDefault="00187186" w:rsidP="00187186">
      <w:pPr>
        <w:numPr>
          <w:ilvl w:val="0"/>
          <w:numId w:val="14"/>
        </w:numPr>
        <w:autoSpaceDN/>
        <w:textAlignment w:val="auto"/>
        <w:rPr>
          <w:rFonts w:ascii="DIN Next LT Pro" w:eastAsia="Times New Roman" w:hAnsi="DIN Next LT Pro" w:cs="Times New Roman"/>
          <w:b/>
          <w:bCs/>
          <w:kern w:val="0"/>
          <w:sz w:val="22"/>
          <w:szCs w:val="22"/>
          <w:lang w:eastAsia="en-US" w:bidi="ar-SA"/>
        </w:rPr>
      </w:pPr>
      <w:r w:rsidRPr="00187186">
        <w:rPr>
          <w:rFonts w:ascii="DIN Next LT Pro" w:eastAsia="Times New Roman" w:hAnsi="DIN Next LT Pro" w:cs="Times New Roman"/>
          <w:b/>
          <w:kern w:val="0"/>
          <w:sz w:val="22"/>
          <w:szCs w:val="22"/>
          <w:lang w:val="it-IT" w:eastAsia="en-US" w:bidi="ar-SA"/>
        </w:rPr>
        <w:t>Calendarul de desfășurare a concursului</w:t>
      </w:r>
      <w:r w:rsidRPr="00187186">
        <w:rPr>
          <w:rFonts w:ascii="DIN Next LT Pro" w:eastAsia="Times New Roman" w:hAnsi="DIN Next LT Pro" w:cs="Times New Roman"/>
          <w:b/>
          <w:bCs/>
          <w:kern w:val="0"/>
          <w:sz w:val="22"/>
          <w:szCs w:val="22"/>
          <w:lang w:eastAsia="en-US" w:bidi="ar-SA"/>
        </w:rPr>
        <w:t>:</w:t>
      </w:r>
    </w:p>
    <w:p w14:paraId="63C086F6" w14:textId="77777777" w:rsidR="00187186" w:rsidRPr="00187186" w:rsidRDefault="00187186" w:rsidP="00187186">
      <w:pPr>
        <w:autoSpaceDN/>
        <w:ind w:left="720"/>
        <w:textAlignment w:val="auto"/>
        <w:rPr>
          <w:rFonts w:ascii="DIN Next LT Pro" w:eastAsia="Times New Roman" w:hAnsi="DIN Next LT Pro" w:cs="Times New Roman"/>
          <w:b/>
          <w:bCs/>
          <w:kern w:val="0"/>
          <w:sz w:val="22"/>
          <w:szCs w:val="22"/>
          <w:lang w:eastAsia="en-US"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1"/>
      </w:tblGrid>
      <w:tr w:rsidR="00794078" w:rsidRPr="000777A6" w14:paraId="1F8A1C2F" w14:textId="77777777" w:rsidTr="00B6265D">
        <w:tc>
          <w:tcPr>
            <w:tcW w:w="4111" w:type="dxa"/>
            <w:shd w:val="clear" w:color="auto" w:fill="auto"/>
          </w:tcPr>
          <w:p w14:paraId="73BC27DA" w14:textId="073CD6C1" w:rsidR="00794078" w:rsidRPr="000777A6" w:rsidRDefault="00B6265D" w:rsidP="00187186">
            <w:pPr>
              <w:autoSpaceDN/>
              <w:textAlignment w:val="auto"/>
              <w:rPr>
                <w:rFonts w:ascii="DIN Next LT Pro" w:eastAsia="Times New Roman" w:hAnsi="DIN Next LT Pro" w:cs="Times New Roman"/>
                <w:b/>
                <w:bCs/>
                <w:kern w:val="0"/>
                <w:sz w:val="22"/>
                <w:szCs w:val="22"/>
                <w:lang w:eastAsia="en-US" w:bidi="ar-SA"/>
              </w:rPr>
            </w:pPr>
            <w:r>
              <w:rPr>
                <w:rFonts w:ascii="DIN Next LT Pro" w:eastAsia="Times New Roman" w:hAnsi="DIN Next LT Pro" w:cs="Times New Roman"/>
                <w:b/>
                <w:bCs/>
                <w:kern w:val="0"/>
                <w:sz w:val="22"/>
                <w:szCs w:val="22"/>
                <w:lang w:eastAsia="en-US" w:bidi="ar-SA"/>
              </w:rPr>
              <w:t>2</w:t>
            </w:r>
            <w:r w:rsidR="00794078" w:rsidRPr="000777A6">
              <w:rPr>
                <w:rFonts w:ascii="DIN Next LT Pro" w:eastAsia="Times New Roman" w:hAnsi="DIN Next LT Pro" w:cs="Times New Roman"/>
                <w:b/>
                <w:bCs/>
                <w:kern w:val="0"/>
                <w:sz w:val="22"/>
                <w:szCs w:val="22"/>
                <w:lang w:eastAsia="en-US" w:bidi="ar-SA"/>
              </w:rPr>
              <w:t>5.11.2024 ora:10,00</w:t>
            </w:r>
          </w:p>
        </w:tc>
        <w:tc>
          <w:tcPr>
            <w:tcW w:w="5381" w:type="dxa"/>
            <w:shd w:val="clear" w:color="auto" w:fill="auto"/>
          </w:tcPr>
          <w:p w14:paraId="1451C1F2" w14:textId="37914EE6" w:rsidR="00794078" w:rsidRPr="000777A6" w:rsidRDefault="00794078" w:rsidP="00187186">
            <w:pPr>
              <w:autoSpaceDN/>
              <w:textAlignment w:val="auto"/>
              <w:rPr>
                <w:rFonts w:ascii="DIN Next LT Pro" w:eastAsia="Times New Roman" w:hAnsi="DIN Next LT Pro" w:cs="Times New Roman"/>
                <w:b/>
                <w:bCs/>
                <w:kern w:val="0"/>
                <w:sz w:val="22"/>
                <w:szCs w:val="22"/>
                <w:lang w:val="it-IT" w:eastAsia="en-US" w:bidi="ar-SA"/>
              </w:rPr>
            </w:pPr>
            <w:r w:rsidRPr="000777A6">
              <w:rPr>
                <w:rFonts w:ascii="DIN Next LT Pro" w:eastAsia="Times New Roman" w:hAnsi="DIN Next LT Pro" w:cs="Times New Roman"/>
                <w:b/>
                <w:bCs/>
                <w:kern w:val="0"/>
                <w:sz w:val="22"/>
                <w:szCs w:val="22"/>
                <w:lang w:val="it-IT" w:eastAsia="en-US" w:bidi="ar-SA"/>
              </w:rPr>
              <w:t>Publicare anunț concurs</w:t>
            </w:r>
          </w:p>
        </w:tc>
      </w:tr>
      <w:tr w:rsidR="00187186" w:rsidRPr="00187186" w14:paraId="6E303DF9" w14:textId="77777777" w:rsidTr="00B6265D">
        <w:tc>
          <w:tcPr>
            <w:tcW w:w="4111" w:type="dxa"/>
            <w:shd w:val="clear" w:color="auto" w:fill="auto"/>
          </w:tcPr>
          <w:p w14:paraId="6C0687D2" w14:textId="613644E6"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25</w:t>
            </w:r>
            <w:r w:rsidR="00187186" w:rsidRPr="00187186">
              <w:rPr>
                <w:rFonts w:ascii="DIN Next LT Pro" w:eastAsia="Times New Roman" w:hAnsi="DIN Next LT Pro" w:cs="Times New Roman"/>
                <w:b/>
                <w:bCs/>
                <w:kern w:val="0"/>
                <w:sz w:val="22"/>
                <w:szCs w:val="22"/>
                <w:lang w:eastAsia="en-US" w:bidi="ar-SA"/>
              </w:rPr>
              <w:t>.11.2024-</w:t>
            </w:r>
            <w:r w:rsidRPr="000777A6">
              <w:rPr>
                <w:rFonts w:ascii="DIN Next LT Pro" w:eastAsia="Times New Roman" w:hAnsi="DIN Next LT Pro" w:cs="Times New Roman"/>
                <w:b/>
                <w:bCs/>
                <w:kern w:val="0"/>
                <w:sz w:val="22"/>
                <w:szCs w:val="22"/>
                <w:lang w:eastAsia="en-US" w:bidi="ar-SA"/>
              </w:rPr>
              <w:t>06</w:t>
            </w:r>
            <w:r w:rsidR="00187186" w:rsidRPr="00187186">
              <w:rPr>
                <w:rFonts w:ascii="DIN Next LT Pro" w:eastAsia="Times New Roman" w:hAnsi="DIN Next LT Pro" w:cs="Times New Roman"/>
                <w:b/>
                <w:bCs/>
                <w:kern w:val="0"/>
                <w:sz w:val="22"/>
                <w:szCs w:val="22"/>
                <w:lang w:eastAsia="en-US" w:bidi="ar-SA"/>
              </w:rPr>
              <w:t>.1</w:t>
            </w:r>
            <w:r w:rsidRPr="000777A6">
              <w:rPr>
                <w:rFonts w:ascii="DIN Next LT Pro" w:eastAsia="Times New Roman" w:hAnsi="DIN Next LT Pro" w:cs="Times New Roman"/>
                <w:b/>
                <w:bCs/>
                <w:kern w:val="0"/>
                <w:sz w:val="22"/>
                <w:szCs w:val="22"/>
                <w:lang w:eastAsia="en-US" w:bidi="ar-SA"/>
              </w:rPr>
              <w:t>2</w:t>
            </w:r>
            <w:r w:rsidR="00187186" w:rsidRPr="00187186">
              <w:rPr>
                <w:rFonts w:ascii="DIN Next LT Pro" w:eastAsia="Times New Roman" w:hAnsi="DIN Next LT Pro" w:cs="Times New Roman"/>
                <w:b/>
                <w:bCs/>
                <w:kern w:val="0"/>
                <w:sz w:val="22"/>
                <w:szCs w:val="22"/>
                <w:lang w:eastAsia="en-US" w:bidi="ar-SA"/>
              </w:rPr>
              <w:t>.2024</w:t>
            </w:r>
          </w:p>
        </w:tc>
        <w:tc>
          <w:tcPr>
            <w:tcW w:w="5381" w:type="dxa"/>
            <w:shd w:val="clear" w:color="auto" w:fill="auto"/>
          </w:tcPr>
          <w:p w14:paraId="5195782D" w14:textId="3B1D6A2B"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it-IT" w:eastAsia="en-US" w:bidi="ar-SA"/>
              </w:rPr>
              <w:t>P</w:t>
            </w:r>
            <w:r w:rsidR="00187186" w:rsidRPr="00187186">
              <w:rPr>
                <w:rFonts w:ascii="DIN Next LT Pro" w:eastAsia="Times New Roman" w:hAnsi="DIN Next LT Pro" w:cs="Times New Roman"/>
                <w:b/>
                <w:bCs/>
                <w:kern w:val="0"/>
                <w:sz w:val="22"/>
                <w:szCs w:val="22"/>
                <w:lang w:val="it-IT" w:eastAsia="en-US" w:bidi="ar-SA"/>
              </w:rPr>
              <w:t>erioada de depunere a dosarelor de concurs</w:t>
            </w:r>
          </w:p>
        </w:tc>
      </w:tr>
      <w:tr w:rsidR="00794078" w:rsidRPr="000777A6" w14:paraId="74BDEBE8" w14:textId="77777777" w:rsidTr="00B6265D">
        <w:tc>
          <w:tcPr>
            <w:tcW w:w="4111" w:type="dxa"/>
            <w:shd w:val="clear" w:color="auto" w:fill="auto"/>
          </w:tcPr>
          <w:p w14:paraId="5E468A45" w14:textId="00C073E8" w:rsidR="00794078" w:rsidRPr="000777A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09.12.2024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15,00</w:t>
            </w:r>
          </w:p>
        </w:tc>
        <w:tc>
          <w:tcPr>
            <w:tcW w:w="5381" w:type="dxa"/>
            <w:shd w:val="clear" w:color="auto" w:fill="auto"/>
          </w:tcPr>
          <w:p w14:paraId="53335E85" w14:textId="24AFB6A5" w:rsidR="00794078" w:rsidRPr="000777A6" w:rsidRDefault="00794078" w:rsidP="00187186">
            <w:pPr>
              <w:autoSpaceDN/>
              <w:textAlignment w:val="auto"/>
              <w:rPr>
                <w:rFonts w:ascii="DIN Next LT Pro" w:eastAsia="Times New Roman" w:hAnsi="DIN Next LT Pro" w:cs="Times New Roman"/>
                <w:b/>
                <w:bCs/>
                <w:kern w:val="0"/>
                <w:sz w:val="22"/>
                <w:szCs w:val="22"/>
                <w:lang w:val="en-US" w:eastAsia="en-US" w:bidi="ar-SA"/>
              </w:rPr>
            </w:pPr>
            <w:r w:rsidRPr="000777A6">
              <w:rPr>
                <w:rFonts w:ascii="DIN Next LT Pro" w:eastAsia="Times New Roman" w:hAnsi="DIN Next LT Pro" w:cs="Times New Roman"/>
                <w:b/>
                <w:bCs/>
                <w:kern w:val="0"/>
                <w:sz w:val="22"/>
                <w:szCs w:val="22"/>
                <w:lang w:val="en-US" w:eastAsia="en-US" w:bidi="ar-SA"/>
              </w:rPr>
              <w:t>Selecția dosarelor</w:t>
            </w:r>
          </w:p>
        </w:tc>
      </w:tr>
      <w:tr w:rsidR="00187186" w:rsidRPr="00187186" w14:paraId="79331196" w14:textId="77777777" w:rsidTr="00B6265D">
        <w:tc>
          <w:tcPr>
            <w:tcW w:w="4111" w:type="dxa"/>
            <w:shd w:val="clear" w:color="auto" w:fill="auto"/>
          </w:tcPr>
          <w:p w14:paraId="4BC65B50" w14:textId="722B3AC8"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09</w:t>
            </w:r>
            <w:r w:rsidR="00187186" w:rsidRPr="00187186">
              <w:rPr>
                <w:rFonts w:ascii="DIN Next LT Pro" w:eastAsia="Times New Roman" w:hAnsi="DIN Next LT Pro" w:cs="Times New Roman"/>
                <w:b/>
                <w:bCs/>
                <w:kern w:val="0"/>
                <w:sz w:val="22"/>
                <w:szCs w:val="22"/>
                <w:lang w:eastAsia="en-US" w:bidi="ar-SA"/>
              </w:rPr>
              <w:t>.1</w:t>
            </w:r>
            <w:r w:rsidRPr="000777A6">
              <w:rPr>
                <w:rFonts w:ascii="DIN Next LT Pro" w:eastAsia="Times New Roman" w:hAnsi="DIN Next LT Pro" w:cs="Times New Roman"/>
                <w:b/>
                <w:bCs/>
                <w:kern w:val="0"/>
                <w:sz w:val="22"/>
                <w:szCs w:val="22"/>
                <w:lang w:eastAsia="en-US" w:bidi="ar-SA"/>
              </w:rPr>
              <w:t>2</w:t>
            </w:r>
            <w:r w:rsidR="00187186" w:rsidRPr="00187186">
              <w:rPr>
                <w:rFonts w:ascii="DIN Next LT Pro" w:eastAsia="Times New Roman" w:hAnsi="DIN Next LT Pro" w:cs="Times New Roman"/>
                <w:b/>
                <w:bCs/>
                <w:kern w:val="0"/>
                <w:sz w:val="22"/>
                <w:szCs w:val="22"/>
                <w:lang w:eastAsia="en-US" w:bidi="ar-SA"/>
              </w:rPr>
              <w:t>.2024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15,30</w:t>
            </w:r>
          </w:p>
        </w:tc>
        <w:tc>
          <w:tcPr>
            <w:tcW w:w="5381" w:type="dxa"/>
            <w:shd w:val="clear" w:color="auto" w:fill="auto"/>
          </w:tcPr>
          <w:p w14:paraId="13A9EE99" w14:textId="45A9B94C"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A</w:t>
            </w:r>
            <w:r w:rsidR="00187186" w:rsidRPr="00187186">
              <w:rPr>
                <w:rFonts w:ascii="DIN Next LT Pro" w:eastAsia="Times New Roman" w:hAnsi="DIN Next LT Pro" w:cs="Times New Roman"/>
                <w:b/>
                <w:bCs/>
                <w:kern w:val="0"/>
                <w:sz w:val="22"/>
                <w:szCs w:val="22"/>
                <w:lang w:val="en-US" w:eastAsia="en-US" w:bidi="ar-SA"/>
              </w:rPr>
              <w:t>fişare rezultate selecţie dosare</w:t>
            </w:r>
          </w:p>
        </w:tc>
      </w:tr>
      <w:tr w:rsidR="00187186" w:rsidRPr="00187186" w14:paraId="62CD67F6" w14:textId="77777777" w:rsidTr="00B6265D">
        <w:tc>
          <w:tcPr>
            <w:tcW w:w="4111" w:type="dxa"/>
            <w:shd w:val="clear" w:color="auto" w:fill="auto"/>
          </w:tcPr>
          <w:p w14:paraId="37369590" w14:textId="7F7B1100"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10</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15,00</w:t>
            </w:r>
          </w:p>
        </w:tc>
        <w:tc>
          <w:tcPr>
            <w:tcW w:w="5381" w:type="dxa"/>
            <w:shd w:val="clear" w:color="auto" w:fill="auto"/>
          </w:tcPr>
          <w:p w14:paraId="441488B5" w14:textId="01063A89"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it-IT" w:eastAsia="en-US" w:bidi="ar-SA"/>
              </w:rPr>
              <w:t>D</w:t>
            </w:r>
            <w:r w:rsidR="00187186" w:rsidRPr="00187186">
              <w:rPr>
                <w:rFonts w:ascii="DIN Next LT Pro" w:eastAsia="Times New Roman" w:hAnsi="DIN Next LT Pro" w:cs="Times New Roman"/>
                <w:b/>
                <w:bCs/>
                <w:kern w:val="0"/>
                <w:sz w:val="22"/>
                <w:szCs w:val="22"/>
                <w:lang w:val="it-IT" w:eastAsia="en-US" w:bidi="ar-SA"/>
              </w:rPr>
              <w:t>epunere contestaţie rezultate selecţie dosare</w:t>
            </w:r>
          </w:p>
        </w:tc>
      </w:tr>
      <w:tr w:rsidR="00187186" w:rsidRPr="00187186" w14:paraId="610D84F4" w14:textId="77777777" w:rsidTr="00B6265D">
        <w:tc>
          <w:tcPr>
            <w:tcW w:w="4111" w:type="dxa"/>
            <w:shd w:val="clear" w:color="auto" w:fill="auto"/>
          </w:tcPr>
          <w:p w14:paraId="7D1A2AE5" w14:textId="2F482C9B"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11</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15,00</w:t>
            </w:r>
          </w:p>
        </w:tc>
        <w:tc>
          <w:tcPr>
            <w:tcW w:w="5381" w:type="dxa"/>
            <w:shd w:val="clear" w:color="auto" w:fill="auto"/>
          </w:tcPr>
          <w:p w14:paraId="6FEC8DEC" w14:textId="6758F724" w:rsidR="00187186" w:rsidRPr="00187186" w:rsidRDefault="00B6265D" w:rsidP="00187186">
            <w:pPr>
              <w:autoSpaceDN/>
              <w:textAlignment w:val="auto"/>
              <w:rPr>
                <w:rFonts w:ascii="DIN Next LT Pro" w:eastAsia="Times New Roman" w:hAnsi="DIN Next LT Pro" w:cs="Times New Roman"/>
                <w:b/>
                <w:bCs/>
                <w:kern w:val="0"/>
                <w:sz w:val="22"/>
                <w:szCs w:val="22"/>
                <w:lang w:eastAsia="en-US" w:bidi="ar-SA"/>
              </w:rPr>
            </w:pPr>
            <w:r w:rsidRPr="00B6265D">
              <w:rPr>
                <w:rFonts w:ascii="DIN Next LT Pro" w:eastAsia="Times New Roman" w:hAnsi="DIN Next LT Pro" w:cs="Times New Roman"/>
                <w:b/>
                <w:bCs/>
                <w:kern w:val="0"/>
                <w:sz w:val="22"/>
                <w:szCs w:val="22"/>
                <w:lang w:val="it-IT" w:eastAsia="en-US" w:bidi="ar-SA"/>
              </w:rPr>
              <w:t>Solu</w:t>
            </w:r>
            <w:r w:rsidRPr="00B6265D">
              <w:rPr>
                <w:rFonts w:ascii="DIN Next LT Pro" w:eastAsia="Times New Roman" w:hAnsi="DIN Next LT Pro" w:cs="Times New Roman"/>
                <w:b/>
                <w:bCs/>
                <w:kern w:val="0"/>
                <w:sz w:val="22"/>
                <w:szCs w:val="22"/>
                <w:lang w:eastAsia="en-US" w:bidi="ar-SA"/>
              </w:rPr>
              <w:t>ționare contestații și afișare rezultat contestații</w:t>
            </w:r>
          </w:p>
        </w:tc>
      </w:tr>
      <w:tr w:rsidR="00187186" w:rsidRPr="00187186" w14:paraId="57E7E783" w14:textId="77777777" w:rsidTr="00B6265D">
        <w:tc>
          <w:tcPr>
            <w:tcW w:w="4111" w:type="dxa"/>
            <w:shd w:val="clear" w:color="auto" w:fill="auto"/>
          </w:tcPr>
          <w:p w14:paraId="5EB265F9" w14:textId="132493F3"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17</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ora: 09,00</w:t>
            </w:r>
          </w:p>
        </w:tc>
        <w:tc>
          <w:tcPr>
            <w:tcW w:w="5381" w:type="dxa"/>
            <w:shd w:val="clear" w:color="auto" w:fill="auto"/>
          </w:tcPr>
          <w:p w14:paraId="7CFED96B" w14:textId="52DBD8BC"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D</w:t>
            </w:r>
            <w:r w:rsidR="00187186" w:rsidRPr="00187186">
              <w:rPr>
                <w:rFonts w:ascii="DIN Next LT Pro" w:eastAsia="Times New Roman" w:hAnsi="DIN Next LT Pro" w:cs="Times New Roman"/>
                <w:b/>
                <w:bCs/>
                <w:kern w:val="0"/>
                <w:sz w:val="22"/>
                <w:szCs w:val="22"/>
                <w:lang w:val="en-US" w:eastAsia="en-US" w:bidi="ar-SA"/>
              </w:rPr>
              <w:t>ata desfăşurării probei scrise</w:t>
            </w:r>
          </w:p>
        </w:tc>
      </w:tr>
      <w:tr w:rsidR="00187186" w:rsidRPr="00187186" w14:paraId="2EB24D69" w14:textId="77777777" w:rsidTr="00B6265D">
        <w:tc>
          <w:tcPr>
            <w:tcW w:w="4111" w:type="dxa"/>
            <w:shd w:val="clear" w:color="auto" w:fill="auto"/>
          </w:tcPr>
          <w:p w14:paraId="76A9805A" w14:textId="7EE3F6AB"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17</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15,00</w:t>
            </w:r>
          </w:p>
        </w:tc>
        <w:tc>
          <w:tcPr>
            <w:tcW w:w="5381" w:type="dxa"/>
            <w:shd w:val="clear" w:color="auto" w:fill="auto"/>
          </w:tcPr>
          <w:p w14:paraId="5FADEEE2" w14:textId="52B657F1"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A</w:t>
            </w:r>
            <w:r w:rsidR="00187186" w:rsidRPr="00187186">
              <w:rPr>
                <w:rFonts w:ascii="DIN Next LT Pro" w:eastAsia="Times New Roman" w:hAnsi="DIN Next LT Pro" w:cs="Times New Roman"/>
                <w:b/>
                <w:bCs/>
                <w:kern w:val="0"/>
                <w:sz w:val="22"/>
                <w:szCs w:val="22"/>
                <w:lang w:val="en-US" w:eastAsia="en-US" w:bidi="ar-SA"/>
              </w:rPr>
              <w:t>fişare rezultate proba scrisă</w:t>
            </w:r>
          </w:p>
        </w:tc>
      </w:tr>
      <w:tr w:rsidR="00187186" w:rsidRPr="00187186" w14:paraId="0662FE79" w14:textId="77777777" w:rsidTr="00B6265D">
        <w:tc>
          <w:tcPr>
            <w:tcW w:w="4111" w:type="dxa"/>
            <w:shd w:val="clear" w:color="auto" w:fill="auto"/>
          </w:tcPr>
          <w:p w14:paraId="095091E9" w14:textId="0A7AFF73"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18</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15,00</w:t>
            </w:r>
          </w:p>
        </w:tc>
        <w:tc>
          <w:tcPr>
            <w:tcW w:w="5381" w:type="dxa"/>
            <w:shd w:val="clear" w:color="auto" w:fill="auto"/>
          </w:tcPr>
          <w:p w14:paraId="72FA462C" w14:textId="1C7D417F"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D</w:t>
            </w:r>
            <w:r w:rsidR="00187186" w:rsidRPr="00187186">
              <w:rPr>
                <w:rFonts w:ascii="DIN Next LT Pro" w:eastAsia="Times New Roman" w:hAnsi="DIN Next LT Pro" w:cs="Times New Roman"/>
                <w:b/>
                <w:bCs/>
                <w:kern w:val="0"/>
                <w:sz w:val="22"/>
                <w:szCs w:val="22"/>
                <w:lang w:val="en-US" w:eastAsia="en-US" w:bidi="ar-SA"/>
              </w:rPr>
              <w:t>epunere contestaţii proba scrisă</w:t>
            </w:r>
          </w:p>
        </w:tc>
      </w:tr>
      <w:tr w:rsidR="00187186" w:rsidRPr="00187186" w14:paraId="58CD95A7" w14:textId="77777777" w:rsidTr="00B6265D">
        <w:tc>
          <w:tcPr>
            <w:tcW w:w="4111" w:type="dxa"/>
            <w:shd w:val="clear" w:color="auto" w:fill="auto"/>
          </w:tcPr>
          <w:p w14:paraId="1EC91E6F" w14:textId="2BA6A609" w:rsidR="00187186" w:rsidRPr="00187186" w:rsidRDefault="00187186" w:rsidP="00187186">
            <w:pPr>
              <w:autoSpaceDN/>
              <w:textAlignment w:val="auto"/>
              <w:rPr>
                <w:rFonts w:ascii="DIN Next LT Pro" w:eastAsia="Times New Roman" w:hAnsi="DIN Next LT Pro" w:cs="Times New Roman"/>
                <w:b/>
                <w:bCs/>
                <w:kern w:val="0"/>
                <w:sz w:val="22"/>
                <w:szCs w:val="22"/>
                <w:lang w:eastAsia="en-US" w:bidi="ar-SA"/>
              </w:rPr>
            </w:pPr>
            <w:r w:rsidRPr="00187186">
              <w:rPr>
                <w:rFonts w:ascii="DIN Next LT Pro" w:eastAsia="Times New Roman" w:hAnsi="DIN Next LT Pro" w:cs="Times New Roman"/>
                <w:b/>
                <w:bCs/>
                <w:kern w:val="0"/>
                <w:sz w:val="22"/>
                <w:szCs w:val="22"/>
                <w:lang w:eastAsia="en-US" w:bidi="ar-SA"/>
              </w:rPr>
              <w:t>1</w:t>
            </w:r>
            <w:r w:rsidR="00794078" w:rsidRPr="000777A6">
              <w:rPr>
                <w:rFonts w:ascii="DIN Next LT Pro" w:eastAsia="Times New Roman" w:hAnsi="DIN Next LT Pro" w:cs="Times New Roman"/>
                <w:b/>
                <w:bCs/>
                <w:kern w:val="0"/>
                <w:sz w:val="22"/>
                <w:szCs w:val="22"/>
                <w:lang w:eastAsia="en-US" w:bidi="ar-SA"/>
              </w:rPr>
              <w:t>8</w:t>
            </w:r>
            <w:r w:rsidRPr="00187186">
              <w:rPr>
                <w:rFonts w:ascii="DIN Next LT Pro" w:eastAsia="Times New Roman" w:hAnsi="DIN Next LT Pro" w:cs="Times New Roman"/>
                <w:b/>
                <w:bCs/>
                <w:kern w:val="0"/>
                <w:sz w:val="22"/>
                <w:szCs w:val="22"/>
                <w:lang w:eastAsia="en-US" w:bidi="ar-SA"/>
              </w:rPr>
              <w:t>.12.2024</w:t>
            </w:r>
            <w:r w:rsidR="00794078" w:rsidRPr="000777A6">
              <w:rPr>
                <w:rFonts w:ascii="DIN Next LT Pro" w:eastAsia="Times New Roman" w:hAnsi="DIN Next LT Pro" w:cs="Times New Roman"/>
                <w:b/>
                <w:bCs/>
                <w:kern w:val="0"/>
                <w:sz w:val="22"/>
                <w:szCs w:val="22"/>
                <w:lang w:eastAsia="en-US" w:bidi="ar-SA"/>
              </w:rPr>
              <w:t xml:space="preserve"> ora</w:t>
            </w:r>
            <w:r w:rsidR="000777A6">
              <w:rPr>
                <w:rFonts w:ascii="DIN Next LT Pro" w:eastAsia="Times New Roman" w:hAnsi="DIN Next LT Pro" w:cs="Times New Roman"/>
                <w:b/>
                <w:bCs/>
                <w:kern w:val="0"/>
                <w:sz w:val="22"/>
                <w:szCs w:val="22"/>
                <w:lang w:eastAsia="en-US" w:bidi="ar-SA"/>
              </w:rPr>
              <w:t>:</w:t>
            </w:r>
            <w:r w:rsidR="00794078" w:rsidRPr="000777A6">
              <w:rPr>
                <w:rFonts w:ascii="DIN Next LT Pro" w:eastAsia="Times New Roman" w:hAnsi="DIN Next LT Pro" w:cs="Times New Roman"/>
                <w:b/>
                <w:bCs/>
                <w:kern w:val="0"/>
                <w:sz w:val="22"/>
                <w:szCs w:val="22"/>
                <w:lang w:eastAsia="en-US" w:bidi="ar-SA"/>
              </w:rPr>
              <w:t xml:space="preserve"> 16,00</w:t>
            </w:r>
          </w:p>
        </w:tc>
        <w:tc>
          <w:tcPr>
            <w:tcW w:w="5381" w:type="dxa"/>
            <w:shd w:val="clear" w:color="auto" w:fill="auto"/>
          </w:tcPr>
          <w:p w14:paraId="24A13DD3" w14:textId="3C95750D"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it-IT" w:eastAsia="en-US" w:bidi="ar-SA"/>
              </w:rPr>
              <w:t>A</w:t>
            </w:r>
            <w:r w:rsidR="00187186" w:rsidRPr="00187186">
              <w:rPr>
                <w:rFonts w:ascii="DIN Next LT Pro" w:eastAsia="Times New Roman" w:hAnsi="DIN Next LT Pro" w:cs="Times New Roman"/>
                <w:b/>
                <w:bCs/>
                <w:kern w:val="0"/>
                <w:sz w:val="22"/>
                <w:szCs w:val="22"/>
                <w:lang w:val="it-IT" w:eastAsia="en-US" w:bidi="ar-SA"/>
              </w:rPr>
              <w:t>fişare rezultate contestaţii proba scrisă</w:t>
            </w:r>
          </w:p>
        </w:tc>
      </w:tr>
      <w:tr w:rsidR="00187186" w:rsidRPr="00187186" w14:paraId="321C5306" w14:textId="77777777" w:rsidTr="00B6265D">
        <w:tc>
          <w:tcPr>
            <w:tcW w:w="4111" w:type="dxa"/>
            <w:shd w:val="clear" w:color="auto" w:fill="auto"/>
          </w:tcPr>
          <w:p w14:paraId="61F304E1" w14:textId="333C7725" w:rsidR="00187186" w:rsidRPr="00187186" w:rsidRDefault="00187186" w:rsidP="00187186">
            <w:pPr>
              <w:autoSpaceDN/>
              <w:textAlignment w:val="auto"/>
              <w:rPr>
                <w:rFonts w:ascii="DIN Next LT Pro" w:eastAsia="Times New Roman" w:hAnsi="DIN Next LT Pro" w:cs="Times New Roman"/>
                <w:b/>
                <w:bCs/>
                <w:kern w:val="0"/>
                <w:sz w:val="22"/>
                <w:szCs w:val="22"/>
                <w:lang w:eastAsia="en-US" w:bidi="ar-SA"/>
              </w:rPr>
            </w:pPr>
            <w:r w:rsidRPr="00187186">
              <w:rPr>
                <w:rFonts w:ascii="DIN Next LT Pro" w:eastAsia="Times New Roman" w:hAnsi="DIN Next LT Pro" w:cs="Times New Roman"/>
                <w:b/>
                <w:bCs/>
                <w:kern w:val="0"/>
                <w:sz w:val="22"/>
                <w:szCs w:val="22"/>
                <w:lang w:eastAsia="en-US" w:bidi="ar-SA"/>
              </w:rPr>
              <w:t>1</w:t>
            </w:r>
            <w:r w:rsidR="00471E09" w:rsidRPr="000777A6">
              <w:rPr>
                <w:rFonts w:ascii="DIN Next LT Pro" w:eastAsia="Times New Roman" w:hAnsi="DIN Next LT Pro" w:cs="Times New Roman"/>
                <w:b/>
                <w:bCs/>
                <w:kern w:val="0"/>
                <w:sz w:val="22"/>
                <w:szCs w:val="22"/>
                <w:lang w:eastAsia="en-US" w:bidi="ar-SA"/>
              </w:rPr>
              <w:t>9</w:t>
            </w:r>
            <w:r w:rsidRPr="00187186">
              <w:rPr>
                <w:rFonts w:ascii="DIN Next LT Pro" w:eastAsia="Times New Roman" w:hAnsi="DIN Next LT Pro" w:cs="Times New Roman"/>
                <w:b/>
                <w:bCs/>
                <w:kern w:val="0"/>
                <w:sz w:val="22"/>
                <w:szCs w:val="22"/>
                <w:lang w:eastAsia="en-US" w:bidi="ar-SA"/>
              </w:rPr>
              <w:t>.12.2024</w:t>
            </w:r>
            <w:r w:rsidR="00471E09" w:rsidRPr="000777A6">
              <w:rPr>
                <w:rFonts w:ascii="DIN Next LT Pro" w:eastAsia="Times New Roman" w:hAnsi="DIN Next LT Pro" w:cs="Times New Roman"/>
                <w:b/>
                <w:bCs/>
                <w:kern w:val="0"/>
                <w:sz w:val="22"/>
                <w:szCs w:val="22"/>
                <w:lang w:eastAsia="en-US" w:bidi="ar-SA"/>
              </w:rPr>
              <w:t xml:space="preserve"> ora</w:t>
            </w:r>
            <w:r w:rsidR="000777A6">
              <w:rPr>
                <w:rFonts w:ascii="DIN Next LT Pro" w:eastAsia="Times New Roman" w:hAnsi="DIN Next LT Pro" w:cs="Times New Roman"/>
                <w:b/>
                <w:bCs/>
                <w:kern w:val="0"/>
                <w:sz w:val="22"/>
                <w:szCs w:val="22"/>
                <w:lang w:eastAsia="en-US" w:bidi="ar-SA"/>
              </w:rPr>
              <w:t>:</w:t>
            </w:r>
            <w:r w:rsidR="00471E09" w:rsidRPr="000777A6">
              <w:rPr>
                <w:rFonts w:ascii="DIN Next LT Pro" w:eastAsia="Times New Roman" w:hAnsi="DIN Next LT Pro" w:cs="Times New Roman"/>
                <w:b/>
                <w:bCs/>
                <w:kern w:val="0"/>
                <w:sz w:val="22"/>
                <w:szCs w:val="22"/>
                <w:lang w:eastAsia="en-US" w:bidi="ar-SA"/>
              </w:rPr>
              <w:t xml:space="preserve"> 13,00</w:t>
            </w:r>
          </w:p>
        </w:tc>
        <w:tc>
          <w:tcPr>
            <w:tcW w:w="5381" w:type="dxa"/>
            <w:shd w:val="clear" w:color="auto" w:fill="auto"/>
          </w:tcPr>
          <w:p w14:paraId="430F0414" w14:textId="73CD81A4" w:rsidR="00187186" w:rsidRPr="00187186" w:rsidRDefault="0079407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it-IT" w:eastAsia="en-US" w:bidi="ar-SA"/>
              </w:rPr>
              <w:t>D</w:t>
            </w:r>
            <w:r w:rsidR="00187186" w:rsidRPr="00187186">
              <w:rPr>
                <w:rFonts w:ascii="DIN Next LT Pro" w:eastAsia="Times New Roman" w:hAnsi="DIN Next LT Pro" w:cs="Times New Roman"/>
                <w:b/>
                <w:bCs/>
                <w:kern w:val="0"/>
                <w:sz w:val="22"/>
                <w:szCs w:val="22"/>
                <w:lang w:val="it-IT" w:eastAsia="en-US" w:bidi="ar-SA"/>
              </w:rPr>
              <w:t>ata de desfăşurare a probei practice</w:t>
            </w:r>
          </w:p>
        </w:tc>
      </w:tr>
      <w:tr w:rsidR="00187186" w:rsidRPr="00187186" w14:paraId="42C59525" w14:textId="77777777" w:rsidTr="00B6265D">
        <w:tc>
          <w:tcPr>
            <w:tcW w:w="4111" w:type="dxa"/>
            <w:shd w:val="clear" w:color="auto" w:fill="auto"/>
          </w:tcPr>
          <w:p w14:paraId="03A9EC45" w14:textId="31B3920C" w:rsidR="00187186" w:rsidRPr="00187186" w:rsidRDefault="00187186" w:rsidP="00187186">
            <w:pPr>
              <w:autoSpaceDN/>
              <w:textAlignment w:val="auto"/>
              <w:rPr>
                <w:rFonts w:ascii="DIN Next LT Pro" w:eastAsia="Times New Roman" w:hAnsi="DIN Next LT Pro" w:cs="Times New Roman"/>
                <w:b/>
                <w:bCs/>
                <w:kern w:val="0"/>
                <w:sz w:val="22"/>
                <w:szCs w:val="22"/>
                <w:lang w:eastAsia="en-US" w:bidi="ar-SA"/>
              </w:rPr>
            </w:pPr>
            <w:r w:rsidRPr="00187186">
              <w:rPr>
                <w:rFonts w:ascii="DIN Next LT Pro" w:eastAsia="Times New Roman" w:hAnsi="DIN Next LT Pro" w:cs="Times New Roman"/>
                <w:b/>
                <w:bCs/>
                <w:kern w:val="0"/>
                <w:sz w:val="22"/>
                <w:szCs w:val="22"/>
                <w:lang w:eastAsia="en-US" w:bidi="ar-SA"/>
              </w:rPr>
              <w:t>1</w:t>
            </w:r>
            <w:r w:rsidR="00A573B8" w:rsidRPr="000777A6">
              <w:rPr>
                <w:rFonts w:ascii="DIN Next LT Pro" w:eastAsia="Times New Roman" w:hAnsi="DIN Next LT Pro" w:cs="Times New Roman"/>
                <w:b/>
                <w:bCs/>
                <w:kern w:val="0"/>
                <w:sz w:val="22"/>
                <w:szCs w:val="22"/>
                <w:lang w:eastAsia="en-US" w:bidi="ar-SA"/>
              </w:rPr>
              <w:t>9</w:t>
            </w:r>
            <w:r w:rsidRPr="00187186">
              <w:rPr>
                <w:rFonts w:ascii="DIN Next LT Pro" w:eastAsia="Times New Roman" w:hAnsi="DIN Next LT Pro" w:cs="Times New Roman"/>
                <w:b/>
                <w:bCs/>
                <w:kern w:val="0"/>
                <w:sz w:val="22"/>
                <w:szCs w:val="22"/>
                <w:lang w:eastAsia="en-US" w:bidi="ar-SA"/>
              </w:rPr>
              <w:t>.12.2024</w:t>
            </w:r>
            <w:r w:rsidR="00A573B8" w:rsidRPr="000777A6">
              <w:rPr>
                <w:rFonts w:ascii="DIN Next LT Pro" w:eastAsia="Times New Roman" w:hAnsi="DIN Next LT Pro" w:cs="Times New Roman"/>
                <w:b/>
                <w:bCs/>
                <w:kern w:val="0"/>
                <w:sz w:val="22"/>
                <w:szCs w:val="22"/>
                <w:lang w:eastAsia="en-US" w:bidi="ar-SA"/>
              </w:rPr>
              <w:t xml:space="preserve"> ora</w:t>
            </w:r>
            <w:r w:rsidR="000777A6">
              <w:rPr>
                <w:rFonts w:ascii="DIN Next LT Pro" w:eastAsia="Times New Roman" w:hAnsi="DIN Next LT Pro" w:cs="Times New Roman"/>
                <w:b/>
                <w:bCs/>
                <w:kern w:val="0"/>
                <w:sz w:val="22"/>
                <w:szCs w:val="22"/>
                <w:lang w:eastAsia="en-US" w:bidi="ar-SA"/>
              </w:rPr>
              <w:t>:</w:t>
            </w:r>
            <w:r w:rsidR="00A573B8" w:rsidRPr="000777A6">
              <w:rPr>
                <w:rFonts w:ascii="DIN Next LT Pro" w:eastAsia="Times New Roman" w:hAnsi="DIN Next LT Pro" w:cs="Times New Roman"/>
                <w:b/>
                <w:bCs/>
                <w:kern w:val="0"/>
                <w:sz w:val="22"/>
                <w:szCs w:val="22"/>
                <w:lang w:eastAsia="en-US" w:bidi="ar-SA"/>
              </w:rPr>
              <w:t xml:space="preserve"> 16,00</w:t>
            </w:r>
          </w:p>
        </w:tc>
        <w:tc>
          <w:tcPr>
            <w:tcW w:w="5381" w:type="dxa"/>
            <w:shd w:val="clear" w:color="auto" w:fill="auto"/>
          </w:tcPr>
          <w:p w14:paraId="28D9B370" w14:textId="58E3FCE9" w:rsidR="00187186" w:rsidRPr="00187186" w:rsidRDefault="00471E09"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A</w:t>
            </w:r>
            <w:r w:rsidR="00187186" w:rsidRPr="00187186">
              <w:rPr>
                <w:rFonts w:ascii="DIN Next LT Pro" w:eastAsia="Times New Roman" w:hAnsi="DIN Next LT Pro" w:cs="Times New Roman"/>
                <w:b/>
                <w:bCs/>
                <w:kern w:val="0"/>
                <w:sz w:val="22"/>
                <w:szCs w:val="22"/>
                <w:lang w:val="en-US" w:eastAsia="en-US" w:bidi="ar-SA"/>
              </w:rPr>
              <w:t>fişare rezultate proba practică</w:t>
            </w:r>
          </w:p>
        </w:tc>
      </w:tr>
      <w:tr w:rsidR="00187186" w:rsidRPr="00187186" w14:paraId="1DAACC16" w14:textId="77777777" w:rsidTr="00B6265D">
        <w:tc>
          <w:tcPr>
            <w:tcW w:w="4111" w:type="dxa"/>
            <w:shd w:val="clear" w:color="auto" w:fill="auto"/>
          </w:tcPr>
          <w:p w14:paraId="30F794E5" w14:textId="50F69466" w:rsidR="00187186" w:rsidRPr="00187186" w:rsidRDefault="00A573B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20</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16,00</w:t>
            </w:r>
          </w:p>
        </w:tc>
        <w:tc>
          <w:tcPr>
            <w:tcW w:w="5381" w:type="dxa"/>
            <w:shd w:val="clear" w:color="auto" w:fill="auto"/>
          </w:tcPr>
          <w:p w14:paraId="2517D09D" w14:textId="6B328641" w:rsidR="00187186" w:rsidRPr="00187186" w:rsidRDefault="00A573B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en-US" w:eastAsia="en-US" w:bidi="ar-SA"/>
              </w:rPr>
              <w:t>D</w:t>
            </w:r>
            <w:r w:rsidR="00187186" w:rsidRPr="00187186">
              <w:rPr>
                <w:rFonts w:ascii="DIN Next LT Pro" w:eastAsia="Times New Roman" w:hAnsi="DIN Next LT Pro" w:cs="Times New Roman"/>
                <w:b/>
                <w:bCs/>
                <w:kern w:val="0"/>
                <w:sz w:val="22"/>
                <w:szCs w:val="22"/>
                <w:lang w:val="en-US" w:eastAsia="en-US" w:bidi="ar-SA"/>
              </w:rPr>
              <w:t>epunere contestaţii proba practică</w:t>
            </w:r>
          </w:p>
        </w:tc>
      </w:tr>
      <w:tr w:rsidR="00187186" w:rsidRPr="00187186" w14:paraId="2BF51C6B" w14:textId="77777777" w:rsidTr="00B6265D">
        <w:tc>
          <w:tcPr>
            <w:tcW w:w="4111" w:type="dxa"/>
            <w:shd w:val="clear" w:color="auto" w:fill="auto"/>
          </w:tcPr>
          <w:p w14:paraId="3C64328C" w14:textId="1EA7F62E" w:rsidR="00187186" w:rsidRPr="00187186" w:rsidRDefault="00A573B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21</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până la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15,30</w:t>
            </w:r>
          </w:p>
        </w:tc>
        <w:tc>
          <w:tcPr>
            <w:tcW w:w="5381" w:type="dxa"/>
            <w:shd w:val="clear" w:color="auto" w:fill="auto"/>
          </w:tcPr>
          <w:p w14:paraId="6AF3F46E" w14:textId="61763699" w:rsidR="00187186" w:rsidRPr="00187186" w:rsidRDefault="00A573B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val="it-IT" w:eastAsia="en-US" w:bidi="ar-SA"/>
              </w:rPr>
              <w:t>Afișare</w:t>
            </w:r>
            <w:r w:rsidR="00187186" w:rsidRPr="00187186">
              <w:rPr>
                <w:rFonts w:ascii="DIN Next LT Pro" w:eastAsia="Times New Roman" w:hAnsi="DIN Next LT Pro" w:cs="Times New Roman"/>
                <w:b/>
                <w:bCs/>
                <w:kern w:val="0"/>
                <w:sz w:val="22"/>
                <w:szCs w:val="22"/>
                <w:lang w:val="it-IT" w:eastAsia="en-US" w:bidi="ar-SA"/>
              </w:rPr>
              <w:t xml:space="preserve"> rezultate contestaţii proba practică</w:t>
            </w:r>
          </w:p>
        </w:tc>
      </w:tr>
      <w:tr w:rsidR="00187186" w:rsidRPr="00187186" w14:paraId="77146C2B" w14:textId="77777777" w:rsidTr="00B6265D">
        <w:tc>
          <w:tcPr>
            <w:tcW w:w="4111" w:type="dxa"/>
            <w:shd w:val="clear" w:color="auto" w:fill="auto"/>
          </w:tcPr>
          <w:p w14:paraId="75500378" w14:textId="2C9C167B" w:rsidR="00187186" w:rsidRPr="00187186" w:rsidRDefault="00A573B8" w:rsidP="00187186">
            <w:pPr>
              <w:autoSpaceDN/>
              <w:textAlignment w:val="auto"/>
              <w:rPr>
                <w:rFonts w:ascii="DIN Next LT Pro" w:eastAsia="Times New Roman" w:hAnsi="DIN Next LT Pro" w:cs="Times New Roman"/>
                <w:b/>
                <w:bCs/>
                <w:kern w:val="0"/>
                <w:sz w:val="22"/>
                <w:szCs w:val="22"/>
                <w:lang w:eastAsia="en-US" w:bidi="ar-SA"/>
              </w:rPr>
            </w:pPr>
            <w:r w:rsidRPr="000777A6">
              <w:rPr>
                <w:rFonts w:ascii="DIN Next LT Pro" w:eastAsia="Times New Roman" w:hAnsi="DIN Next LT Pro" w:cs="Times New Roman"/>
                <w:b/>
                <w:bCs/>
                <w:kern w:val="0"/>
                <w:sz w:val="22"/>
                <w:szCs w:val="22"/>
                <w:lang w:eastAsia="en-US" w:bidi="ar-SA"/>
              </w:rPr>
              <w:t>23</w:t>
            </w:r>
            <w:r w:rsidR="00187186" w:rsidRPr="00187186">
              <w:rPr>
                <w:rFonts w:ascii="DIN Next LT Pro" w:eastAsia="Times New Roman" w:hAnsi="DIN Next LT Pro" w:cs="Times New Roman"/>
                <w:b/>
                <w:bCs/>
                <w:kern w:val="0"/>
                <w:sz w:val="22"/>
                <w:szCs w:val="22"/>
                <w:lang w:eastAsia="en-US" w:bidi="ar-SA"/>
              </w:rPr>
              <w:t>.12.2024</w:t>
            </w:r>
            <w:r w:rsidRPr="000777A6">
              <w:rPr>
                <w:rFonts w:ascii="DIN Next LT Pro" w:eastAsia="Times New Roman" w:hAnsi="DIN Next LT Pro" w:cs="Times New Roman"/>
                <w:b/>
                <w:bCs/>
                <w:kern w:val="0"/>
                <w:sz w:val="22"/>
                <w:szCs w:val="22"/>
                <w:lang w:eastAsia="en-US" w:bidi="ar-SA"/>
              </w:rPr>
              <w:t xml:space="preserve"> ora</w:t>
            </w:r>
            <w:r w:rsidR="000777A6">
              <w:rPr>
                <w:rFonts w:ascii="DIN Next LT Pro" w:eastAsia="Times New Roman" w:hAnsi="DIN Next LT Pro" w:cs="Times New Roman"/>
                <w:b/>
                <w:bCs/>
                <w:kern w:val="0"/>
                <w:sz w:val="22"/>
                <w:szCs w:val="22"/>
                <w:lang w:eastAsia="en-US" w:bidi="ar-SA"/>
              </w:rPr>
              <w:t>:</w:t>
            </w:r>
            <w:r w:rsidRPr="000777A6">
              <w:rPr>
                <w:rFonts w:ascii="DIN Next LT Pro" w:eastAsia="Times New Roman" w:hAnsi="DIN Next LT Pro" w:cs="Times New Roman"/>
                <w:b/>
                <w:bCs/>
                <w:kern w:val="0"/>
                <w:sz w:val="22"/>
                <w:szCs w:val="22"/>
                <w:lang w:eastAsia="en-US" w:bidi="ar-SA"/>
              </w:rPr>
              <w:t xml:space="preserve"> 15,30</w:t>
            </w:r>
          </w:p>
        </w:tc>
        <w:tc>
          <w:tcPr>
            <w:tcW w:w="5381" w:type="dxa"/>
            <w:shd w:val="clear" w:color="auto" w:fill="auto"/>
          </w:tcPr>
          <w:p w14:paraId="19A20131" w14:textId="19D1C2EA" w:rsidR="00187186" w:rsidRPr="00187186" w:rsidRDefault="00A573B8" w:rsidP="00187186">
            <w:pPr>
              <w:autoSpaceDN/>
              <w:textAlignment w:val="auto"/>
              <w:rPr>
                <w:rFonts w:ascii="DIN Next LT Pro" w:eastAsia="Times New Roman" w:hAnsi="DIN Next LT Pro" w:cs="Times New Roman"/>
                <w:b/>
                <w:bCs/>
                <w:kern w:val="0"/>
                <w:sz w:val="22"/>
                <w:szCs w:val="22"/>
                <w:lang w:val="en-US" w:eastAsia="en-US" w:bidi="ar-SA"/>
              </w:rPr>
            </w:pPr>
            <w:r w:rsidRPr="000777A6">
              <w:rPr>
                <w:rFonts w:ascii="DIN Next LT Pro" w:eastAsia="Times New Roman" w:hAnsi="DIN Next LT Pro" w:cs="Times New Roman"/>
                <w:b/>
                <w:bCs/>
                <w:kern w:val="0"/>
                <w:sz w:val="22"/>
                <w:szCs w:val="22"/>
                <w:lang w:val="en-US" w:eastAsia="en-US" w:bidi="ar-SA"/>
              </w:rPr>
              <w:t>Afișare</w:t>
            </w:r>
            <w:r w:rsidR="00187186" w:rsidRPr="00187186">
              <w:rPr>
                <w:rFonts w:ascii="DIN Next LT Pro" w:eastAsia="Times New Roman" w:hAnsi="DIN Next LT Pro" w:cs="Times New Roman"/>
                <w:b/>
                <w:bCs/>
                <w:kern w:val="0"/>
                <w:sz w:val="22"/>
                <w:szCs w:val="22"/>
                <w:lang w:val="en-US" w:eastAsia="en-US" w:bidi="ar-SA"/>
              </w:rPr>
              <w:t xml:space="preserve"> rezultate finale</w:t>
            </w:r>
          </w:p>
        </w:tc>
      </w:tr>
    </w:tbl>
    <w:p w14:paraId="6586B6BD" w14:textId="77777777" w:rsidR="00187186" w:rsidRPr="00187186" w:rsidRDefault="00187186" w:rsidP="00187186">
      <w:pPr>
        <w:autoSpaceDN/>
        <w:ind w:left="720"/>
        <w:textAlignment w:val="auto"/>
        <w:rPr>
          <w:rFonts w:ascii="DIN Next LT Pro" w:eastAsia="Times New Roman" w:hAnsi="DIN Next LT Pro" w:cs="Times New Roman"/>
          <w:b/>
          <w:bCs/>
          <w:kern w:val="0"/>
          <w:sz w:val="22"/>
          <w:szCs w:val="22"/>
          <w:lang w:eastAsia="en-US" w:bidi="ar-SA"/>
        </w:rPr>
      </w:pPr>
    </w:p>
    <w:p w14:paraId="0DF14ECC" w14:textId="77777777" w:rsidR="00A573B8" w:rsidRPr="000777A6" w:rsidRDefault="00A573B8" w:rsidP="00A573B8">
      <w:pPr>
        <w:autoSpaceDE w:val="0"/>
        <w:adjustRightInd w:val="0"/>
        <w:ind w:firstLine="708"/>
        <w:jc w:val="both"/>
        <w:textAlignment w:val="auto"/>
        <w:rPr>
          <w:rFonts w:ascii="DIN Next LT Pro" w:eastAsia="Times New Roman" w:hAnsi="DIN Next LT Pro" w:cs="Times New Roman"/>
          <w:kern w:val="0"/>
          <w:sz w:val="22"/>
          <w:szCs w:val="22"/>
          <w:lang w:eastAsia="en-US" w:bidi="ar-SA"/>
        </w:rPr>
      </w:pPr>
      <w:r w:rsidRPr="000777A6">
        <w:rPr>
          <w:rFonts w:ascii="DIN Next LT Pro" w:eastAsia="Times New Roman" w:hAnsi="DIN Next LT Pro" w:cs="Times New Roman"/>
          <w:noProof/>
          <w:kern w:val="0"/>
          <w:sz w:val="22"/>
          <w:szCs w:val="22"/>
          <w:lang w:eastAsia="ro-RO" w:bidi="ar-SA"/>
        </w:rPr>
        <w:t xml:space="preserve">Relaţii suplimentare cu privire la desfășurarea concursului se pot obţine în zilele lucrătoare, luni-joi 07,30-16,00, vineri 7,30-13,30 la sediul Direcției de asistență socială Miercurea-Ciuc, Compartimentul Resurse umane şi la telefon nr. 066-315120, int. 245 - persoana de contact </w:t>
      </w:r>
      <w:r w:rsidRPr="000777A6">
        <w:rPr>
          <w:rFonts w:ascii="DIN Next LT Pro" w:eastAsia="Times New Roman" w:hAnsi="DIN Next LT Pro" w:cs="Times New Roman"/>
          <w:noProof/>
          <w:kern w:val="0"/>
          <w:sz w:val="22"/>
          <w:szCs w:val="22"/>
          <w:lang w:val="hu-HU" w:eastAsia="ro-RO" w:bidi="ar-SA"/>
        </w:rPr>
        <w:t>Barta Mária Enikő</w:t>
      </w:r>
      <w:r w:rsidRPr="000777A6">
        <w:rPr>
          <w:rFonts w:ascii="DIN Next LT Pro" w:eastAsia="Times New Roman" w:hAnsi="DIN Next LT Pro" w:cs="Times New Roman"/>
          <w:noProof/>
          <w:kern w:val="0"/>
          <w:sz w:val="22"/>
          <w:szCs w:val="22"/>
          <w:lang w:eastAsia="ro-RO" w:bidi="ar-SA"/>
        </w:rPr>
        <w:t xml:space="preserve">, secretar al comisiei, e- mail </w:t>
      </w:r>
      <w:hyperlink r:id="rId9" w:history="1">
        <w:r w:rsidRPr="000777A6">
          <w:rPr>
            <w:rStyle w:val="Hyperlink"/>
            <w:rFonts w:ascii="DIN Next LT Pro" w:eastAsia="Times New Roman" w:hAnsi="DIN Next LT Pro" w:cs="Times New Roman"/>
            <w:noProof/>
            <w:kern w:val="0"/>
            <w:sz w:val="22"/>
            <w:szCs w:val="22"/>
            <w:lang w:eastAsia="ro-RO" w:bidi="ar-SA"/>
          </w:rPr>
          <w:t>bartaeniko</w:t>
        </w:r>
        <w:r w:rsidRPr="000777A6">
          <w:rPr>
            <w:rStyle w:val="Hyperlink"/>
            <w:rFonts w:ascii="DIN Next LT Pro" w:eastAsia="Times New Roman" w:hAnsi="DIN Next LT Pro" w:cs="Times New Roman"/>
            <w:noProof/>
            <w:kern w:val="0"/>
            <w:sz w:val="22"/>
            <w:szCs w:val="22"/>
            <w:lang w:val="it-IT" w:eastAsia="ro-RO" w:bidi="ar-SA"/>
          </w:rPr>
          <w:t>@dasmciuc.ro</w:t>
        </w:r>
      </w:hyperlink>
      <w:r w:rsidRPr="000777A6">
        <w:rPr>
          <w:rFonts w:ascii="DIN Next LT Pro" w:eastAsia="Times New Roman" w:hAnsi="DIN Next LT Pro" w:cs="Times New Roman"/>
          <w:noProof/>
          <w:kern w:val="0"/>
          <w:sz w:val="22"/>
          <w:szCs w:val="22"/>
          <w:lang w:val="it-IT" w:eastAsia="ro-RO" w:bidi="ar-SA"/>
        </w:rPr>
        <w:t xml:space="preserve"> , </w:t>
      </w:r>
      <w:r w:rsidRPr="000777A6">
        <w:rPr>
          <w:rFonts w:ascii="DIN Next LT Pro" w:eastAsia="Times New Roman" w:hAnsi="DIN Next LT Pro" w:cs="Times New Roman"/>
          <w:noProof/>
          <w:kern w:val="0"/>
          <w:sz w:val="22"/>
          <w:szCs w:val="22"/>
          <w:lang w:eastAsia="ro-RO" w:bidi="ar-SA"/>
        </w:rPr>
        <w:t xml:space="preserve">sau accesând  site-ul  Direcției de Asistență Socială  Miercurea-Ciuc, </w:t>
      </w:r>
      <w:hyperlink r:id="rId10" w:history="1">
        <w:r w:rsidRPr="000777A6">
          <w:rPr>
            <w:rStyle w:val="Hyperlink"/>
            <w:rFonts w:ascii="DIN Next LT Pro" w:eastAsia="Times New Roman" w:hAnsi="DIN Next LT Pro" w:cs="Times New Roman"/>
            <w:noProof/>
            <w:kern w:val="0"/>
            <w:sz w:val="22"/>
            <w:szCs w:val="22"/>
            <w:lang w:eastAsia="ro-RO" w:bidi="ar-SA"/>
          </w:rPr>
          <w:t>www.dasmciuc.ro</w:t>
        </w:r>
      </w:hyperlink>
      <w:r w:rsidRPr="000777A6">
        <w:rPr>
          <w:rFonts w:ascii="DIN Next LT Pro" w:eastAsia="Times New Roman" w:hAnsi="DIN Next LT Pro" w:cs="Times New Roman"/>
          <w:noProof/>
          <w:kern w:val="0"/>
          <w:sz w:val="22"/>
          <w:szCs w:val="22"/>
          <w:lang w:eastAsia="ro-RO" w:bidi="ar-SA"/>
        </w:rPr>
        <w:t xml:space="preserve"> – secţiunea Anunțuri de angajare.</w:t>
      </w:r>
    </w:p>
    <w:p w14:paraId="3A7A9A04" w14:textId="77777777" w:rsidR="00187186" w:rsidRPr="00187186" w:rsidRDefault="00187186" w:rsidP="00187186">
      <w:pPr>
        <w:autoSpaceDN/>
        <w:textAlignment w:val="auto"/>
        <w:rPr>
          <w:rFonts w:ascii="DIN Next LT Pro" w:eastAsia="Times New Roman" w:hAnsi="DIN Next LT Pro" w:cs="Times New Roman"/>
          <w:color w:val="FF0000"/>
          <w:kern w:val="0"/>
          <w:sz w:val="22"/>
          <w:szCs w:val="22"/>
          <w:lang w:eastAsia="en-US" w:bidi="ar-SA"/>
        </w:rPr>
      </w:pPr>
    </w:p>
    <w:p w14:paraId="0C7371BC" w14:textId="77777777" w:rsidR="00187186" w:rsidRPr="00187186" w:rsidRDefault="00187186" w:rsidP="00187186">
      <w:pPr>
        <w:autoSpaceDN/>
        <w:textAlignment w:val="auto"/>
        <w:rPr>
          <w:rFonts w:ascii="DIN Next LT Pro" w:eastAsia="Times New Roman" w:hAnsi="DIN Next LT Pro" w:cs="Times New Roman"/>
          <w:color w:val="FF0000"/>
          <w:kern w:val="0"/>
          <w:sz w:val="22"/>
          <w:szCs w:val="22"/>
          <w:lang w:eastAsia="en-US" w:bidi="ar-SA"/>
        </w:rPr>
      </w:pPr>
    </w:p>
    <w:p w14:paraId="313E0ED2" w14:textId="77777777" w:rsidR="00187186" w:rsidRPr="00187186" w:rsidRDefault="00187186" w:rsidP="00187186">
      <w:pPr>
        <w:autoSpaceDN/>
        <w:textAlignment w:val="auto"/>
        <w:rPr>
          <w:rFonts w:ascii="DIN Next LT Pro" w:eastAsia="Times New Roman" w:hAnsi="DIN Next LT Pro" w:cs="Times New Roman"/>
          <w:kern w:val="0"/>
          <w:sz w:val="22"/>
          <w:szCs w:val="22"/>
          <w:lang w:eastAsia="en-US" w:bidi="ar-SA"/>
        </w:rPr>
      </w:pPr>
    </w:p>
    <w:p w14:paraId="34CB6A3A" w14:textId="77777777" w:rsidR="00187186" w:rsidRPr="00187186" w:rsidRDefault="00187186" w:rsidP="00C51193">
      <w:pPr>
        <w:autoSpaceDN/>
        <w:jc w:val="center"/>
        <w:textAlignment w:val="auto"/>
        <w:rPr>
          <w:rFonts w:ascii="DIN Next LT Pro" w:eastAsia="Times New Roman" w:hAnsi="DIN Next LT Pro" w:cs="Times New Roman"/>
          <w:kern w:val="0"/>
          <w:sz w:val="22"/>
          <w:szCs w:val="22"/>
          <w:lang w:eastAsia="en-US" w:bidi="ar-SA"/>
        </w:rPr>
      </w:pPr>
    </w:p>
    <w:p w14:paraId="2F678BA3" w14:textId="511DE610" w:rsidR="00252DED" w:rsidRPr="00A573B8" w:rsidRDefault="00471098" w:rsidP="00C51193">
      <w:pPr>
        <w:autoSpaceDN/>
        <w:jc w:val="center"/>
        <w:textAlignment w:val="auto"/>
        <w:rPr>
          <w:rFonts w:ascii="DIN Next LT Pro" w:eastAsia="Times New Roman" w:hAnsi="DIN Next LT Pro" w:cs="Times New Roman"/>
          <w:b/>
          <w:kern w:val="0"/>
          <w:sz w:val="22"/>
          <w:szCs w:val="22"/>
          <w:lang w:eastAsia="en-US" w:bidi="ar-SA"/>
        </w:rPr>
      </w:pPr>
      <w:r w:rsidRPr="00A573B8">
        <w:rPr>
          <w:rFonts w:ascii="DIN Next LT Pro" w:eastAsia="Times New Roman" w:hAnsi="DIN Next LT Pro" w:cs="Times New Roman"/>
          <w:b/>
          <w:kern w:val="0"/>
          <w:sz w:val="22"/>
          <w:szCs w:val="22"/>
          <w:lang w:eastAsia="en-US" w:bidi="ar-SA"/>
        </w:rPr>
        <w:t>Director executiv,</w:t>
      </w:r>
    </w:p>
    <w:p w14:paraId="458FE10F" w14:textId="0EA5049D" w:rsidR="00471098" w:rsidRPr="00A573B8" w:rsidRDefault="00471098" w:rsidP="00C51193">
      <w:pPr>
        <w:autoSpaceDN/>
        <w:jc w:val="center"/>
        <w:textAlignment w:val="auto"/>
        <w:rPr>
          <w:rFonts w:ascii="DIN Next LT Pro" w:eastAsia="Times New Roman" w:hAnsi="DIN Next LT Pro" w:cs="Times New Roman"/>
          <w:b/>
          <w:kern w:val="0"/>
          <w:lang w:val="hu-HU" w:eastAsia="en-US" w:bidi="ar-SA"/>
        </w:rPr>
      </w:pPr>
      <w:r w:rsidRPr="00A573B8">
        <w:rPr>
          <w:rFonts w:ascii="DIN Next LT Pro" w:eastAsia="Times New Roman" w:hAnsi="DIN Next LT Pro" w:cs="Times New Roman"/>
          <w:b/>
          <w:kern w:val="0"/>
          <w:sz w:val="22"/>
          <w:szCs w:val="22"/>
          <w:lang w:eastAsia="en-US" w:bidi="ar-SA"/>
        </w:rPr>
        <w:t>Nagy Anna</w:t>
      </w:r>
    </w:p>
    <w:p w14:paraId="5A9C8BF8"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585DF994"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336E1904"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3E134101"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52050D40"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195CD3BD" w14:textId="77777777" w:rsidR="00252DED" w:rsidRPr="00A573B8" w:rsidRDefault="00252DED" w:rsidP="00860241">
      <w:pPr>
        <w:autoSpaceDN/>
        <w:jc w:val="both"/>
        <w:textAlignment w:val="auto"/>
        <w:rPr>
          <w:rFonts w:ascii="DIN Next LT Pro" w:eastAsia="Times New Roman" w:hAnsi="DIN Next LT Pro" w:cs="Times New Roman"/>
          <w:b/>
          <w:kern w:val="0"/>
          <w:lang w:eastAsia="en-US" w:bidi="ar-SA"/>
        </w:rPr>
      </w:pPr>
    </w:p>
    <w:p w14:paraId="70ADD08E" w14:textId="77777777" w:rsidR="00252DED" w:rsidRPr="00860241" w:rsidRDefault="00252DED" w:rsidP="00860241">
      <w:pPr>
        <w:autoSpaceDN/>
        <w:jc w:val="both"/>
        <w:textAlignment w:val="auto"/>
        <w:rPr>
          <w:rFonts w:ascii="Times New Roman" w:eastAsia="Times New Roman" w:hAnsi="Times New Roman" w:cs="Times New Roman"/>
          <w:b/>
          <w:kern w:val="0"/>
          <w:lang w:eastAsia="en-US" w:bidi="ar-SA"/>
        </w:rPr>
      </w:pPr>
    </w:p>
    <w:p w14:paraId="4DDCDC39" w14:textId="177EC031" w:rsidR="00515BAF" w:rsidRPr="00471098" w:rsidRDefault="00515BAF" w:rsidP="000946D4">
      <w:pPr>
        <w:pStyle w:val="BodyText"/>
        <w:tabs>
          <w:tab w:val="left" w:pos="0"/>
        </w:tabs>
        <w:spacing w:after="0" w:line="360" w:lineRule="auto"/>
        <w:rPr>
          <w:rFonts w:ascii="DIN Next LT Pro" w:hAnsi="DIN Next LT Pro"/>
          <w:b/>
          <w:bCs/>
          <w:lang w:val="en-US"/>
        </w:rPr>
      </w:pPr>
    </w:p>
    <w:p w14:paraId="265DE268" w14:textId="7DBC4EA2" w:rsidR="003A52A1" w:rsidRPr="00E835A3" w:rsidRDefault="00515BAF" w:rsidP="003A52A1">
      <w:pPr>
        <w:spacing w:line="256" w:lineRule="auto"/>
        <w:ind w:right="22"/>
        <w:jc w:val="both"/>
        <w:rPr>
          <w:rFonts w:ascii="DIN Next LT Pro" w:eastAsia="Times New Roman" w:hAnsi="DIN Next LT Pro" w:cs="Open Sans"/>
          <w:b/>
          <w:bCs/>
          <w:color w:val="000000"/>
          <w:lang w:val="fr-FR" w:eastAsia="en-GB"/>
        </w:rPr>
      </w:pPr>
      <w:r w:rsidRPr="00E835A3">
        <w:rPr>
          <w:b/>
          <w:bCs/>
          <w:noProof/>
        </w:rPr>
        <mc:AlternateContent>
          <mc:Choice Requires="wps">
            <w:drawing>
              <wp:anchor distT="45720" distB="45720" distL="114300" distR="114300" simplePos="0" relativeHeight="251662336" behindDoc="0" locked="0" layoutInCell="1" allowOverlap="1" wp14:anchorId="051DC79C" wp14:editId="3567262D">
                <wp:simplePos x="0" y="0"/>
                <wp:positionH relativeFrom="margin">
                  <wp:posOffset>4286250</wp:posOffset>
                </wp:positionH>
                <wp:positionV relativeFrom="paragraph">
                  <wp:posOffset>11430</wp:posOffset>
                </wp:positionV>
                <wp:extent cx="1667510" cy="762000"/>
                <wp:effectExtent l="0" t="0" r="8890" b="0"/>
                <wp:wrapSquare wrapText="bothSides"/>
                <wp:docPr id="1113594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762000"/>
                        </a:xfrm>
                        <a:prstGeom prst="rect">
                          <a:avLst/>
                        </a:prstGeom>
                        <a:noFill/>
                        <a:ln w="9525">
                          <a:noFill/>
                          <a:miter lim="800000"/>
                          <a:headEnd/>
                          <a:tailEnd/>
                        </a:ln>
                      </wps:spPr>
                      <wps:txbx>
                        <w:txbxContent>
                          <w:p w14:paraId="22EAFF99" w14:textId="77777777" w:rsidR="00E835A3" w:rsidRPr="00E835A3" w:rsidRDefault="00E835A3" w:rsidP="009A1DCC">
                            <w:pPr>
                              <w:jc w:val="center"/>
                              <w:rPr>
                                <w:rFonts w:ascii="Times New Roman" w:hAnsi="Times New Roman" w:cs="Times New Roman"/>
                                <w:b/>
                                <w:bCs/>
                                <w:lang w:val="hu-HU"/>
                              </w:rPr>
                            </w:pP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DC79C" id="_x0000_t202" coordsize="21600,21600" o:spt="202" path="m,l,21600r21600,l21600,xe">
                <v:stroke joinstyle="miter"/>
                <v:path gradientshapeok="t" o:connecttype="rect"/>
              </v:shapetype>
              <v:shape id="Text Box 1" o:spid="_x0000_s1026" type="#_x0000_t202" style="position:absolute;left:0;text-align:left;margin-left:337.5pt;margin-top:.9pt;width:131.3pt;height:6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" filled="f" stroked="f">
                <v:textbox inset="0,0,0,0">
                  <w:txbxContent>
                    <w:p w14:paraId="22EAFF99" w14:textId="77777777" w:rsidR="00E835A3" w:rsidRPr="00E835A3" w:rsidRDefault="00E835A3" w:rsidP="009A1DCC">
                      <w:pPr>
                        <w:jc w:val="center"/>
                        <w:rPr>
                          <w:rFonts w:ascii="Times New Roman" w:hAnsi="Times New Roman" w:cs="Times New Roman"/>
                          <w:b/>
                          <w:bCs/>
                          <w:lang w:val="hu-HU"/>
                        </w:rPr>
                      </w:pPr>
                    </w:p>
                  </w:txbxContent>
                </v:textbox>
                <w10:wrap type="square" anchorx="margin"/>
              </v:shape>
            </w:pict>
          </mc:Fallback>
        </mc:AlternateContent>
      </w:r>
      <w:r w:rsidRPr="00E835A3">
        <w:rPr>
          <w:b/>
          <w:bCs/>
          <w:noProof/>
        </w:rPr>
        <mc:AlternateContent>
          <mc:Choice Requires="wps">
            <w:drawing>
              <wp:anchor distT="45720" distB="45720" distL="114300" distR="114300" simplePos="0" relativeHeight="251659264" behindDoc="0" locked="0" layoutInCell="1" allowOverlap="1" wp14:anchorId="2CF944B5" wp14:editId="29CC4DDB">
                <wp:simplePos x="0" y="0"/>
                <wp:positionH relativeFrom="page">
                  <wp:posOffset>3328035</wp:posOffset>
                </wp:positionH>
                <wp:positionV relativeFrom="paragraph">
                  <wp:posOffset>7620</wp:posOffset>
                </wp:positionV>
                <wp:extent cx="1667510" cy="716280"/>
                <wp:effectExtent l="0" t="0" r="8890" b="762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716280"/>
                        </a:xfrm>
                        <a:prstGeom prst="rect">
                          <a:avLst/>
                        </a:prstGeom>
                        <a:noFill/>
                        <a:ln w="9525">
                          <a:noFill/>
                          <a:miter lim="800000"/>
                          <a:headEnd/>
                          <a:tailEnd/>
                        </a:ln>
                      </wps:spPr>
                      <wps:txbx>
                        <w:txbxContent>
                          <w:p w14:paraId="15EF17F5" w14:textId="181C579D" w:rsidR="00515BAF" w:rsidRPr="00515BAF" w:rsidRDefault="00515BAF" w:rsidP="00FA3806">
                            <w:pPr>
                              <w:rPr>
                                <w:rFonts w:ascii="Times New Roman" w:hAnsi="Times New Roman" w:cs="Times New Roman"/>
                                <w:b/>
                                <w:bCs/>
                              </w:rPr>
                            </w:pP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944B5" id="Text Box 4" o:spid="_x0000_s1027" type="#_x0000_t202" style="position:absolute;left:0;text-align:left;margin-left:262.05pt;margin-top:.6pt;width:131.3pt;height:56.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" filled="f" stroked="f">
                <v:textbox inset="0,0,0,0">
                  <w:txbxContent>
                    <w:p w14:paraId="15EF17F5" w14:textId="181C579D" w:rsidR="00515BAF" w:rsidRPr="00515BAF" w:rsidRDefault="00515BAF" w:rsidP="00FA3806">
                      <w:pPr>
                        <w:rPr>
                          <w:rFonts w:ascii="Times New Roman" w:hAnsi="Times New Roman" w:cs="Times New Roman"/>
                          <w:b/>
                          <w:bCs/>
                        </w:rPr>
                      </w:pPr>
                    </w:p>
                  </w:txbxContent>
                </v:textbox>
                <w10:wrap type="square" anchorx="page"/>
              </v:shape>
            </w:pict>
          </mc:Fallback>
        </mc:AlternateContent>
      </w:r>
      <w:r w:rsidRPr="00E835A3">
        <w:rPr>
          <w:b/>
          <w:bCs/>
          <w:noProof/>
        </w:rPr>
        <mc:AlternateContent>
          <mc:Choice Requires="wps">
            <w:drawing>
              <wp:anchor distT="45720" distB="45720" distL="114300" distR="114300" simplePos="0" relativeHeight="251660288" behindDoc="0" locked="0" layoutInCell="1" allowOverlap="1" wp14:anchorId="7B0ACC11" wp14:editId="58A62949">
                <wp:simplePos x="0" y="0"/>
                <wp:positionH relativeFrom="page">
                  <wp:posOffset>1173480</wp:posOffset>
                </wp:positionH>
                <wp:positionV relativeFrom="paragraph">
                  <wp:posOffset>10795</wp:posOffset>
                </wp:positionV>
                <wp:extent cx="1667510" cy="716280"/>
                <wp:effectExtent l="0" t="0" r="8890" b="7620"/>
                <wp:wrapSquare wrapText="bothSides"/>
                <wp:docPr id="1792452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716280"/>
                        </a:xfrm>
                        <a:prstGeom prst="rect">
                          <a:avLst/>
                        </a:prstGeom>
                        <a:noFill/>
                        <a:ln w="9525">
                          <a:noFill/>
                          <a:miter lim="800000"/>
                          <a:headEnd/>
                          <a:tailEnd/>
                        </a:ln>
                      </wps:spPr>
                      <wps:txbx>
                        <w:txbxContent>
                          <w:p w14:paraId="3A47FAE0" w14:textId="2820B9AB" w:rsidR="00515BAF" w:rsidRPr="00515BAF" w:rsidRDefault="00515BAF" w:rsidP="00515BAF">
                            <w:pPr>
                              <w:jc w:val="center"/>
                              <w:rPr>
                                <w:rFonts w:ascii="Times New Roman" w:hAnsi="Times New Roman" w:cs="Times New Roman"/>
                                <w:b/>
                                <w:bCs/>
                              </w:rPr>
                            </w:pP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ACC11" id="Text Box 3" o:spid="_x0000_s1028" type="#_x0000_t202" style="position:absolute;left:0;text-align:left;margin-left:92.4pt;margin-top:.85pt;width:131.3pt;height:56.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" filled="f" stroked="f">
                <v:textbox inset="0,0,0,0">
                  <w:txbxContent>
                    <w:p w14:paraId="3A47FAE0" w14:textId="2820B9AB" w:rsidR="00515BAF" w:rsidRPr="00515BAF" w:rsidRDefault="00515BAF" w:rsidP="00515BAF">
                      <w:pPr>
                        <w:jc w:val="center"/>
                        <w:rPr>
                          <w:rFonts w:ascii="Times New Roman" w:hAnsi="Times New Roman" w:cs="Times New Roman"/>
                          <w:b/>
                          <w:bCs/>
                        </w:rPr>
                      </w:pPr>
                    </w:p>
                  </w:txbxContent>
                </v:textbox>
                <w10:wrap type="square" anchorx="page"/>
              </v:shape>
            </w:pict>
          </mc:Fallback>
        </mc:AlternateContent>
      </w:r>
    </w:p>
    <w:p w14:paraId="3564A568" w14:textId="675DA340" w:rsidR="003A52A1" w:rsidRPr="00E835A3" w:rsidRDefault="003A52A1" w:rsidP="003A52A1">
      <w:pPr>
        <w:spacing w:line="256" w:lineRule="auto"/>
        <w:ind w:right="22"/>
        <w:jc w:val="both"/>
        <w:rPr>
          <w:rFonts w:ascii="DIN Next LT Pro" w:eastAsia="Times New Roman" w:hAnsi="DIN Next LT Pro" w:cs="Open Sans"/>
          <w:b/>
          <w:bCs/>
          <w:color w:val="000000"/>
          <w:lang w:val="fr-FR" w:eastAsia="en-GB"/>
        </w:rPr>
      </w:pPr>
    </w:p>
    <w:p w14:paraId="01A706FD" w14:textId="77777777" w:rsidR="003A52A1" w:rsidRPr="00E835A3" w:rsidRDefault="003A52A1" w:rsidP="003A52A1">
      <w:pPr>
        <w:spacing w:line="256" w:lineRule="auto"/>
        <w:ind w:right="22"/>
        <w:jc w:val="both"/>
        <w:rPr>
          <w:rFonts w:ascii="Times New Roman" w:eastAsia="Times New Roman" w:hAnsi="Times New Roman" w:cs="Times New Roman"/>
          <w:b/>
          <w:bCs/>
          <w:color w:val="000000"/>
          <w:kern w:val="0"/>
          <w:lang w:val="hu-HU" w:eastAsia="en-GB" w:bidi="ar-SA"/>
        </w:rPr>
      </w:pPr>
    </w:p>
    <w:p w14:paraId="745C156D" w14:textId="77777777" w:rsidR="00465C9D" w:rsidRPr="00E835A3" w:rsidRDefault="00465C9D" w:rsidP="00465C9D">
      <w:pPr>
        <w:tabs>
          <w:tab w:val="left" w:pos="60"/>
        </w:tabs>
        <w:spacing w:after="240" w:line="276" w:lineRule="auto"/>
        <w:jc w:val="both"/>
        <w:rPr>
          <w:rFonts w:ascii="Times New Roman" w:hAnsi="Times New Roman" w:cs="Times New Roman"/>
          <w:b/>
          <w:bCs/>
          <w:sz w:val="10"/>
          <w:szCs w:val="10"/>
        </w:rPr>
      </w:pPr>
    </w:p>
    <w:sectPr w:rsidR="00465C9D" w:rsidRPr="00E835A3" w:rsidSect="00520456">
      <w:pgSz w:w="11906" w:h="16838"/>
      <w:pgMar w:top="540" w:right="991" w:bottom="63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92DD5" w14:textId="77777777" w:rsidR="00E557A6" w:rsidRDefault="00E557A6">
      <w:r>
        <w:separator/>
      </w:r>
    </w:p>
  </w:endnote>
  <w:endnote w:type="continuationSeparator" w:id="0">
    <w:p w14:paraId="0E382028" w14:textId="77777777" w:rsidR="00E557A6" w:rsidRDefault="00E5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BF545" w14:textId="77777777" w:rsidR="00E557A6" w:rsidRDefault="00E557A6">
      <w:r>
        <w:rPr>
          <w:color w:val="000000"/>
        </w:rPr>
        <w:separator/>
      </w:r>
    </w:p>
  </w:footnote>
  <w:footnote w:type="continuationSeparator" w:id="0">
    <w:p w14:paraId="5488E79C" w14:textId="77777777" w:rsidR="00E557A6" w:rsidRDefault="00E55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F75C5"/>
    <w:multiLevelType w:val="hybridMultilevel"/>
    <w:tmpl w:val="BB18FB00"/>
    <w:lvl w:ilvl="0" w:tplc="930EE682">
      <w:start w:val="8"/>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E765A8A"/>
    <w:multiLevelType w:val="hybridMultilevel"/>
    <w:tmpl w:val="458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A21CA"/>
    <w:multiLevelType w:val="hybridMultilevel"/>
    <w:tmpl w:val="E40E731E"/>
    <w:lvl w:ilvl="0" w:tplc="D51ADA8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D3F16"/>
    <w:multiLevelType w:val="multilevel"/>
    <w:tmpl w:val="D9CE5EF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Times New Roman" w:eastAsia="Times New Roman" w:hAnsi="Times New Roman"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57799F"/>
    <w:multiLevelType w:val="multilevel"/>
    <w:tmpl w:val="3C4204E6"/>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 w15:restartNumberingAfterBreak="0">
    <w:nsid w:val="3E503203"/>
    <w:multiLevelType w:val="multilevel"/>
    <w:tmpl w:val="22C43A16"/>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945"/>
        </w:tabs>
        <w:ind w:left="94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0A6598B"/>
    <w:multiLevelType w:val="hybridMultilevel"/>
    <w:tmpl w:val="DB944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74D0A"/>
    <w:multiLevelType w:val="multilevel"/>
    <w:tmpl w:val="9F12E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325E8"/>
    <w:multiLevelType w:val="hybridMultilevel"/>
    <w:tmpl w:val="CB88B942"/>
    <w:lvl w:ilvl="0" w:tplc="44DE701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9B3608"/>
    <w:multiLevelType w:val="multilevel"/>
    <w:tmpl w:val="3D8C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4C64CA"/>
    <w:multiLevelType w:val="hybridMultilevel"/>
    <w:tmpl w:val="857A008E"/>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8348F"/>
    <w:multiLevelType w:val="hybridMultilevel"/>
    <w:tmpl w:val="C890EFDE"/>
    <w:lvl w:ilvl="0" w:tplc="B36242C4">
      <w:start w:val="5"/>
      <w:numFmt w:val="bullet"/>
      <w:lvlText w:val="-"/>
      <w:lvlJc w:val="left"/>
      <w:pPr>
        <w:ind w:left="1080" w:hanging="360"/>
      </w:pPr>
      <w:rPr>
        <w:rFonts w:ascii="DIN Next LT Pro" w:eastAsia="Calibri" w:hAnsi="DIN Next LT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6E6C5D"/>
    <w:multiLevelType w:val="multilevel"/>
    <w:tmpl w:val="CF2AF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CFB663A"/>
    <w:multiLevelType w:val="hybridMultilevel"/>
    <w:tmpl w:val="A3D6DB64"/>
    <w:lvl w:ilvl="0" w:tplc="8B5E2616">
      <w:numFmt w:val="bullet"/>
      <w:lvlText w:val="-"/>
      <w:lvlJc w:val="left"/>
      <w:pPr>
        <w:tabs>
          <w:tab w:val="num" w:pos="1080"/>
        </w:tabs>
        <w:ind w:left="1080" w:hanging="360"/>
      </w:pPr>
      <w:rPr>
        <w:rFonts w:ascii="Times New Roman" w:eastAsia="Arial Unicode MS" w:hAnsi="Times New Roman" w:cs="Times New Roman" w:hint="default"/>
        <w:i/>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301DB4"/>
    <w:multiLevelType w:val="hybridMultilevel"/>
    <w:tmpl w:val="6780033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5" w15:restartNumberingAfterBreak="0">
    <w:nsid w:val="6B986D44"/>
    <w:multiLevelType w:val="hybridMultilevel"/>
    <w:tmpl w:val="5B461786"/>
    <w:lvl w:ilvl="0" w:tplc="E264CAB8">
      <w:start w:val="6"/>
      <w:numFmt w:val="decimal"/>
      <w:lvlText w:val="%1."/>
      <w:lvlJc w:val="left"/>
      <w:pPr>
        <w:ind w:left="786" w:hanging="360"/>
      </w:pPr>
      <w:rPr>
        <w:rFonts w:hint="default"/>
        <w:b/>
        <w:bCs/>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FD3406B"/>
    <w:multiLevelType w:val="multilevel"/>
    <w:tmpl w:val="1720A00E"/>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02E65F5"/>
    <w:multiLevelType w:val="hybridMultilevel"/>
    <w:tmpl w:val="4D1C9680"/>
    <w:lvl w:ilvl="0" w:tplc="2A100006">
      <w:start w:val="7"/>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7926EFD"/>
    <w:multiLevelType w:val="hybridMultilevel"/>
    <w:tmpl w:val="DA8A5FB6"/>
    <w:lvl w:ilvl="0" w:tplc="B77A5E4A">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7A3E741F"/>
    <w:multiLevelType w:val="multilevel"/>
    <w:tmpl w:val="12F0D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710901"/>
    <w:multiLevelType w:val="hybridMultilevel"/>
    <w:tmpl w:val="4B486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D4E90"/>
    <w:multiLevelType w:val="hybridMultilevel"/>
    <w:tmpl w:val="857A008E"/>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166607">
    <w:abstractNumId w:val="7"/>
  </w:num>
  <w:num w:numId="2" w16cid:durableId="1588466209">
    <w:abstractNumId w:val="12"/>
  </w:num>
  <w:num w:numId="3" w16cid:durableId="1611933662">
    <w:abstractNumId w:val="19"/>
  </w:num>
  <w:num w:numId="4" w16cid:durableId="1381711371">
    <w:abstractNumId w:val="16"/>
  </w:num>
  <w:num w:numId="5" w16cid:durableId="1741292152">
    <w:abstractNumId w:val="9"/>
  </w:num>
  <w:num w:numId="6" w16cid:durableId="1067873800">
    <w:abstractNumId w:val="3"/>
  </w:num>
  <w:num w:numId="7" w16cid:durableId="2138328923">
    <w:abstractNumId w:val="8"/>
  </w:num>
  <w:num w:numId="8" w16cid:durableId="1877232815">
    <w:abstractNumId w:val="18"/>
  </w:num>
  <w:num w:numId="9" w16cid:durableId="1474062855">
    <w:abstractNumId w:val="11"/>
  </w:num>
  <w:num w:numId="10" w16cid:durableId="1889141689">
    <w:abstractNumId w:val="5"/>
  </w:num>
  <w:num w:numId="11" w16cid:durableId="336351854">
    <w:abstractNumId w:val="13"/>
  </w:num>
  <w:num w:numId="12" w16cid:durableId="1207831655">
    <w:abstractNumId w:val="2"/>
  </w:num>
  <w:num w:numId="13" w16cid:durableId="1949192359">
    <w:abstractNumId w:val="15"/>
  </w:num>
  <w:num w:numId="14" w16cid:durableId="1783066141">
    <w:abstractNumId w:val="0"/>
  </w:num>
  <w:num w:numId="15" w16cid:durableId="679310694">
    <w:abstractNumId w:val="4"/>
  </w:num>
  <w:num w:numId="16" w16cid:durableId="435911387">
    <w:abstractNumId w:val="20"/>
  </w:num>
  <w:num w:numId="17" w16cid:durableId="925187188">
    <w:abstractNumId w:val="21"/>
  </w:num>
  <w:num w:numId="18" w16cid:durableId="1767380748">
    <w:abstractNumId w:val="10"/>
  </w:num>
  <w:num w:numId="19" w16cid:durableId="345401896">
    <w:abstractNumId w:val="6"/>
  </w:num>
  <w:num w:numId="20" w16cid:durableId="1932423784">
    <w:abstractNumId w:val="14"/>
  </w:num>
  <w:num w:numId="21" w16cid:durableId="1025523072">
    <w:abstractNumId w:val="1"/>
  </w:num>
  <w:num w:numId="22" w16cid:durableId="18489786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0D"/>
    <w:rsid w:val="00004946"/>
    <w:rsid w:val="000064F5"/>
    <w:rsid w:val="0006015D"/>
    <w:rsid w:val="0007610B"/>
    <w:rsid w:val="00076A52"/>
    <w:rsid w:val="000777A6"/>
    <w:rsid w:val="000946D4"/>
    <w:rsid w:val="000F57BE"/>
    <w:rsid w:val="00110686"/>
    <w:rsid w:val="0012231A"/>
    <w:rsid w:val="00143B0E"/>
    <w:rsid w:val="00170144"/>
    <w:rsid w:val="00187186"/>
    <w:rsid w:val="001D0388"/>
    <w:rsid w:val="001E4D33"/>
    <w:rsid w:val="00204AB1"/>
    <w:rsid w:val="002277E6"/>
    <w:rsid w:val="00252DED"/>
    <w:rsid w:val="00253CF2"/>
    <w:rsid w:val="0027553F"/>
    <w:rsid w:val="002C45BF"/>
    <w:rsid w:val="002F6CCB"/>
    <w:rsid w:val="00341B9C"/>
    <w:rsid w:val="00342C7B"/>
    <w:rsid w:val="003549F4"/>
    <w:rsid w:val="0035710D"/>
    <w:rsid w:val="003768B1"/>
    <w:rsid w:val="00396F51"/>
    <w:rsid w:val="003A5135"/>
    <w:rsid w:val="003A52A1"/>
    <w:rsid w:val="00423DC6"/>
    <w:rsid w:val="0042569B"/>
    <w:rsid w:val="00430B97"/>
    <w:rsid w:val="00436201"/>
    <w:rsid w:val="00442E09"/>
    <w:rsid w:val="00443A77"/>
    <w:rsid w:val="004647E2"/>
    <w:rsid w:val="00465C9D"/>
    <w:rsid w:val="00471098"/>
    <w:rsid w:val="00471E09"/>
    <w:rsid w:val="00483DB6"/>
    <w:rsid w:val="004D0FB6"/>
    <w:rsid w:val="004E6907"/>
    <w:rsid w:val="00515BAF"/>
    <w:rsid w:val="00515FD8"/>
    <w:rsid w:val="005172B6"/>
    <w:rsid w:val="00520456"/>
    <w:rsid w:val="00556402"/>
    <w:rsid w:val="005C6F3F"/>
    <w:rsid w:val="005F4D62"/>
    <w:rsid w:val="00605717"/>
    <w:rsid w:val="00624F4F"/>
    <w:rsid w:val="00654C3C"/>
    <w:rsid w:val="00693854"/>
    <w:rsid w:val="006D094B"/>
    <w:rsid w:val="00701B13"/>
    <w:rsid w:val="0070371E"/>
    <w:rsid w:val="00760422"/>
    <w:rsid w:val="007623F4"/>
    <w:rsid w:val="007729F6"/>
    <w:rsid w:val="00786B89"/>
    <w:rsid w:val="00794078"/>
    <w:rsid w:val="007C2F5D"/>
    <w:rsid w:val="007C4E81"/>
    <w:rsid w:val="00820C61"/>
    <w:rsid w:val="00845FB7"/>
    <w:rsid w:val="00860241"/>
    <w:rsid w:val="008816A5"/>
    <w:rsid w:val="008930B4"/>
    <w:rsid w:val="008B002E"/>
    <w:rsid w:val="008B41AF"/>
    <w:rsid w:val="008D7EB6"/>
    <w:rsid w:val="009349AD"/>
    <w:rsid w:val="00941F79"/>
    <w:rsid w:val="009455CD"/>
    <w:rsid w:val="00945F3E"/>
    <w:rsid w:val="009466EB"/>
    <w:rsid w:val="009515DD"/>
    <w:rsid w:val="009566FF"/>
    <w:rsid w:val="009A071D"/>
    <w:rsid w:val="009A1DCC"/>
    <w:rsid w:val="009C2816"/>
    <w:rsid w:val="009C2F57"/>
    <w:rsid w:val="009D5960"/>
    <w:rsid w:val="00A324BA"/>
    <w:rsid w:val="00A545BF"/>
    <w:rsid w:val="00A573B8"/>
    <w:rsid w:val="00A6064F"/>
    <w:rsid w:val="00A6149D"/>
    <w:rsid w:val="00A6732C"/>
    <w:rsid w:val="00AA03D5"/>
    <w:rsid w:val="00AE1D96"/>
    <w:rsid w:val="00AE6E2C"/>
    <w:rsid w:val="00B07086"/>
    <w:rsid w:val="00B37248"/>
    <w:rsid w:val="00B6265D"/>
    <w:rsid w:val="00B738F6"/>
    <w:rsid w:val="00BA6402"/>
    <w:rsid w:val="00BB4382"/>
    <w:rsid w:val="00BC60DD"/>
    <w:rsid w:val="00BF5646"/>
    <w:rsid w:val="00C00197"/>
    <w:rsid w:val="00C007F7"/>
    <w:rsid w:val="00C35913"/>
    <w:rsid w:val="00C51193"/>
    <w:rsid w:val="00C54590"/>
    <w:rsid w:val="00C71849"/>
    <w:rsid w:val="00C80650"/>
    <w:rsid w:val="00CB002F"/>
    <w:rsid w:val="00CE357E"/>
    <w:rsid w:val="00CE6737"/>
    <w:rsid w:val="00CF1D03"/>
    <w:rsid w:val="00D07C56"/>
    <w:rsid w:val="00D81DC0"/>
    <w:rsid w:val="00DB1E08"/>
    <w:rsid w:val="00DC721D"/>
    <w:rsid w:val="00DD1B15"/>
    <w:rsid w:val="00DF656B"/>
    <w:rsid w:val="00E010B6"/>
    <w:rsid w:val="00E034B3"/>
    <w:rsid w:val="00E047A6"/>
    <w:rsid w:val="00E55156"/>
    <w:rsid w:val="00E557A6"/>
    <w:rsid w:val="00E835A3"/>
    <w:rsid w:val="00E906C7"/>
    <w:rsid w:val="00EC1F10"/>
    <w:rsid w:val="00F0032B"/>
    <w:rsid w:val="00F14B65"/>
    <w:rsid w:val="00F23182"/>
    <w:rsid w:val="00F30516"/>
    <w:rsid w:val="00F46BD1"/>
    <w:rsid w:val="00F46F9E"/>
    <w:rsid w:val="00F92F8E"/>
    <w:rsid w:val="00FA3806"/>
    <w:rsid w:val="00FA6A24"/>
    <w:rsid w:val="00FA7BE9"/>
    <w:rsid w:val="00FC785F"/>
    <w:rsid w:val="00FF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0993"/>
  <w15:docId w15:val="{1CA1CBF0-7276-4735-A63D-C115F2D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Mangal"/>
        <w:kern w:val="3"/>
        <w:sz w:val="24"/>
        <w:szCs w:val="24"/>
        <w:lang w:val="ro-RO"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
    <w:name w:val="Normál"/>
    <w:pPr>
      <w:suppressAutoHyphens/>
    </w:pPr>
  </w:style>
  <w:style w:type="character" w:customStyle="1" w:styleId="Bekezdsalapbettpusa">
    <w:name w:val="Bekezdés alapbetűtípusa"/>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link w:val="BodyTextChar"/>
    <w:qFormat/>
    <w:pPr>
      <w:spacing w:after="140" w:line="276" w:lineRule="auto"/>
    </w:pPr>
  </w:style>
  <w:style w:type="paragraph" w:customStyle="1" w:styleId="Lista">
    <w:name w:val="Lista"/>
    <w:basedOn w:val="Textbody"/>
  </w:style>
  <w:style w:type="paragraph" w:customStyle="1" w:styleId="Kpalrs">
    <w:name w:val="Képaláírás"/>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lcm">
    <w:name w:val="Alcím"/>
    <w:basedOn w:val="Standard"/>
    <w:next w:val="Textbody"/>
    <w:pPr>
      <w:keepNext/>
      <w:spacing w:before="240" w:after="120"/>
      <w:jc w:val="center"/>
    </w:pPr>
    <w:rPr>
      <w:rFonts w:ascii="Arial" w:eastAsia="Arial" w:hAnsi="Arial" w:cs="Arial"/>
      <w:i/>
      <w:sz w:val="28"/>
    </w:rPr>
  </w:style>
  <w:style w:type="character" w:customStyle="1" w:styleId="Hiperhivatkozs">
    <w:name w:val="Hiperhivatkozás"/>
    <w:basedOn w:val="Bekezdsalapbettpusa"/>
    <w:rPr>
      <w:color w:val="0563C1"/>
      <w:u w:val="single"/>
    </w:rPr>
  </w:style>
  <w:style w:type="character" w:customStyle="1" w:styleId="Feloldatlanmegemlts">
    <w:name w:val="Feloldatlan megemlítés"/>
    <w:basedOn w:val="Bekezdsalapbettpusa"/>
    <w:rPr>
      <w:color w:val="605E5C"/>
      <w:shd w:val="clear" w:color="auto" w:fill="E1DFDD"/>
    </w:rPr>
  </w:style>
  <w:style w:type="paragraph" w:customStyle="1" w:styleId="lfej">
    <w:name w:val="Élőfej"/>
    <w:basedOn w:val="Norml"/>
    <w:pPr>
      <w:tabs>
        <w:tab w:val="center" w:pos="4680"/>
        <w:tab w:val="right" w:pos="9360"/>
      </w:tabs>
    </w:pPr>
    <w:rPr>
      <w:szCs w:val="21"/>
    </w:rPr>
  </w:style>
  <w:style w:type="character" w:customStyle="1" w:styleId="lfejChar">
    <w:name w:val="Élőfej Char"/>
    <w:basedOn w:val="Bekezdsalapbettpusa"/>
    <w:rPr>
      <w:szCs w:val="21"/>
    </w:rPr>
  </w:style>
  <w:style w:type="paragraph" w:customStyle="1" w:styleId="llb">
    <w:name w:val="Élőláb"/>
    <w:basedOn w:val="Norml"/>
    <w:pPr>
      <w:tabs>
        <w:tab w:val="center" w:pos="4680"/>
        <w:tab w:val="right" w:pos="9360"/>
      </w:tabs>
    </w:pPr>
    <w:rPr>
      <w:szCs w:val="21"/>
    </w:rPr>
  </w:style>
  <w:style w:type="character" w:customStyle="1" w:styleId="llbChar">
    <w:name w:val="Élőláb Char"/>
    <w:basedOn w:val="Bekezdsalapbettpusa"/>
    <w:rPr>
      <w:szCs w:val="21"/>
    </w:rPr>
  </w:style>
  <w:style w:type="paragraph" w:customStyle="1" w:styleId="Listaszerbekezds">
    <w:name w:val="Listaszerű bekezdés"/>
    <w:basedOn w:val="Norml"/>
    <w:pPr>
      <w:suppressAutoHyphens w:val="0"/>
      <w:ind w:left="720"/>
    </w:pPr>
    <w:rPr>
      <w:szCs w:val="21"/>
    </w:rPr>
  </w:style>
  <w:style w:type="paragraph" w:customStyle="1" w:styleId="western">
    <w:name w:val="western"/>
    <w:basedOn w:val="Norml"/>
    <w:pPr>
      <w:suppressAutoHyphens w:val="0"/>
      <w:spacing w:before="100"/>
      <w:textAlignment w:val="auto"/>
    </w:pPr>
    <w:rPr>
      <w:rFonts w:ascii="Times New Roman" w:eastAsia="Times New Roman" w:hAnsi="Times New Roman" w:cs="Times New Roman"/>
      <w:color w:val="000000"/>
      <w:kern w:val="0"/>
      <w:lang w:eastAsia="ro-RO" w:bidi="ar-SA"/>
    </w:rPr>
  </w:style>
  <w:style w:type="character" w:customStyle="1" w:styleId="li">
    <w:name w:val="li"/>
    <w:basedOn w:val="Bekezdsalapbettpusa"/>
  </w:style>
  <w:style w:type="character" w:customStyle="1" w:styleId="tli">
    <w:name w:val="tli"/>
    <w:basedOn w:val="Bekezdsalapbettpusa"/>
  </w:style>
  <w:style w:type="character" w:customStyle="1" w:styleId="al">
    <w:name w:val="al"/>
    <w:basedOn w:val="Bekezdsalapbettpusa"/>
  </w:style>
  <w:style w:type="character" w:customStyle="1" w:styleId="tal">
    <w:name w:val="tal"/>
    <w:basedOn w:val="Bekezdsalapbettpusa"/>
  </w:style>
  <w:style w:type="character" w:customStyle="1" w:styleId="ax">
    <w:name w:val="ax"/>
    <w:basedOn w:val="Bekezdsalapbettpusa"/>
  </w:style>
  <w:style w:type="character" w:customStyle="1" w:styleId="tax">
    <w:name w:val="tax"/>
    <w:basedOn w:val="Bekezdsalapbettpusa"/>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rPr>
      <w:szCs w:val="21"/>
    </w:rPr>
  </w:style>
  <w:style w:type="character" w:customStyle="1" w:styleId="BodyTextChar">
    <w:name w:val="Body Text Char"/>
    <w:basedOn w:val="DefaultParagraphFont"/>
    <w:link w:val="Textbody"/>
    <w:qFormat/>
    <w:rsid w:val="00465C9D"/>
  </w:style>
  <w:style w:type="character" w:styleId="Strong">
    <w:name w:val="Strong"/>
    <w:basedOn w:val="DefaultParagraphFont"/>
    <w:qFormat/>
    <w:rsid w:val="00465C9D"/>
    <w:rPr>
      <w:b/>
      <w:bCs/>
    </w:rPr>
  </w:style>
  <w:style w:type="character" w:styleId="Emphasis">
    <w:name w:val="Emphasis"/>
    <w:basedOn w:val="DefaultParagraphFont"/>
    <w:qFormat/>
    <w:rsid w:val="00465C9D"/>
    <w:rPr>
      <w:i/>
      <w:iCs/>
    </w:rPr>
  </w:style>
  <w:style w:type="character" w:customStyle="1" w:styleId="NormalBlackChar">
    <w:name w:val="Normal + Black Char"/>
    <w:qFormat/>
    <w:rsid w:val="00465C9D"/>
    <w:rPr>
      <w:rFonts w:eastAsia="Lucida Sans Unicode"/>
      <w:color w:val="000000"/>
      <w:sz w:val="24"/>
      <w:szCs w:val="24"/>
      <w:lang w:val="hu-HU" w:bidi="ar-SA"/>
    </w:rPr>
  </w:style>
  <w:style w:type="paragraph" w:customStyle="1" w:styleId="Standarduser">
    <w:name w:val="Standard (user)"/>
    <w:rsid w:val="0012231A"/>
    <w:pPr>
      <w:suppressAutoHyphens/>
      <w:textAlignment w:val="auto"/>
    </w:pPr>
    <w:rPr>
      <w:rFonts w:eastAsia="SimSun"/>
      <w:color w:val="00000A"/>
      <w:kern w:val="0"/>
    </w:rPr>
  </w:style>
  <w:style w:type="table" w:styleId="TableGrid">
    <w:name w:val="Table Grid"/>
    <w:basedOn w:val="TableNormal"/>
    <w:uiPriority w:val="39"/>
    <w:rsid w:val="003A52A1"/>
    <w:pPr>
      <w:autoSpaceDN/>
      <w:textAlignment w:val="auto"/>
    </w:pPr>
    <w:rPr>
      <w:rFonts w:ascii="Calibri" w:eastAsia="Calibri" w:hAnsi="Calibri" w:cs="Times New Roman"/>
      <w:kern w:val="0"/>
      <w:sz w:val="22"/>
      <w:szCs w:val="22"/>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5BAF"/>
    <w:pPr>
      <w:suppressAutoHyphens/>
      <w:autoSpaceDN/>
      <w:spacing w:after="120"/>
      <w:textAlignment w:val="auto"/>
    </w:pPr>
    <w:rPr>
      <w:rFonts w:ascii="Times New Roman" w:eastAsia="Times New Roman" w:hAnsi="Times New Roman" w:cs="Times New Roman"/>
      <w:kern w:val="0"/>
      <w:sz w:val="20"/>
      <w:szCs w:val="20"/>
      <w:lang w:bidi="ar-SA"/>
    </w:rPr>
  </w:style>
  <w:style w:type="character" w:customStyle="1" w:styleId="BodyTextChar1">
    <w:name w:val="Body Text Char1"/>
    <w:basedOn w:val="DefaultParagraphFont"/>
    <w:uiPriority w:val="99"/>
    <w:semiHidden/>
    <w:rsid w:val="00515BAF"/>
    <w:rPr>
      <w:szCs w:val="21"/>
    </w:rPr>
  </w:style>
  <w:style w:type="paragraph" w:styleId="BodyTextIndent">
    <w:name w:val="Body Text Indent"/>
    <w:basedOn w:val="Normal"/>
    <w:link w:val="BodyTextIndentChar"/>
    <w:uiPriority w:val="99"/>
    <w:semiHidden/>
    <w:unhideWhenUsed/>
    <w:rsid w:val="00187186"/>
    <w:pPr>
      <w:spacing w:after="120"/>
      <w:ind w:left="283"/>
    </w:pPr>
    <w:rPr>
      <w:szCs w:val="21"/>
    </w:rPr>
  </w:style>
  <w:style w:type="character" w:customStyle="1" w:styleId="BodyTextIndentChar">
    <w:name w:val="Body Text Indent Char"/>
    <w:basedOn w:val="DefaultParagraphFont"/>
    <w:link w:val="BodyTextIndent"/>
    <w:uiPriority w:val="99"/>
    <w:semiHidden/>
    <w:rsid w:val="00187186"/>
    <w:rPr>
      <w:szCs w:val="21"/>
    </w:rPr>
  </w:style>
  <w:style w:type="paragraph" w:styleId="BodyText2">
    <w:name w:val="Body Text 2"/>
    <w:basedOn w:val="Normal"/>
    <w:link w:val="BodyText2Char"/>
    <w:uiPriority w:val="99"/>
    <w:semiHidden/>
    <w:unhideWhenUsed/>
    <w:rsid w:val="00187186"/>
    <w:pPr>
      <w:spacing w:after="120" w:line="480" w:lineRule="auto"/>
    </w:pPr>
    <w:rPr>
      <w:szCs w:val="21"/>
    </w:rPr>
  </w:style>
  <w:style w:type="character" w:customStyle="1" w:styleId="BodyText2Char">
    <w:name w:val="Body Text 2 Char"/>
    <w:basedOn w:val="DefaultParagraphFont"/>
    <w:link w:val="BodyText2"/>
    <w:uiPriority w:val="99"/>
    <w:semiHidden/>
    <w:rsid w:val="00187186"/>
    <w:rPr>
      <w:szCs w:val="21"/>
    </w:rPr>
  </w:style>
  <w:style w:type="paragraph" w:styleId="BodyText3">
    <w:name w:val="Body Text 3"/>
    <w:basedOn w:val="Normal"/>
    <w:link w:val="BodyText3Char"/>
    <w:uiPriority w:val="99"/>
    <w:semiHidden/>
    <w:unhideWhenUsed/>
    <w:rsid w:val="00187186"/>
    <w:pPr>
      <w:spacing w:after="120"/>
    </w:pPr>
    <w:rPr>
      <w:sz w:val="16"/>
      <w:szCs w:val="14"/>
    </w:rPr>
  </w:style>
  <w:style w:type="character" w:customStyle="1" w:styleId="BodyText3Char">
    <w:name w:val="Body Text 3 Char"/>
    <w:basedOn w:val="DefaultParagraphFont"/>
    <w:link w:val="BodyText3"/>
    <w:uiPriority w:val="99"/>
    <w:semiHidden/>
    <w:rsid w:val="00187186"/>
    <w:rPr>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9024">
      <w:bodyDiv w:val="1"/>
      <w:marLeft w:val="0"/>
      <w:marRight w:val="0"/>
      <w:marTop w:val="0"/>
      <w:marBottom w:val="0"/>
      <w:divBdr>
        <w:top w:val="none" w:sz="0" w:space="0" w:color="auto"/>
        <w:left w:val="none" w:sz="0" w:space="0" w:color="auto"/>
        <w:bottom w:val="none" w:sz="0" w:space="0" w:color="auto"/>
        <w:right w:val="none" w:sz="0" w:space="0" w:color="auto"/>
      </w:divBdr>
    </w:div>
    <w:div w:id="285895297">
      <w:bodyDiv w:val="1"/>
      <w:marLeft w:val="0"/>
      <w:marRight w:val="0"/>
      <w:marTop w:val="0"/>
      <w:marBottom w:val="0"/>
      <w:divBdr>
        <w:top w:val="none" w:sz="0" w:space="0" w:color="auto"/>
        <w:left w:val="none" w:sz="0" w:space="0" w:color="auto"/>
        <w:bottom w:val="none" w:sz="0" w:space="0" w:color="auto"/>
        <w:right w:val="none" w:sz="0" w:space="0" w:color="auto"/>
      </w:divBdr>
    </w:div>
    <w:div w:id="942153706">
      <w:bodyDiv w:val="1"/>
      <w:marLeft w:val="0"/>
      <w:marRight w:val="0"/>
      <w:marTop w:val="0"/>
      <w:marBottom w:val="0"/>
      <w:divBdr>
        <w:top w:val="none" w:sz="0" w:space="0" w:color="auto"/>
        <w:left w:val="none" w:sz="0" w:space="0" w:color="auto"/>
        <w:bottom w:val="none" w:sz="0" w:space="0" w:color="auto"/>
        <w:right w:val="none" w:sz="0" w:space="0" w:color="auto"/>
      </w:divBdr>
    </w:div>
    <w:div w:id="1581719432">
      <w:bodyDiv w:val="1"/>
      <w:marLeft w:val="0"/>
      <w:marRight w:val="0"/>
      <w:marTop w:val="0"/>
      <w:marBottom w:val="0"/>
      <w:divBdr>
        <w:top w:val="none" w:sz="0" w:space="0" w:color="auto"/>
        <w:left w:val="none" w:sz="0" w:space="0" w:color="auto"/>
        <w:bottom w:val="none" w:sz="0" w:space="0" w:color="auto"/>
        <w:right w:val="none" w:sz="0" w:space="0" w:color="auto"/>
      </w:divBdr>
    </w:div>
    <w:div w:id="162564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DSP-PC124\sintact%204.0\cache\Legislatie\temp329544\00212006.htm" TargetMode="External"/><Relationship Id="rId3" Type="http://schemas.openxmlformats.org/officeDocument/2006/relationships/settings" Target="settings.xml"/><Relationship Id="rId7" Type="http://schemas.openxmlformats.org/officeDocument/2006/relationships/hyperlink" Target="mailto:social@dasmciu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asmciuc.ro" TargetMode="External"/><Relationship Id="rId4" Type="http://schemas.openxmlformats.org/officeDocument/2006/relationships/webSettings" Target="webSettings.xml"/><Relationship Id="rId9" Type="http://schemas.openxmlformats.org/officeDocument/2006/relationships/hyperlink" Target="mailto:bartaeniko@dasmci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dc:description/>
  <cp:lastModifiedBy>User</cp:lastModifiedBy>
  <cp:revision>2</cp:revision>
  <cp:lastPrinted>2024-11-22T11:24:00Z</cp:lastPrinted>
  <dcterms:created xsi:type="dcterms:W3CDTF">2024-11-22T12:00:00Z</dcterms:created>
  <dcterms:modified xsi:type="dcterms:W3CDTF">2024-11-22T12:00:00Z</dcterms:modified>
</cp:coreProperties>
</file>