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B9E0">
      <w:pPr>
        <w:tabs>
          <w:tab w:val="left" w:pos="2535"/>
        </w:tabs>
        <w:spacing w:line="360" w:lineRule="auto"/>
        <w:rPr>
          <w:b/>
          <w:sz w:val="28"/>
          <w:szCs w:val="28"/>
        </w:rPr>
      </w:pPr>
    </w:p>
    <w:p w14:paraId="72B447EC">
      <w:pPr>
        <w:pStyle w:val="10"/>
        <w:ind w:left="-1440" w:firstLine="720"/>
        <w:jc w:val="both"/>
        <w:rPr>
          <w:b/>
          <w:sz w:val="28"/>
          <w:szCs w:val="28"/>
        </w:rPr>
      </w:pPr>
      <w:r>
        <w:rPr>
          <w:b/>
          <w:sz w:val="28"/>
          <w:szCs w:val="28"/>
        </w:rPr>
        <w:t xml:space="preserve">                      </w:t>
      </w:r>
    </w:p>
    <w:p w14:paraId="32B52BC6">
      <w:pPr>
        <w:rPr>
          <w:lang w:eastAsia="en-US"/>
        </w:rPr>
      </w:pPr>
    </w:p>
    <w:p w14:paraId="72E29E81">
      <w:pPr>
        <w:autoSpaceDE w:val="0"/>
        <w:autoSpaceDN w:val="0"/>
        <w:adjustRightInd w:val="0"/>
        <w:spacing w:after="0" w:line="360" w:lineRule="auto"/>
        <w:jc w:val="center"/>
        <w:rPr>
          <w:rFonts w:cstheme="minorHAnsi"/>
          <w:b/>
          <w:bCs/>
          <w:sz w:val="28"/>
          <w:szCs w:val="28"/>
        </w:rPr>
      </w:pPr>
      <w:r>
        <w:rPr>
          <w:rFonts w:cstheme="minorHAnsi"/>
          <w:b/>
          <w:bCs/>
          <w:sz w:val="28"/>
          <w:szCs w:val="28"/>
        </w:rPr>
        <w:t>ANUNŢ</w:t>
      </w:r>
    </w:p>
    <w:p w14:paraId="7AE7C015">
      <w:pPr>
        <w:autoSpaceDE w:val="0"/>
        <w:autoSpaceDN w:val="0"/>
        <w:adjustRightInd w:val="0"/>
        <w:spacing w:after="0" w:line="360" w:lineRule="auto"/>
        <w:jc w:val="both"/>
        <w:rPr>
          <w:rFonts w:cstheme="minorHAnsi"/>
          <w:sz w:val="24"/>
          <w:szCs w:val="24"/>
        </w:rPr>
      </w:pPr>
    </w:p>
    <w:p w14:paraId="27C0E456">
      <w:pPr>
        <w:autoSpaceDE w:val="0"/>
        <w:autoSpaceDN w:val="0"/>
        <w:adjustRightInd w:val="0"/>
        <w:spacing w:after="0" w:line="360" w:lineRule="auto"/>
        <w:ind w:firstLine="720"/>
        <w:jc w:val="both"/>
        <w:rPr>
          <w:rFonts w:cstheme="minorHAnsi"/>
          <w:sz w:val="24"/>
          <w:szCs w:val="24"/>
        </w:rPr>
      </w:pPr>
      <w:r>
        <w:rPr>
          <w:rFonts w:cstheme="minorHAnsi"/>
          <w:sz w:val="24"/>
          <w:szCs w:val="24"/>
        </w:rPr>
        <w:t xml:space="preserve">Spitalul de Boli Cronice având sediul în Călineşti, str. Dr. Ion Crăciun, nr.484, jud. Argeş, organizează in data de </w:t>
      </w:r>
      <w:r>
        <w:rPr>
          <w:rFonts w:hint="default" w:cstheme="minorHAnsi"/>
          <w:sz w:val="24"/>
          <w:szCs w:val="24"/>
          <w:lang w:val="ro-RO"/>
        </w:rPr>
        <w:t>08.12.2025 - ora 10.00</w:t>
      </w:r>
      <w:r>
        <w:rPr>
          <w:rFonts w:cstheme="minorHAnsi"/>
          <w:sz w:val="24"/>
          <w:szCs w:val="24"/>
        </w:rPr>
        <w:t xml:space="preserve"> concurs conform Ordinului  MS nr.166/26.01.2023 pentru ocuparea postu</w:t>
      </w:r>
      <w:r>
        <w:rPr>
          <w:rFonts w:hint="default" w:cstheme="minorHAnsi"/>
          <w:sz w:val="24"/>
          <w:szCs w:val="24"/>
          <w:lang w:val="ro-RO"/>
        </w:rPr>
        <w:t>lui</w:t>
      </w:r>
      <w:r>
        <w:rPr>
          <w:rFonts w:cstheme="minorHAnsi"/>
          <w:sz w:val="24"/>
          <w:szCs w:val="24"/>
        </w:rPr>
        <w:t xml:space="preserve"> vacant de medic: </w:t>
      </w:r>
    </w:p>
    <w:p w14:paraId="2E0470B7">
      <w:pPr>
        <w:pStyle w:val="14"/>
        <w:numPr>
          <w:ilvl w:val="0"/>
          <w:numId w:val="1"/>
        </w:numPr>
        <w:autoSpaceDE w:val="0"/>
        <w:autoSpaceDN w:val="0"/>
        <w:adjustRightInd w:val="0"/>
        <w:spacing w:after="0" w:line="360" w:lineRule="auto"/>
        <w:jc w:val="both"/>
        <w:rPr>
          <w:rFonts w:cstheme="minorHAnsi"/>
          <w:sz w:val="24"/>
          <w:szCs w:val="24"/>
        </w:rPr>
      </w:pPr>
      <w:r>
        <w:rPr>
          <w:rFonts w:cstheme="minorHAnsi"/>
          <w:b/>
          <w:sz w:val="24"/>
          <w:szCs w:val="24"/>
        </w:rPr>
        <w:t>Denumirea postului:</w:t>
      </w:r>
      <w:r>
        <w:rPr>
          <w:rFonts w:cstheme="minorHAnsi"/>
          <w:sz w:val="24"/>
          <w:szCs w:val="24"/>
        </w:rPr>
        <w:t xml:space="preserve"> </w:t>
      </w:r>
      <w:r>
        <w:rPr>
          <w:rFonts w:eastAsia="Calibri" w:cstheme="minorHAnsi"/>
          <w:b/>
          <w:i/>
          <w:sz w:val="24"/>
          <w:szCs w:val="24"/>
        </w:rPr>
        <w:t>medic</w:t>
      </w:r>
      <w:r>
        <w:rPr>
          <w:rFonts w:hint="default" w:eastAsia="Calibri" w:cstheme="minorHAnsi"/>
          <w:b/>
          <w:i/>
          <w:sz w:val="24"/>
          <w:szCs w:val="24"/>
          <w:lang w:val="ro-RO"/>
        </w:rPr>
        <w:t xml:space="preserve"> primar </w:t>
      </w:r>
      <w:bookmarkStart w:id="0" w:name="_GoBack"/>
      <w:bookmarkEnd w:id="0"/>
      <w:r>
        <w:rPr>
          <w:rFonts w:eastAsia="Calibri" w:cstheme="minorHAnsi"/>
          <w:b/>
          <w:i/>
          <w:sz w:val="24"/>
          <w:szCs w:val="24"/>
        </w:rPr>
        <w:t>– specialitatea medicină de familie cu competență ȋngrijiri paliative</w:t>
      </w:r>
    </w:p>
    <w:p w14:paraId="08881FF8">
      <w:pPr>
        <w:pStyle w:val="14"/>
        <w:numPr>
          <w:ilvl w:val="0"/>
          <w:numId w:val="1"/>
        </w:numPr>
        <w:autoSpaceDE w:val="0"/>
        <w:autoSpaceDN w:val="0"/>
        <w:adjustRightInd w:val="0"/>
        <w:spacing w:after="0" w:line="360" w:lineRule="auto"/>
        <w:jc w:val="both"/>
        <w:rPr>
          <w:rFonts w:cstheme="minorHAnsi"/>
          <w:sz w:val="24"/>
          <w:szCs w:val="24"/>
        </w:rPr>
      </w:pPr>
      <w:r>
        <w:rPr>
          <w:rFonts w:cstheme="minorHAnsi"/>
          <w:b/>
          <w:sz w:val="24"/>
          <w:szCs w:val="24"/>
        </w:rPr>
        <w:t>Structura</w:t>
      </w:r>
      <w:r>
        <w:rPr>
          <w:rFonts w:cstheme="minorHAnsi"/>
          <w:sz w:val="24"/>
          <w:szCs w:val="24"/>
        </w:rPr>
        <w:t>:</w:t>
      </w:r>
      <w:r>
        <w:rPr>
          <w:rFonts w:eastAsia="Calibri" w:cstheme="minorHAnsi"/>
          <w:b/>
          <w:i/>
          <w:sz w:val="24"/>
          <w:szCs w:val="24"/>
        </w:rPr>
        <w:t xml:space="preserve"> Secția Îngrijiri Paliative</w:t>
      </w:r>
    </w:p>
    <w:p w14:paraId="7989DBA0">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Nivelul postului: executie</w:t>
      </w:r>
    </w:p>
    <w:p w14:paraId="5ACEC1E2">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Nivel studii: superioare</w:t>
      </w:r>
    </w:p>
    <w:p w14:paraId="7C75E55E">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Numar posturi: 1</w:t>
      </w:r>
    </w:p>
    <w:p w14:paraId="747A9342">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Perioada: nedeterminata</w:t>
      </w:r>
    </w:p>
    <w:p w14:paraId="08817102">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Gradul/Treapta profesionala: primar</w:t>
      </w:r>
    </w:p>
    <w:p w14:paraId="6CB9B1A3">
      <w:pPr>
        <w:pStyle w:val="14"/>
        <w:numPr>
          <w:ilvl w:val="0"/>
          <w:numId w:val="1"/>
        </w:numPr>
        <w:autoSpaceDE w:val="0"/>
        <w:autoSpaceDN w:val="0"/>
        <w:adjustRightInd w:val="0"/>
        <w:spacing w:after="0" w:line="360" w:lineRule="auto"/>
        <w:jc w:val="both"/>
        <w:rPr>
          <w:rFonts w:cstheme="minorHAnsi"/>
          <w:sz w:val="24"/>
          <w:szCs w:val="24"/>
        </w:rPr>
      </w:pPr>
      <w:r>
        <w:rPr>
          <w:rFonts w:eastAsia="Calibri" w:cstheme="minorHAnsi"/>
          <w:b/>
          <w:i/>
          <w:sz w:val="24"/>
          <w:szCs w:val="24"/>
        </w:rPr>
        <w:t>Durata timpului de lucru: 7 ore pe zi; 35 ore pe saptamana</w:t>
      </w:r>
    </w:p>
    <w:p w14:paraId="693F13FB">
      <w:pPr>
        <w:autoSpaceDE w:val="0"/>
        <w:autoSpaceDN w:val="0"/>
        <w:adjustRightInd w:val="0"/>
        <w:spacing w:after="0" w:line="360" w:lineRule="auto"/>
        <w:jc w:val="both"/>
        <w:rPr>
          <w:rFonts w:cstheme="minorHAnsi"/>
          <w:sz w:val="24"/>
          <w:szCs w:val="24"/>
        </w:rPr>
      </w:pPr>
    </w:p>
    <w:p w14:paraId="7E25A44E">
      <w:pPr>
        <w:autoSpaceDE w:val="0"/>
        <w:autoSpaceDN w:val="0"/>
        <w:adjustRightInd w:val="0"/>
        <w:spacing w:after="0" w:line="360" w:lineRule="auto"/>
        <w:jc w:val="both"/>
        <w:rPr>
          <w:rFonts w:cstheme="minorHAnsi"/>
          <w:sz w:val="24"/>
          <w:szCs w:val="24"/>
        </w:rPr>
      </w:pPr>
      <w:r>
        <w:rPr>
          <w:rFonts w:cstheme="minorHAnsi"/>
          <w:b/>
          <w:bCs/>
          <w:sz w:val="24"/>
          <w:szCs w:val="24"/>
          <w:highlight w:val="white"/>
        </w:rPr>
        <w:t xml:space="preserve"> Condițiile generale</w:t>
      </w:r>
      <w:r>
        <w:rPr>
          <w:rFonts w:cstheme="minorHAnsi"/>
          <w:b/>
          <w:bCs/>
          <w:sz w:val="24"/>
          <w:szCs w:val="24"/>
        </w:rPr>
        <w:t xml:space="preserve"> de participare la concurs</w:t>
      </w:r>
      <w:r>
        <w:rPr>
          <w:rFonts w:cstheme="minorHAnsi"/>
          <w:sz w:val="24"/>
          <w:szCs w:val="24"/>
        </w:rPr>
        <w:t>:</w:t>
      </w:r>
    </w:p>
    <w:p w14:paraId="051D33C2">
      <w:pPr>
        <w:autoSpaceDE w:val="0"/>
        <w:autoSpaceDN w:val="0"/>
        <w:adjustRightInd w:val="0"/>
        <w:spacing w:after="0" w:line="360" w:lineRule="auto"/>
        <w:jc w:val="both"/>
        <w:rPr>
          <w:rFonts w:cstheme="minorHAnsi"/>
          <w:sz w:val="24"/>
          <w:szCs w:val="24"/>
        </w:rPr>
      </w:pPr>
      <w:r>
        <w:rPr>
          <w:rFonts w:cstheme="minorHAnsi"/>
          <w:sz w:val="24"/>
          <w:szCs w:val="24"/>
        </w:rPr>
        <w:t xml:space="preserve">a) are cetăţenia română sau cetăţenia unui alt stat membru al Uniunii Europene, a unui stat parte la Acordul privind Spaţiul Economic European (SEE) sau cetăţenia Confederaţiei Elveţiene; </w:t>
      </w:r>
    </w:p>
    <w:p w14:paraId="4C5750D9">
      <w:pPr>
        <w:autoSpaceDE w:val="0"/>
        <w:autoSpaceDN w:val="0"/>
        <w:adjustRightInd w:val="0"/>
        <w:spacing w:after="0" w:line="360" w:lineRule="auto"/>
        <w:jc w:val="both"/>
        <w:rPr>
          <w:rFonts w:cstheme="minorHAnsi"/>
          <w:sz w:val="24"/>
          <w:szCs w:val="24"/>
        </w:rPr>
      </w:pPr>
      <w:r>
        <w:rPr>
          <w:rFonts w:cstheme="minorHAnsi"/>
          <w:sz w:val="24"/>
          <w:szCs w:val="24"/>
        </w:rPr>
        <w:t xml:space="preserve">b) cunoaşte limba română, scris şi vorbit; </w:t>
      </w:r>
    </w:p>
    <w:p w14:paraId="4CC57796">
      <w:pPr>
        <w:autoSpaceDE w:val="0"/>
        <w:autoSpaceDN w:val="0"/>
        <w:adjustRightInd w:val="0"/>
        <w:spacing w:after="0" w:line="360" w:lineRule="auto"/>
        <w:jc w:val="both"/>
        <w:rPr>
          <w:rFonts w:cstheme="minorHAnsi"/>
          <w:sz w:val="24"/>
          <w:szCs w:val="24"/>
        </w:rPr>
      </w:pPr>
      <w:r>
        <w:rPr>
          <w:rFonts w:cstheme="minorHAnsi"/>
          <w:sz w:val="24"/>
          <w:szCs w:val="24"/>
        </w:rPr>
        <w:t xml:space="preserve">c) are capacitate de muncă în conformitate cu prevederile Legii nr. 53/2003 - Codul muncii, republicată, cu modificările şi completările ulterioare; </w:t>
      </w:r>
    </w:p>
    <w:p w14:paraId="4E899EC4">
      <w:pPr>
        <w:autoSpaceDE w:val="0"/>
        <w:autoSpaceDN w:val="0"/>
        <w:adjustRightInd w:val="0"/>
        <w:spacing w:after="0" w:line="360" w:lineRule="auto"/>
        <w:jc w:val="both"/>
        <w:rPr>
          <w:rFonts w:cstheme="minorHAnsi"/>
          <w:sz w:val="24"/>
          <w:szCs w:val="24"/>
        </w:rPr>
      </w:pPr>
      <w:r>
        <w:rPr>
          <w:rFonts w:cstheme="minorHAnsi"/>
          <w:sz w:val="24"/>
          <w:szCs w:val="24"/>
        </w:rPr>
        <w:t xml:space="preserve">d) are o stare de sănătate corespunzătoare postului pentru care candidează, atestată pe baza adeverinţei medicale eliberate de medicul de familie sau de unităţile sanitare abilitate; </w:t>
      </w:r>
    </w:p>
    <w:p w14:paraId="109CA6EA">
      <w:pPr>
        <w:autoSpaceDE w:val="0"/>
        <w:autoSpaceDN w:val="0"/>
        <w:adjustRightInd w:val="0"/>
        <w:spacing w:after="0" w:line="360" w:lineRule="auto"/>
        <w:jc w:val="both"/>
        <w:rPr>
          <w:rFonts w:cstheme="minorHAnsi"/>
          <w:sz w:val="24"/>
          <w:szCs w:val="24"/>
        </w:rPr>
      </w:pPr>
      <w:r>
        <w:rPr>
          <w:rFonts w:cstheme="minorHAnsi"/>
          <w:sz w:val="24"/>
          <w:szCs w:val="24"/>
        </w:rPr>
        <w:t xml:space="preserve">e) îndeplineşte condiţiile de studii, de vechime în specialitate şi, după caz, alte condiţii specifice potrivit cerinţelor postului scos la concurs; </w:t>
      </w:r>
    </w:p>
    <w:p w14:paraId="64BC0D16">
      <w:pPr>
        <w:autoSpaceDE w:val="0"/>
        <w:autoSpaceDN w:val="0"/>
        <w:adjustRightInd w:val="0"/>
        <w:spacing w:after="0" w:line="360" w:lineRule="auto"/>
        <w:jc w:val="both"/>
        <w:rPr>
          <w:rFonts w:cstheme="minorHAnsi"/>
          <w:sz w:val="24"/>
          <w:szCs w:val="24"/>
        </w:rPr>
      </w:pPr>
      <w:r>
        <w:rPr>
          <w:rFonts w:cstheme="minorHAnsi"/>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D4EFA08">
      <w:pPr>
        <w:autoSpaceDE w:val="0"/>
        <w:autoSpaceDN w:val="0"/>
        <w:adjustRightInd w:val="0"/>
        <w:spacing w:after="0" w:line="360" w:lineRule="auto"/>
        <w:jc w:val="both"/>
        <w:rPr>
          <w:rFonts w:cstheme="minorHAnsi"/>
          <w:sz w:val="24"/>
          <w:szCs w:val="24"/>
        </w:rPr>
      </w:pPr>
      <w:r>
        <w:rPr>
          <w:rFonts w:cstheme="minorHAnsi"/>
          <w:sz w:val="24"/>
          <w:szCs w:val="24"/>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9DAD41A">
      <w:pPr>
        <w:autoSpaceDE w:val="0"/>
        <w:autoSpaceDN w:val="0"/>
        <w:adjustRightInd w:val="0"/>
        <w:spacing w:after="0" w:line="360" w:lineRule="auto"/>
        <w:jc w:val="both"/>
        <w:rPr>
          <w:rFonts w:cstheme="minorHAnsi"/>
          <w:sz w:val="24"/>
          <w:szCs w:val="24"/>
        </w:rPr>
      </w:pPr>
      <w:r>
        <w:rPr>
          <w:rFonts w:cstheme="minorHAnsi"/>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w:t>
      </w:r>
    </w:p>
    <w:p w14:paraId="5B07E96C">
      <w:pPr>
        <w:rPr>
          <w:b/>
          <w:sz w:val="24"/>
          <w:szCs w:val="24"/>
        </w:rPr>
      </w:pPr>
      <w:r>
        <w:rPr>
          <w:sz w:val="24"/>
          <w:szCs w:val="24"/>
        </w:rPr>
        <w:t xml:space="preserve">         </w:t>
      </w:r>
      <w:r>
        <w:rPr>
          <w:b/>
          <w:sz w:val="24"/>
          <w:szCs w:val="24"/>
        </w:rPr>
        <w:t xml:space="preserve"> Condi</w:t>
      </w:r>
      <w:r>
        <w:rPr>
          <w:rFonts w:cstheme="minorHAnsi"/>
          <w:b/>
          <w:sz w:val="24"/>
          <w:szCs w:val="24"/>
        </w:rPr>
        <w:t>ț</w:t>
      </w:r>
      <w:r>
        <w:rPr>
          <w:b/>
          <w:sz w:val="24"/>
          <w:szCs w:val="24"/>
        </w:rPr>
        <w:t>ii specifice de participare la concurs</w:t>
      </w:r>
      <w:r>
        <w:rPr>
          <w:rFonts w:cstheme="minorHAnsi"/>
          <w:b/>
          <w:sz w:val="24"/>
          <w:szCs w:val="24"/>
        </w:rPr>
        <w:t>:</w:t>
      </w:r>
    </w:p>
    <w:p w14:paraId="3ED9AD93">
      <w:pPr>
        <w:pStyle w:val="14"/>
        <w:numPr>
          <w:ilvl w:val="0"/>
          <w:numId w:val="2"/>
        </w:numPr>
        <w:rPr>
          <w:sz w:val="24"/>
          <w:szCs w:val="24"/>
        </w:rPr>
      </w:pPr>
      <w:r>
        <w:rPr>
          <w:sz w:val="24"/>
          <w:szCs w:val="24"/>
        </w:rPr>
        <w:t>Diplom</w:t>
      </w:r>
      <w:r>
        <w:rPr>
          <w:rFonts w:cstheme="minorHAnsi"/>
          <w:sz w:val="24"/>
          <w:szCs w:val="24"/>
        </w:rPr>
        <w:t>ă</w:t>
      </w:r>
      <w:r>
        <w:rPr>
          <w:sz w:val="24"/>
          <w:szCs w:val="24"/>
        </w:rPr>
        <w:t xml:space="preserve"> de licent</w:t>
      </w:r>
      <w:r>
        <w:rPr>
          <w:rFonts w:cstheme="minorHAnsi"/>
          <w:sz w:val="24"/>
          <w:szCs w:val="24"/>
        </w:rPr>
        <w:t>ă</w:t>
      </w:r>
      <w:r>
        <w:rPr>
          <w:sz w:val="24"/>
          <w:szCs w:val="24"/>
        </w:rPr>
        <w:t xml:space="preserve"> </w:t>
      </w:r>
      <w:r>
        <w:rPr>
          <w:rFonts w:cstheme="minorHAnsi"/>
          <w:sz w:val="24"/>
          <w:szCs w:val="24"/>
        </w:rPr>
        <w:t>ȋ</w:t>
      </w:r>
      <w:r>
        <w:rPr>
          <w:sz w:val="24"/>
          <w:szCs w:val="24"/>
        </w:rPr>
        <w:t>n medicin</w:t>
      </w:r>
      <w:r>
        <w:rPr>
          <w:rFonts w:cstheme="minorHAnsi"/>
          <w:sz w:val="24"/>
          <w:szCs w:val="24"/>
        </w:rPr>
        <w:t>ă</w:t>
      </w:r>
    </w:p>
    <w:p w14:paraId="75A50D8F">
      <w:pPr>
        <w:pStyle w:val="14"/>
        <w:numPr>
          <w:ilvl w:val="0"/>
          <w:numId w:val="2"/>
        </w:numPr>
        <w:rPr>
          <w:sz w:val="24"/>
          <w:szCs w:val="24"/>
        </w:rPr>
      </w:pPr>
      <w:r>
        <w:rPr>
          <w:sz w:val="24"/>
          <w:szCs w:val="24"/>
        </w:rPr>
        <w:t>Certificat medic primar</w:t>
      </w:r>
    </w:p>
    <w:p w14:paraId="3394650F">
      <w:pPr>
        <w:pStyle w:val="14"/>
        <w:numPr>
          <w:ilvl w:val="0"/>
          <w:numId w:val="2"/>
        </w:numPr>
        <w:rPr>
          <w:sz w:val="24"/>
          <w:szCs w:val="24"/>
        </w:rPr>
      </w:pPr>
      <w:r>
        <w:rPr>
          <w:sz w:val="24"/>
          <w:szCs w:val="24"/>
        </w:rPr>
        <w:t>Atestat competen</w:t>
      </w:r>
      <w:r>
        <w:rPr>
          <w:rFonts w:cstheme="minorHAnsi"/>
          <w:sz w:val="24"/>
          <w:szCs w:val="24"/>
        </w:rPr>
        <w:t>ță</w:t>
      </w:r>
      <w:r>
        <w:rPr>
          <w:sz w:val="24"/>
          <w:szCs w:val="24"/>
        </w:rPr>
        <w:t xml:space="preserve"> </w:t>
      </w:r>
      <w:r>
        <w:rPr>
          <w:rFonts w:cstheme="minorHAnsi"/>
          <w:sz w:val="24"/>
          <w:szCs w:val="24"/>
        </w:rPr>
        <w:t>ȋ</w:t>
      </w:r>
      <w:r>
        <w:rPr>
          <w:sz w:val="24"/>
          <w:szCs w:val="24"/>
        </w:rPr>
        <w:t>ngrijiri paliative</w:t>
      </w:r>
    </w:p>
    <w:p w14:paraId="08A77A1C">
      <w:pPr>
        <w:pStyle w:val="14"/>
        <w:numPr>
          <w:ilvl w:val="0"/>
          <w:numId w:val="2"/>
        </w:numPr>
        <w:rPr>
          <w:sz w:val="24"/>
          <w:szCs w:val="24"/>
        </w:rPr>
      </w:pPr>
      <w:r>
        <w:rPr>
          <w:sz w:val="24"/>
          <w:szCs w:val="24"/>
        </w:rPr>
        <w:t>Certificat de membru al organiza</w:t>
      </w:r>
      <w:r>
        <w:rPr>
          <w:rFonts w:cstheme="minorHAnsi"/>
          <w:sz w:val="24"/>
          <w:szCs w:val="24"/>
        </w:rPr>
        <w:t>ț</w:t>
      </w:r>
      <w:r>
        <w:rPr>
          <w:sz w:val="24"/>
          <w:szCs w:val="24"/>
        </w:rPr>
        <w:t>iei profesionale cu viza pe anul in curs</w:t>
      </w:r>
    </w:p>
    <w:p w14:paraId="67F1B752">
      <w:pPr>
        <w:pStyle w:val="14"/>
        <w:numPr>
          <w:ilvl w:val="0"/>
          <w:numId w:val="2"/>
        </w:numPr>
        <w:rPr>
          <w:sz w:val="24"/>
          <w:szCs w:val="24"/>
        </w:rPr>
      </w:pPr>
      <w:r>
        <w:rPr>
          <w:sz w:val="24"/>
          <w:szCs w:val="24"/>
        </w:rPr>
        <w:t>Asigurare de malpraxis</w:t>
      </w:r>
    </w:p>
    <w:p w14:paraId="77A639B3">
      <w:pPr>
        <w:pStyle w:val="14"/>
        <w:numPr>
          <w:ilvl w:val="0"/>
          <w:numId w:val="2"/>
        </w:numPr>
        <w:rPr>
          <w:sz w:val="24"/>
          <w:szCs w:val="24"/>
        </w:rPr>
      </w:pPr>
      <w:r>
        <w:rPr>
          <w:sz w:val="24"/>
          <w:szCs w:val="24"/>
        </w:rPr>
        <w:t>Acte doveditoare pentru calcularea punctajului prevazut in anexa nr. 3 la ordin</w:t>
      </w:r>
    </w:p>
    <w:p w14:paraId="5992B75D">
      <w:pPr>
        <w:autoSpaceDE w:val="0"/>
        <w:autoSpaceDN w:val="0"/>
        <w:adjustRightInd w:val="0"/>
        <w:spacing w:after="0" w:line="360" w:lineRule="auto"/>
        <w:jc w:val="both"/>
        <w:rPr>
          <w:rFonts w:cstheme="minorHAnsi"/>
          <w:b/>
          <w:bCs/>
          <w:sz w:val="24"/>
          <w:szCs w:val="24"/>
        </w:rPr>
      </w:pPr>
      <w:r>
        <w:rPr>
          <w:rFonts w:cstheme="minorHAnsi"/>
          <w:b/>
          <w:bCs/>
          <w:sz w:val="24"/>
          <w:szCs w:val="24"/>
        </w:rPr>
        <w:t xml:space="preserve">      Actele necesare pentru dosarul de înscriere</w:t>
      </w:r>
    </w:p>
    <w:p w14:paraId="6C915089">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a) formularul de înscriere la concurs, conform modelului prevăzut în </w:t>
      </w:r>
      <w:r>
        <w:fldChar w:fldCharType="begin"/>
      </w:r>
      <w:r>
        <w:instrText xml:space="preserve"> HYPERLINK "https://legislatie.just.ro/Public/DetaliiDocumentAfis/261250" </w:instrText>
      </w:r>
      <w:r>
        <w:fldChar w:fldCharType="separate"/>
      </w:r>
      <w:r>
        <w:rPr>
          <w:rStyle w:val="9"/>
          <w:rFonts w:cstheme="minorHAnsi"/>
          <w:sz w:val="24"/>
          <w:szCs w:val="24"/>
          <w:highlight w:val="white"/>
        </w:rPr>
        <w:t>anexa nr. 2 la Hotărârea Guvernului nr.1336/2022</w:t>
      </w:r>
      <w:r>
        <w:rPr>
          <w:rStyle w:val="9"/>
          <w:rFonts w:cstheme="minorHAnsi"/>
          <w:sz w:val="24"/>
          <w:szCs w:val="24"/>
          <w:highlight w:val="white"/>
        </w:rPr>
        <w:fldChar w:fldCharType="end"/>
      </w:r>
      <w:r>
        <w:rPr>
          <w:rFonts w:cstheme="minorHAnsi"/>
          <w:sz w:val="24"/>
          <w:szCs w:val="24"/>
          <w:highlight w:val="white"/>
        </w:rPr>
        <w:t> pentru aprobarea Regulamentului-cadru privind organizarea și dezvoltarea carierei personalului contractual din sectorul bugetar plătit din fonduri publice (</w:t>
      </w:r>
      <w:r>
        <w:fldChar w:fldCharType="begin"/>
      </w:r>
      <w:r>
        <w:instrText xml:space="preserve"> HYPERLINK "https://legislatie.just.ro/Public/DetaliiDocumentAfis/261250" </w:instrText>
      </w:r>
      <w:r>
        <w:fldChar w:fldCharType="separate"/>
      </w:r>
      <w:r>
        <w:rPr>
          <w:rStyle w:val="9"/>
          <w:rFonts w:cstheme="minorHAnsi"/>
          <w:sz w:val="24"/>
          <w:szCs w:val="24"/>
          <w:highlight w:val="white"/>
        </w:rPr>
        <w:t>HG nr.</w:t>
      </w:r>
      <w:r>
        <w:rPr>
          <w:rStyle w:val="9"/>
          <w:rFonts w:cstheme="minorHAnsi"/>
          <w:sz w:val="24"/>
          <w:szCs w:val="24"/>
          <w:highlight w:val="white"/>
        </w:rPr>
        <w:fldChar w:fldCharType="end"/>
      </w:r>
      <w:r>
        <w:fldChar w:fldCharType="begin"/>
      </w:r>
      <w:r>
        <w:instrText xml:space="preserve"> HYPERLINK "https://legislatie.just.ro/Public/DetaliiDocumentAfis/261250" </w:instrText>
      </w:r>
      <w:r>
        <w:fldChar w:fldCharType="separate"/>
      </w:r>
      <w:r>
        <w:rPr>
          <w:rStyle w:val="9"/>
          <w:rFonts w:cstheme="minorHAnsi"/>
          <w:sz w:val="24"/>
          <w:szCs w:val="24"/>
          <w:highlight w:val="white"/>
        </w:rPr>
        <w:t>1336/2022</w:t>
      </w:r>
      <w:r>
        <w:rPr>
          <w:rStyle w:val="9"/>
          <w:rFonts w:cstheme="minorHAnsi"/>
          <w:sz w:val="24"/>
          <w:szCs w:val="24"/>
          <w:highlight w:val="white"/>
        </w:rPr>
        <w:fldChar w:fldCharType="end"/>
      </w:r>
      <w:r>
        <w:rPr>
          <w:rFonts w:cstheme="minorHAnsi"/>
          <w:sz w:val="24"/>
          <w:szCs w:val="24"/>
          <w:highlight w:val="white"/>
        </w:rPr>
        <w:t>);</w:t>
      </w:r>
    </w:p>
    <w:p w14:paraId="1DCB8B3D">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b) copia de pe diploma de licență și certificatul de medic primar;</w:t>
      </w:r>
    </w:p>
    <w:p w14:paraId="24A95331">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c) copie a certificatului de membru al organizației profesionale cu viza pe anul în curs;</w:t>
      </w:r>
    </w:p>
    <w:p w14:paraId="0EE942D7">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d) dovada/înscrisul din care să rezulte că nu i-a fost aplicată una dintre sancțiunile prevăzute la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art.</w:t>
      </w:r>
      <w:r>
        <w:rPr>
          <w:rStyle w:val="9"/>
          <w:rFonts w:cstheme="minorHAnsi"/>
          <w:sz w:val="24"/>
          <w:szCs w:val="24"/>
          <w:highlight w:val="white"/>
        </w:rPr>
        <w:fldChar w:fldCharType="end"/>
      </w:r>
      <w:r>
        <w:rPr>
          <w:rFonts w:cstheme="minorHAnsi"/>
          <w:sz w:val="24"/>
          <w:szCs w:val="24"/>
          <w:highlight w:val="white"/>
        </w:rPr>
        <w:t xml:space="preserve">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455 alin. (1) lit. e</w:t>
      </w:r>
      <w:r>
        <w:rPr>
          <w:rStyle w:val="9"/>
          <w:rFonts w:cstheme="minorHAnsi"/>
          <w:sz w:val="24"/>
          <w:szCs w:val="24"/>
          <w:highlight w:val="white"/>
        </w:rPr>
        <w:fldChar w:fldCharType="end"/>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w:t>
      </w:r>
      <w:r>
        <w:rPr>
          <w:rStyle w:val="9"/>
          <w:rFonts w:cstheme="minorHAnsi"/>
          <w:sz w:val="24"/>
          <w:szCs w:val="24"/>
          <w:highlight w:val="white"/>
        </w:rPr>
        <w:fldChar w:fldCharType="end"/>
      </w:r>
      <w:r>
        <w:rPr>
          <w:rFonts w:cstheme="minorHAnsi"/>
          <w:sz w:val="24"/>
          <w:szCs w:val="24"/>
          <w:highlight w:val="white"/>
        </w:rPr>
        <w:t> sau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f)</w:t>
      </w:r>
      <w:r>
        <w:rPr>
          <w:rStyle w:val="9"/>
          <w:rFonts w:cstheme="minorHAnsi"/>
          <w:sz w:val="24"/>
          <w:szCs w:val="24"/>
          <w:highlight w:val="white"/>
        </w:rPr>
        <w:fldChar w:fldCharType="end"/>
      </w:r>
      <w:r>
        <w:rPr>
          <w:rFonts w:cstheme="minorHAnsi"/>
          <w:sz w:val="24"/>
          <w:szCs w:val="24"/>
          <w:highlight w:val="white"/>
        </w:rPr>
        <w:t>, la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art. 541 alin. (1) lit. d)</w:t>
      </w:r>
      <w:r>
        <w:rPr>
          <w:rStyle w:val="9"/>
          <w:rFonts w:cstheme="minorHAnsi"/>
          <w:sz w:val="24"/>
          <w:szCs w:val="24"/>
          <w:highlight w:val="white"/>
        </w:rPr>
        <w:fldChar w:fldCharType="end"/>
      </w:r>
      <w:r>
        <w:rPr>
          <w:rFonts w:cstheme="minorHAnsi"/>
          <w:sz w:val="24"/>
          <w:szCs w:val="24"/>
          <w:highlight w:val="white"/>
        </w:rPr>
        <w:t> sau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e),</w:t>
      </w:r>
      <w:r>
        <w:rPr>
          <w:rStyle w:val="9"/>
          <w:rFonts w:cstheme="minorHAnsi"/>
          <w:sz w:val="24"/>
          <w:szCs w:val="24"/>
          <w:highlight w:val="white"/>
        </w:rPr>
        <w:fldChar w:fldCharType="end"/>
      </w:r>
      <w:r>
        <w:rPr>
          <w:rFonts w:cstheme="minorHAnsi"/>
          <w:sz w:val="24"/>
          <w:szCs w:val="24"/>
          <w:highlight w:val="white"/>
        </w:rPr>
        <w:t> respectiv la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art. 628 alin. (1) lit. d)</w:t>
      </w:r>
      <w:r>
        <w:rPr>
          <w:rStyle w:val="9"/>
          <w:rFonts w:cstheme="minorHAnsi"/>
          <w:sz w:val="24"/>
          <w:szCs w:val="24"/>
          <w:highlight w:val="white"/>
        </w:rPr>
        <w:fldChar w:fldCharType="end"/>
      </w:r>
      <w:r>
        <w:rPr>
          <w:rFonts w:cstheme="minorHAnsi"/>
          <w:sz w:val="24"/>
          <w:szCs w:val="24"/>
          <w:highlight w:val="white"/>
        </w:rPr>
        <w:t> sau </w:t>
      </w:r>
      <w:r>
        <w:fldChar w:fldCharType="begin"/>
      </w:r>
      <w:r>
        <w:instrText xml:space="preserve"> HYPERLINK "https://legislatie.just.ro/Public/DetaliiDocumentAfis/263524" </w:instrText>
      </w:r>
      <w:r>
        <w:fldChar w:fldCharType="separate"/>
      </w:r>
      <w:r>
        <w:rPr>
          <w:rStyle w:val="9"/>
          <w:rFonts w:cstheme="minorHAnsi"/>
          <w:sz w:val="24"/>
          <w:szCs w:val="24"/>
          <w:highlight w:val="white"/>
        </w:rPr>
        <w:t>e) din Legea nr. 95/2006</w:t>
      </w:r>
      <w:r>
        <w:rPr>
          <w:rStyle w:val="9"/>
          <w:rFonts w:cstheme="minorHAnsi"/>
          <w:sz w:val="24"/>
          <w:szCs w:val="24"/>
          <w:highlight w:val="white"/>
        </w:rPr>
        <w:fldChar w:fldCharType="end"/>
      </w:r>
      <w:r>
        <w:rPr>
          <w:rFonts w:cstheme="minorHAnsi"/>
          <w:sz w:val="24"/>
          <w:szCs w:val="24"/>
          <w:highlight w:val="white"/>
        </w:rPr>
        <w:t> privind reforma în domeniul sănătății, republicată, cu modificările și completările ulterioare;</w:t>
      </w:r>
    </w:p>
    <w:p w14:paraId="25B5E2E3">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e) acte doveditoare pentru calcularea punctajului prevăzut în </w:t>
      </w:r>
      <w:r>
        <w:fldChar w:fldCharType="begin"/>
      </w:r>
      <w:r>
        <w:instrText xml:space="preserve"> HYPERLINK "https://legislatie.just.ro/Public/DetaliiDocumentAfis/264380" </w:instrText>
      </w:r>
      <w:r>
        <w:fldChar w:fldCharType="separate"/>
      </w:r>
      <w:r>
        <w:rPr>
          <w:rStyle w:val="9"/>
          <w:rFonts w:cstheme="minorHAnsi"/>
          <w:sz w:val="24"/>
          <w:szCs w:val="24"/>
          <w:highlight w:val="white"/>
        </w:rPr>
        <w:t>anexa nr. 3 la ordin</w:t>
      </w:r>
      <w:r>
        <w:rPr>
          <w:rStyle w:val="9"/>
          <w:rFonts w:cstheme="minorHAnsi"/>
          <w:sz w:val="24"/>
          <w:szCs w:val="24"/>
          <w:highlight w:val="white"/>
        </w:rPr>
        <w:fldChar w:fldCharType="end"/>
      </w:r>
      <w:r>
        <w:rPr>
          <w:rFonts w:cstheme="minorHAnsi"/>
          <w:sz w:val="24"/>
          <w:szCs w:val="24"/>
          <w:highlight w:val="white"/>
        </w:rPr>
        <w:t>;</w:t>
      </w:r>
    </w:p>
    <w:p w14:paraId="4DCDDB75">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f) certificat de cazier judiciar sau, după caz, extrasul de pe cazierul judiciar;</w:t>
      </w:r>
    </w:p>
    <w:p w14:paraId="6D68EBCC">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g) certificatul de integritate comportamentală din care să reiasă că nu s-au comis infracțiuni prevăzute la </w:t>
      </w:r>
      <w:r>
        <w:fldChar w:fldCharType="begin"/>
      </w:r>
      <w:r>
        <w:instrText xml:space="preserve"> HYPERLINK "https://legislatie.just.ro/Public/DetaliiDocumentAfis/232414" </w:instrText>
      </w:r>
      <w:r>
        <w:fldChar w:fldCharType="separate"/>
      </w:r>
      <w:r>
        <w:rPr>
          <w:rStyle w:val="9"/>
          <w:rFonts w:cstheme="minorHAnsi"/>
          <w:sz w:val="24"/>
          <w:szCs w:val="24"/>
          <w:highlight w:val="white"/>
        </w:rPr>
        <w:t>art. 1 alin. (2) din Legea nr. 118/2019</w:t>
      </w:r>
      <w:r>
        <w:rPr>
          <w:rStyle w:val="9"/>
          <w:rFonts w:cstheme="minorHAnsi"/>
          <w:sz w:val="24"/>
          <w:szCs w:val="24"/>
          <w:highlight w:val="white"/>
        </w:rPr>
        <w:fldChar w:fldCharType="end"/>
      </w:r>
      <w:r>
        <w:rPr>
          <w:rFonts w:cstheme="minorHAnsi"/>
          <w:sz w:val="24"/>
          <w:szCs w:val="24"/>
          <w:highlight w:val="white"/>
        </w:rPr>
        <w:t> privind Registrul național automatizat cu privire la persoanele care au comis infracțiuni sexuale, de exploatare a unor persoane sau asupra minorilor, precum și pentru completarea </w:t>
      </w:r>
      <w:r>
        <w:fldChar w:fldCharType="begin"/>
      </w:r>
      <w:r>
        <w:instrText xml:space="preserve"> HYPERLINK "https://legislatie.just.ro/Public/DetaliiDocumentAfis/215198" </w:instrText>
      </w:r>
      <w:r>
        <w:fldChar w:fldCharType="separate"/>
      </w:r>
      <w:r>
        <w:rPr>
          <w:rStyle w:val="9"/>
          <w:rFonts w:cstheme="minorHAnsi"/>
          <w:sz w:val="24"/>
          <w:szCs w:val="24"/>
          <w:highlight w:val="white"/>
        </w:rPr>
        <w:t>Legii nr.76/2008</w:t>
      </w:r>
      <w:r>
        <w:rPr>
          <w:rStyle w:val="9"/>
          <w:rFonts w:cstheme="minorHAnsi"/>
          <w:sz w:val="24"/>
          <w:szCs w:val="24"/>
          <w:highlight w:val="white"/>
        </w:rPr>
        <w:fldChar w:fldCharType="end"/>
      </w:r>
      <w:r>
        <w:rPr>
          <w:rFonts w:cstheme="minorHAnsi"/>
          <w:sz w:val="24"/>
          <w:szCs w:val="24"/>
          <w:highlight w:val="white"/>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D2AD835">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h) adeverință medicală care să ateste starea de sănătate corespunzătoare, eliberată de către medicul de familie al candidatului sau de către unitățile sanitare abilitate cu cel mult 6 luni anterior derulării concursului;</w:t>
      </w:r>
    </w:p>
    <w:p w14:paraId="1FB56710">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i) copia actului de identitate sau orice alt document care atestă identitatea, potrivit legii, aflate în termen de valabilitate;</w:t>
      </w:r>
    </w:p>
    <w:p w14:paraId="0D3F8364">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j) copia certificatului de căsătorie sau a altui document prin care s-a realizat schimbarea de nume, după caz;</w:t>
      </w:r>
    </w:p>
    <w:p w14:paraId="58A05E1B">
      <w:pPr>
        <w:autoSpaceDE w:val="0"/>
        <w:autoSpaceDN w:val="0"/>
        <w:adjustRightInd w:val="0"/>
        <w:spacing w:after="0" w:line="360" w:lineRule="auto"/>
        <w:jc w:val="both"/>
        <w:rPr>
          <w:rFonts w:cstheme="minorHAnsi"/>
          <w:sz w:val="24"/>
          <w:szCs w:val="24"/>
          <w:highlight w:val="white"/>
        </w:rPr>
      </w:pPr>
      <w:r>
        <w:rPr>
          <w:rFonts w:cstheme="minorHAnsi"/>
          <w:sz w:val="24"/>
          <w:szCs w:val="24"/>
          <w:highlight w:val="white"/>
        </w:rPr>
        <w:t>k) curriculum vitae, model comun european.</w:t>
      </w:r>
    </w:p>
    <w:p w14:paraId="1B47164A">
      <w:pPr>
        <w:autoSpaceDE w:val="0"/>
        <w:autoSpaceDN w:val="0"/>
        <w:adjustRightInd w:val="0"/>
        <w:spacing w:after="0" w:line="360" w:lineRule="auto"/>
        <w:ind w:firstLine="720"/>
        <w:jc w:val="both"/>
        <w:rPr>
          <w:rFonts w:cstheme="minorHAnsi"/>
          <w:sz w:val="24"/>
          <w:szCs w:val="24"/>
          <w:highlight w:val="white"/>
        </w:rPr>
      </w:pPr>
      <w:r>
        <w:rPr>
          <w:rFonts w:cstheme="minorHAnsi"/>
          <w:sz w:val="24"/>
          <w:szCs w:val="24"/>
          <w:highlight w:val="white"/>
        </w:rPr>
        <w:t>Documentele prevăzute la alin. (2) lit. d) și f) sunt valabile 3 luni și se depun la dosar în termen de valabilitate.</w:t>
      </w:r>
    </w:p>
    <w:p w14:paraId="112EDE9E">
      <w:pPr>
        <w:autoSpaceDE w:val="0"/>
        <w:autoSpaceDN w:val="0"/>
        <w:adjustRightInd w:val="0"/>
        <w:spacing w:after="0" w:line="360" w:lineRule="auto"/>
        <w:jc w:val="both"/>
        <w:rPr>
          <w:rFonts w:cstheme="minorHAnsi"/>
          <w:sz w:val="24"/>
          <w:szCs w:val="24"/>
        </w:rPr>
      </w:pPr>
    </w:p>
    <w:p w14:paraId="4E1EFCAF">
      <w:pPr>
        <w:autoSpaceDE w:val="0"/>
        <w:autoSpaceDN w:val="0"/>
        <w:adjustRightInd w:val="0"/>
        <w:spacing w:after="0" w:line="360" w:lineRule="auto"/>
        <w:jc w:val="both"/>
        <w:rPr>
          <w:rFonts w:cstheme="minorHAnsi"/>
          <w:b/>
          <w:bCs/>
          <w:sz w:val="24"/>
          <w:szCs w:val="24"/>
        </w:rPr>
      </w:pPr>
      <w:r>
        <w:rPr>
          <w:rFonts w:cstheme="minorHAnsi"/>
          <w:sz w:val="24"/>
          <w:szCs w:val="24"/>
        </w:rPr>
        <w:t xml:space="preserve"> </w:t>
      </w:r>
      <w:r>
        <w:rPr>
          <w:rFonts w:cstheme="minorHAnsi"/>
          <w:b/>
          <w:bCs/>
          <w:sz w:val="24"/>
          <w:szCs w:val="24"/>
        </w:rPr>
        <w:t xml:space="preserve">     Bibliografie și tematică</w:t>
      </w:r>
    </w:p>
    <w:p w14:paraId="15D0A2A3">
      <w:pPr>
        <w:autoSpaceDE w:val="0"/>
        <w:autoSpaceDN w:val="0"/>
        <w:adjustRightInd w:val="0"/>
        <w:spacing w:after="0" w:line="360" w:lineRule="auto"/>
        <w:ind w:firstLine="720"/>
        <w:jc w:val="both"/>
        <w:rPr>
          <w:rFonts w:cstheme="minorHAnsi"/>
          <w:sz w:val="24"/>
          <w:szCs w:val="24"/>
        </w:rPr>
      </w:pPr>
      <w:r>
        <w:rPr>
          <w:rFonts w:cstheme="minorHAnsi"/>
          <w:sz w:val="24"/>
          <w:szCs w:val="24"/>
        </w:rPr>
        <w:t>Tematica și bibliografia de concurs este afişată pe site-ul unitătii sanitare la secțiunea concursuri si examene.</w:t>
      </w:r>
    </w:p>
    <w:p w14:paraId="53D7A25B">
      <w:pPr>
        <w:autoSpaceDE w:val="0"/>
        <w:autoSpaceDN w:val="0"/>
        <w:adjustRightInd w:val="0"/>
        <w:spacing w:after="0" w:line="360" w:lineRule="auto"/>
        <w:ind w:firstLine="720"/>
        <w:jc w:val="both"/>
        <w:rPr>
          <w:rFonts w:cstheme="minorHAnsi"/>
          <w:sz w:val="24"/>
          <w:szCs w:val="24"/>
        </w:rPr>
      </w:pPr>
    </w:p>
    <w:p w14:paraId="3717F154">
      <w:pPr>
        <w:autoSpaceDE w:val="0"/>
        <w:autoSpaceDN w:val="0"/>
        <w:adjustRightInd w:val="0"/>
        <w:spacing w:after="0" w:line="360" w:lineRule="auto"/>
        <w:ind w:firstLine="720"/>
        <w:jc w:val="both"/>
        <w:rPr>
          <w:rFonts w:cstheme="minorHAnsi"/>
          <w:sz w:val="24"/>
          <w:szCs w:val="24"/>
        </w:rPr>
      </w:pPr>
    </w:p>
    <w:p w14:paraId="7DABA603">
      <w:pPr>
        <w:autoSpaceDE w:val="0"/>
        <w:autoSpaceDN w:val="0"/>
        <w:adjustRightInd w:val="0"/>
        <w:spacing w:after="0" w:line="360" w:lineRule="auto"/>
        <w:ind w:firstLine="720"/>
        <w:jc w:val="both"/>
        <w:rPr>
          <w:rFonts w:cstheme="minorHAnsi"/>
          <w:sz w:val="24"/>
          <w:szCs w:val="24"/>
        </w:rPr>
      </w:pPr>
    </w:p>
    <w:p w14:paraId="08E4F671">
      <w:pPr>
        <w:autoSpaceDE w:val="0"/>
        <w:autoSpaceDN w:val="0"/>
        <w:adjustRightInd w:val="0"/>
        <w:spacing w:after="0" w:line="360" w:lineRule="auto"/>
        <w:ind w:firstLine="720"/>
        <w:jc w:val="both"/>
        <w:rPr>
          <w:rFonts w:cstheme="minorHAnsi"/>
          <w:sz w:val="24"/>
          <w:szCs w:val="24"/>
        </w:rPr>
      </w:pPr>
    </w:p>
    <w:p w14:paraId="59833C7F">
      <w:pPr>
        <w:autoSpaceDE w:val="0"/>
        <w:autoSpaceDN w:val="0"/>
        <w:adjustRightInd w:val="0"/>
        <w:spacing w:after="0" w:line="360" w:lineRule="auto"/>
        <w:ind w:firstLine="720"/>
        <w:jc w:val="both"/>
        <w:rPr>
          <w:rFonts w:cstheme="minorHAnsi"/>
          <w:sz w:val="24"/>
          <w:szCs w:val="24"/>
        </w:rPr>
      </w:pPr>
    </w:p>
    <w:p w14:paraId="7FFC119D">
      <w:pPr>
        <w:autoSpaceDE w:val="0"/>
        <w:autoSpaceDN w:val="0"/>
        <w:adjustRightInd w:val="0"/>
        <w:spacing w:after="0" w:line="360" w:lineRule="auto"/>
        <w:ind w:firstLine="720"/>
        <w:jc w:val="both"/>
        <w:rPr>
          <w:rFonts w:cstheme="minorHAnsi"/>
          <w:sz w:val="24"/>
          <w:szCs w:val="24"/>
        </w:rPr>
      </w:pPr>
      <w:r>
        <w:rPr>
          <w:rFonts w:cstheme="minorHAnsi"/>
          <w:sz w:val="24"/>
          <w:szCs w:val="24"/>
        </w:rPr>
        <w:t>Concursul pentru ocuparea unui post vacant de medic constă în următoarele etape:</w:t>
      </w:r>
    </w:p>
    <w:p w14:paraId="043CC267">
      <w:pPr>
        <w:autoSpaceDE w:val="0"/>
        <w:autoSpaceDN w:val="0"/>
        <w:adjustRightInd w:val="0"/>
        <w:spacing w:after="0" w:line="360" w:lineRule="auto"/>
        <w:jc w:val="both"/>
        <w:rPr>
          <w:rFonts w:cstheme="minorHAnsi"/>
          <w:sz w:val="24"/>
          <w:szCs w:val="24"/>
        </w:rPr>
      </w:pPr>
      <w:r>
        <w:rPr>
          <w:rFonts w:cstheme="minorHAnsi"/>
          <w:sz w:val="24"/>
          <w:szCs w:val="24"/>
        </w:rPr>
        <w:t>a) Selecția dosarelor de concurs și stabilirea punctajului rezultat din analiza și evaluarea activității profesionale și științifice pentru proba suplimentară de departajare (proba D), prevăzută la Anexa nr. 3 la prezentul ordin</w:t>
      </w:r>
    </w:p>
    <w:p w14:paraId="29FAA164">
      <w:pPr>
        <w:autoSpaceDE w:val="0"/>
        <w:autoSpaceDN w:val="0"/>
        <w:adjustRightInd w:val="0"/>
        <w:spacing w:after="0" w:line="360" w:lineRule="auto"/>
        <w:jc w:val="both"/>
        <w:rPr>
          <w:rFonts w:cstheme="minorHAnsi"/>
          <w:sz w:val="24"/>
          <w:szCs w:val="24"/>
        </w:rPr>
      </w:pPr>
      <w:r>
        <w:rPr>
          <w:rFonts w:cstheme="minorHAnsi"/>
          <w:sz w:val="24"/>
          <w:szCs w:val="24"/>
        </w:rPr>
        <w:t xml:space="preserve">b) Proba scrisă </w:t>
      </w:r>
    </w:p>
    <w:p w14:paraId="0F0E471B">
      <w:pPr>
        <w:autoSpaceDE w:val="0"/>
        <w:autoSpaceDN w:val="0"/>
        <w:adjustRightInd w:val="0"/>
        <w:spacing w:after="0" w:line="360" w:lineRule="auto"/>
        <w:jc w:val="both"/>
        <w:rPr>
          <w:rFonts w:cstheme="minorHAnsi"/>
          <w:sz w:val="24"/>
          <w:szCs w:val="24"/>
        </w:rPr>
      </w:pPr>
      <w:r>
        <w:rPr>
          <w:rFonts w:cstheme="minorHAnsi"/>
          <w:sz w:val="24"/>
          <w:szCs w:val="24"/>
        </w:rPr>
        <w:t>c) Proba clinică sau practică, în funcție de specificul postului publicat la concurs.</w:t>
      </w:r>
    </w:p>
    <w:p w14:paraId="31CA9F1E">
      <w:pPr>
        <w:autoSpaceDE w:val="0"/>
        <w:autoSpaceDN w:val="0"/>
        <w:adjustRightInd w:val="0"/>
        <w:spacing w:after="0" w:line="360" w:lineRule="auto"/>
        <w:ind w:firstLine="720"/>
        <w:jc w:val="both"/>
        <w:rPr>
          <w:rFonts w:cstheme="minorHAnsi"/>
          <w:sz w:val="24"/>
          <w:szCs w:val="24"/>
        </w:rPr>
      </w:pPr>
      <w:r>
        <w:rPr>
          <w:rFonts w:cstheme="minorHAnsi"/>
          <w:sz w:val="24"/>
          <w:szCs w:val="24"/>
        </w:rPr>
        <w:t>Se pot prezenta la următoarea etapă numai candidații declarați admiși la etapa precedentă.</w:t>
      </w:r>
    </w:p>
    <w:p w14:paraId="4547003D">
      <w:pPr>
        <w:autoSpaceDE w:val="0"/>
        <w:autoSpaceDN w:val="0"/>
        <w:adjustRightInd w:val="0"/>
        <w:spacing w:after="0" w:line="360" w:lineRule="auto"/>
        <w:ind w:firstLine="720"/>
        <w:jc w:val="both"/>
        <w:rPr>
          <w:rFonts w:cstheme="minorHAnsi"/>
          <w:sz w:val="24"/>
          <w:szCs w:val="24"/>
        </w:rPr>
      </w:pPr>
    </w:p>
    <w:p w14:paraId="4FE102CB">
      <w:pPr>
        <w:autoSpaceDE w:val="0"/>
        <w:autoSpaceDN w:val="0"/>
        <w:adjustRightInd w:val="0"/>
        <w:spacing w:after="0" w:line="360" w:lineRule="auto"/>
        <w:jc w:val="both"/>
        <w:rPr>
          <w:rFonts w:cstheme="minorHAnsi"/>
          <w:b/>
          <w:sz w:val="24"/>
          <w:szCs w:val="24"/>
        </w:rPr>
      </w:pPr>
      <w:r>
        <w:rPr>
          <w:rFonts w:cstheme="minorHAnsi"/>
          <w:b/>
          <w:sz w:val="24"/>
          <w:szCs w:val="24"/>
        </w:rPr>
        <w:t xml:space="preserve">  Calendarul de desfăşurare a concursurilor</w:t>
      </w:r>
    </w:p>
    <w:p w14:paraId="06350F66">
      <w:pPr>
        <w:autoSpaceDE w:val="0"/>
        <w:autoSpaceDN w:val="0"/>
        <w:adjustRightInd w:val="0"/>
        <w:spacing w:after="0" w:line="360" w:lineRule="auto"/>
        <w:jc w:val="both"/>
        <w:rPr>
          <w:rFonts w:cstheme="minorHAnsi"/>
          <w:sz w:val="24"/>
          <w:szCs w:val="24"/>
        </w:rPr>
      </w:pPr>
    </w:p>
    <w:p w14:paraId="3C9C73E0">
      <w:pPr>
        <w:pStyle w:val="14"/>
        <w:numPr>
          <w:ilvl w:val="0"/>
          <w:numId w:val="3"/>
        </w:numPr>
        <w:autoSpaceDE w:val="0"/>
        <w:autoSpaceDN w:val="0"/>
        <w:adjustRightInd w:val="0"/>
        <w:spacing w:after="0" w:line="360" w:lineRule="auto"/>
        <w:jc w:val="both"/>
        <w:rPr>
          <w:rFonts w:cstheme="minorHAnsi"/>
          <w:sz w:val="24"/>
          <w:szCs w:val="24"/>
        </w:rPr>
      </w:pPr>
      <w:r>
        <w:rPr>
          <w:rFonts w:cstheme="minorHAnsi"/>
          <w:sz w:val="24"/>
          <w:szCs w:val="24"/>
        </w:rPr>
        <w:t xml:space="preserve">Depunere dosare: </w:t>
      </w:r>
      <w:r>
        <w:rPr>
          <w:rFonts w:hint="default" w:cstheme="minorHAnsi"/>
          <w:sz w:val="24"/>
          <w:szCs w:val="24"/>
          <w:lang w:val="ro-RO"/>
        </w:rPr>
        <w:t>10.11</w:t>
      </w:r>
      <w:r>
        <w:rPr>
          <w:rFonts w:cstheme="minorHAnsi"/>
          <w:sz w:val="24"/>
          <w:szCs w:val="24"/>
        </w:rPr>
        <w:t xml:space="preserve"> – </w:t>
      </w:r>
      <w:r>
        <w:rPr>
          <w:rFonts w:hint="default" w:cstheme="minorHAnsi"/>
          <w:sz w:val="24"/>
          <w:szCs w:val="24"/>
          <w:lang w:val="ro-RO"/>
        </w:rPr>
        <w:t>24.11.2025</w:t>
      </w:r>
      <w:r>
        <w:rPr>
          <w:rFonts w:cstheme="minorHAnsi"/>
          <w:sz w:val="24"/>
          <w:szCs w:val="24"/>
        </w:rPr>
        <w:t>, ora 14.00;</w:t>
      </w:r>
    </w:p>
    <w:p w14:paraId="59163E93">
      <w:pPr>
        <w:pStyle w:val="14"/>
        <w:numPr>
          <w:ilvl w:val="0"/>
          <w:numId w:val="3"/>
        </w:numPr>
        <w:autoSpaceDE w:val="0"/>
        <w:autoSpaceDN w:val="0"/>
        <w:adjustRightInd w:val="0"/>
        <w:spacing w:after="0" w:line="360" w:lineRule="auto"/>
        <w:jc w:val="both"/>
        <w:rPr>
          <w:rFonts w:cstheme="minorHAnsi"/>
          <w:sz w:val="24"/>
          <w:szCs w:val="24"/>
        </w:rPr>
      </w:pPr>
      <w:r>
        <w:rPr>
          <w:rFonts w:cstheme="minorHAnsi"/>
          <w:sz w:val="24"/>
          <w:szCs w:val="24"/>
        </w:rPr>
        <w:t xml:space="preserve">Selecție dosare: </w:t>
      </w:r>
      <w:r>
        <w:rPr>
          <w:rFonts w:hint="default" w:cstheme="minorHAnsi"/>
          <w:sz w:val="24"/>
          <w:szCs w:val="24"/>
          <w:lang w:val="ro-RO"/>
        </w:rPr>
        <w:t>26.11.</w:t>
      </w:r>
      <w:r>
        <w:rPr>
          <w:rFonts w:cstheme="minorHAnsi"/>
          <w:sz w:val="24"/>
          <w:szCs w:val="24"/>
        </w:rPr>
        <w:t>202</w:t>
      </w:r>
      <w:r>
        <w:rPr>
          <w:rFonts w:hint="default" w:cstheme="minorHAnsi"/>
          <w:sz w:val="24"/>
          <w:szCs w:val="24"/>
          <w:lang w:val="ro-RO"/>
        </w:rPr>
        <w:t>5</w:t>
      </w:r>
    </w:p>
    <w:p w14:paraId="456B8450">
      <w:pPr>
        <w:pStyle w:val="14"/>
        <w:numPr>
          <w:ilvl w:val="0"/>
          <w:numId w:val="3"/>
        </w:numPr>
        <w:autoSpaceDE w:val="0"/>
        <w:autoSpaceDN w:val="0"/>
        <w:adjustRightInd w:val="0"/>
        <w:spacing w:after="0" w:line="360" w:lineRule="auto"/>
        <w:jc w:val="both"/>
        <w:rPr>
          <w:rFonts w:cstheme="minorHAnsi"/>
          <w:sz w:val="24"/>
          <w:szCs w:val="24"/>
        </w:rPr>
      </w:pPr>
      <w:r>
        <w:rPr>
          <w:rFonts w:cstheme="minorHAnsi"/>
          <w:sz w:val="24"/>
          <w:szCs w:val="24"/>
        </w:rPr>
        <w:t xml:space="preserve">Proba scrisă: </w:t>
      </w:r>
      <w:r>
        <w:rPr>
          <w:rFonts w:hint="default" w:cstheme="minorHAnsi"/>
          <w:sz w:val="24"/>
          <w:szCs w:val="24"/>
          <w:lang w:val="ro-RO"/>
        </w:rPr>
        <w:t>08.12.2025</w:t>
      </w:r>
      <w:r>
        <w:rPr>
          <w:rFonts w:cstheme="minorHAnsi"/>
          <w:sz w:val="24"/>
          <w:szCs w:val="24"/>
        </w:rPr>
        <w:t>, ora 10.00</w:t>
      </w:r>
    </w:p>
    <w:p w14:paraId="48BFD504">
      <w:pPr>
        <w:pStyle w:val="14"/>
        <w:numPr>
          <w:ilvl w:val="0"/>
          <w:numId w:val="3"/>
        </w:numPr>
        <w:autoSpaceDE w:val="0"/>
        <w:autoSpaceDN w:val="0"/>
        <w:adjustRightInd w:val="0"/>
        <w:spacing w:after="0" w:line="360" w:lineRule="auto"/>
        <w:jc w:val="both"/>
        <w:rPr>
          <w:rFonts w:cstheme="minorHAnsi"/>
          <w:sz w:val="24"/>
          <w:szCs w:val="24"/>
        </w:rPr>
      </w:pPr>
      <w:r>
        <w:rPr>
          <w:rFonts w:cstheme="minorHAnsi"/>
          <w:sz w:val="24"/>
          <w:szCs w:val="24"/>
        </w:rPr>
        <w:t xml:space="preserve">Proba clinică/practică: </w:t>
      </w:r>
      <w:r>
        <w:rPr>
          <w:rFonts w:hint="default" w:cstheme="minorHAnsi"/>
          <w:sz w:val="24"/>
          <w:szCs w:val="24"/>
          <w:lang w:val="ro-RO"/>
        </w:rPr>
        <w:t>12.12.2025</w:t>
      </w:r>
      <w:r>
        <w:rPr>
          <w:rFonts w:cstheme="minorHAnsi"/>
          <w:sz w:val="24"/>
          <w:szCs w:val="24"/>
        </w:rPr>
        <w:t>, ora 10.00</w:t>
      </w:r>
    </w:p>
    <w:p w14:paraId="025BE023">
      <w:pPr>
        <w:autoSpaceDE w:val="0"/>
        <w:autoSpaceDN w:val="0"/>
        <w:adjustRightInd w:val="0"/>
        <w:spacing w:after="0" w:line="360" w:lineRule="auto"/>
        <w:jc w:val="both"/>
        <w:rPr>
          <w:rFonts w:cstheme="minorHAnsi"/>
          <w:sz w:val="24"/>
          <w:szCs w:val="24"/>
        </w:rPr>
      </w:pPr>
    </w:p>
    <w:p w14:paraId="19B23E7D">
      <w:pPr>
        <w:autoSpaceDE w:val="0"/>
        <w:autoSpaceDN w:val="0"/>
        <w:adjustRightInd w:val="0"/>
        <w:spacing w:after="0" w:line="360" w:lineRule="auto"/>
        <w:jc w:val="both"/>
        <w:rPr>
          <w:rFonts w:cstheme="minorHAnsi"/>
          <w:sz w:val="24"/>
          <w:szCs w:val="24"/>
        </w:rPr>
      </w:pPr>
      <w:r>
        <w:rPr>
          <w:rFonts w:cstheme="minorHAnsi"/>
          <w:sz w:val="24"/>
          <w:szCs w:val="24"/>
        </w:rPr>
        <w:t xml:space="preserve">         Dosarele de concurs pentru înscrieri se depun la la sediul unităţii, Spitalul de Boli Cronice, Loc. Călineşti, str. Dr. Ion Craciun, nr.484, jud. Argeş în termen de 10 zile lucrătoare de la apariţia acestui anunţ (program preluare dosare: luni – vineri 9.00-13.00), iar concursul se organizează în maxim 30 de zile de la publicarea anunțului.</w:t>
      </w:r>
    </w:p>
    <w:p w14:paraId="6613F57C">
      <w:pPr>
        <w:autoSpaceDE w:val="0"/>
        <w:autoSpaceDN w:val="0"/>
        <w:adjustRightInd w:val="0"/>
        <w:spacing w:after="0" w:line="360" w:lineRule="auto"/>
        <w:jc w:val="both"/>
        <w:rPr>
          <w:rFonts w:cstheme="minorHAnsi"/>
          <w:sz w:val="24"/>
          <w:szCs w:val="24"/>
        </w:rPr>
      </w:pPr>
      <w:r>
        <w:rPr>
          <w:rFonts w:cstheme="minorHAnsi"/>
          <w:sz w:val="24"/>
          <w:szCs w:val="24"/>
        </w:rPr>
        <w:t xml:space="preserve">            La toate actele depuse în copie se prezintă și originalele pentru conformare ,,conform cu originalul’’</w:t>
      </w:r>
    </w:p>
    <w:p w14:paraId="26BD901B">
      <w:pPr>
        <w:autoSpaceDE w:val="0"/>
        <w:autoSpaceDN w:val="0"/>
        <w:adjustRightInd w:val="0"/>
        <w:spacing w:after="0" w:line="360" w:lineRule="auto"/>
        <w:jc w:val="both"/>
        <w:rPr>
          <w:rFonts w:cstheme="minorHAnsi"/>
          <w:sz w:val="24"/>
          <w:szCs w:val="24"/>
        </w:rPr>
      </w:pPr>
      <w:r>
        <w:rPr>
          <w:rFonts w:cstheme="minorHAnsi"/>
          <w:sz w:val="24"/>
          <w:szCs w:val="24"/>
        </w:rPr>
        <w:t xml:space="preserve">           Relații suplimentare la </w:t>
      </w:r>
      <w:r>
        <w:rPr>
          <w:rFonts w:cstheme="minorHAnsi"/>
          <w:b/>
          <w:bCs/>
          <w:sz w:val="24"/>
          <w:szCs w:val="24"/>
        </w:rPr>
        <w:t xml:space="preserve">tel. 0248/545 575, interior 0248/ 708 575 interior 103 </w:t>
      </w:r>
      <w:r>
        <w:rPr>
          <w:rFonts w:cstheme="minorHAnsi"/>
          <w:sz w:val="24"/>
          <w:szCs w:val="24"/>
        </w:rPr>
        <w:t>sau la sediul unității.</w:t>
      </w:r>
    </w:p>
    <w:p w14:paraId="3FCEDA17">
      <w:pPr>
        <w:autoSpaceDE w:val="0"/>
        <w:autoSpaceDN w:val="0"/>
        <w:adjustRightInd w:val="0"/>
        <w:spacing w:after="0" w:line="360" w:lineRule="auto"/>
        <w:jc w:val="both"/>
        <w:rPr>
          <w:rFonts w:cstheme="minorHAnsi"/>
          <w:sz w:val="24"/>
          <w:szCs w:val="24"/>
        </w:rPr>
      </w:pPr>
    </w:p>
    <w:p w14:paraId="7D917A38">
      <w:pPr>
        <w:autoSpaceDE w:val="0"/>
        <w:autoSpaceDN w:val="0"/>
        <w:adjustRightInd w:val="0"/>
        <w:spacing w:after="0" w:line="360" w:lineRule="auto"/>
        <w:jc w:val="center"/>
        <w:rPr>
          <w:rFonts w:cstheme="minorHAnsi"/>
          <w:b/>
          <w:bCs/>
          <w:sz w:val="24"/>
          <w:szCs w:val="24"/>
        </w:rPr>
      </w:pPr>
      <w:r>
        <w:rPr>
          <w:rFonts w:cstheme="minorHAnsi"/>
          <w:b/>
          <w:bCs/>
          <w:sz w:val="24"/>
          <w:szCs w:val="24"/>
        </w:rPr>
        <w:t>Manager,</w:t>
      </w:r>
    </w:p>
    <w:p w14:paraId="510ABCB1">
      <w:pPr>
        <w:autoSpaceDE w:val="0"/>
        <w:autoSpaceDN w:val="0"/>
        <w:adjustRightInd w:val="0"/>
        <w:spacing w:after="0" w:line="360" w:lineRule="auto"/>
        <w:jc w:val="center"/>
        <w:rPr>
          <w:rFonts w:hint="default" w:cstheme="minorHAnsi"/>
          <w:b/>
          <w:bCs/>
          <w:sz w:val="24"/>
          <w:szCs w:val="24"/>
          <w:lang w:val="ro-RO"/>
        </w:rPr>
      </w:pPr>
      <w:r>
        <w:rPr>
          <w:rFonts w:cstheme="minorHAnsi"/>
          <w:b/>
          <w:bCs/>
          <w:sz w:val="24"/>
          <w:szCs w:val="24"/>
        </w:rPr>
        <w:t xml:space="preserve">Ec. </w:t>
      </w:r>
      <w:r>
        <w:rPr>
          <w:rFonts w:hint="default" w:cstheme="minorHAnsi"/>
          <w:b/>
          <w:bCs/>
          <w:sz w:val="24"/>
          <w:szCs w:val="24"/>
          <w:lang w:val="ro-RO"/>
        </w:rPr>
        <w:t>Marian Clipici</w:t>
      </w:r>
    </w:p>
    <w:p w14:paraId="23F5A001">
      <w:pPr>
        <w:spacing w:line="360" w:lineRule="auto"/>
        <w:jc w:val="both"/>
        <w:rPr>
          <w:rFonts w:cstheme="minorHAnsi"/>
          <w:sz w:val="24"/>
          <w:szCs w:val="24"/>
        </w:rPr>
      </w:pPr>
    </w:p>
    <w:p w14:paraId="6F86692B">
      <w:pPr>
        <w:tabs>
          <w:tab w:val="left" w:pos="3105"/>
        </w:tabs>
        <w:rPr>
          <w:lang w:eastAsia="en-US"/>
        </w:rPr>
      </w:pPr>
    </w:p>
    <w:sectPr>
      <w:headerReference r:id="rId5" w:type="default"/>
      <w:pgSz w:w="11906" w:h="16838"/>
      <w:pgMar w:top="1418" w:right="991" w:bottom="1418" w:left="1418" w:header="851" w:footer="68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onsolas">
    <w:panose1 w:val="020B0609020204030204"/>
    <w:charset w:val="EE"/>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5B96">
    <w:pPr>
      <w:pStyle w:val="7"/>
      <w:tabs>
        <w:tab w:val="left" w:pos="7920"/>
        <w:tab w:val="clear" w:pos="4536"/>
        <w:tab w:val="clear" w:pos="9072"/>
      </w:tabs>
    </w:pPr>
    <w: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-187325</wp:posOffset>
              </wp:positionV>
              <wp:extent cx="2901950" cy="1209675"/>
              <wp:effectExtent l="3175" t="3175"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01950" cy="1209675"/>
                      </a:xfrm>
                      <a:prstGeom prst="rect">
                        <a:avLst/>
                      </a:prstGeom>
                      <a:solidFill>
                        <a:srgbClr val="FFFFFF"/>
                      </a:solidFill>
                      <a:ln>
                        <a:noFill/>
                      </a:ln>
                    </wps:spPr>
                    <wps:txbx>
                      <w:txbxContent>
                        <w:p w14:paraId="35E235AE">
                          <w:pPr>
                            <w:pStyle w:val="17"/>
                            <w:jc w:val="center"/>
                            <w:rPr>
                              <w:lang w:val="fr-FR"/>
                            </w:rPr>
                          </w:pPr>
                          <w:r>
                            <w:rPr>
                              <w:lang w:val="fr-FR"/>
                            </w:rPr>
                            <w:t>Spitalul de Boli Cronice Călineşti</w:t>
                          </w:r>
                        </w:p>
                        <w:p w14:paraId="42321E64">
                          <w:pPr>
                            <w:pStyle w:val="17"/>
                            <w:jc w:val="center"/>
                            <w:rPr>
                              <w:rFonts w:ascii="Times New Roman" w:hAnsi="Times New Roman"/>
                              <w:sz w:val="20"/>
                              <w:szCs w:val="20"/>
                            </w:rPr>
                          </w:pPr>
                          <w:r>
                            <w:rPr>
                              <w:rFonts w:ascii="Times New Roman" w:hAnsi="Times New Roman"/>
                              <w:sz w:val="20"/>
                              <w:szCs w:val="20"/>
                            </w:rPr>
                            <w:t>Str. Dr. Ion Crăciun, Nr. 484</w:t>
                          </w:r>
                          <w:r>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pPr>
                            <w:pStyle w:val="17"/>
                            <w:jc w:val="center"/>
                            <w:rPr>
                              <w:rFonts w:ascii="Times New Roman" w:hAnsi="Times New Roman"/>
                              <w:sz w:val="20"/>
                              <w:szCs w:val="20"/>
                            </w:rPr>
                          </w:pPr>
                          <w:r>
                            <w:rPr>
                              <w:rFonts w:ascii="Times New Roman" w:hAnsi="Times New Roman"/>
                              <w:sz w:val="20"/>
                              <w:szCs w:val="20"/>
                            </w:rPr>
                            <w:t>cod fiscal 31184060, Tel./Fax: 0248 545 575 / 0248651280</w:t>
                          </w:r>
                          <w:r>
                            <w:rPr>
                              <w:rFonts w:ascii="Times New Roman" w:hAnsi="Times New Roman"/>
                              <w:color w:val="000000"/>
                              <w:sz w:val="20"/>
                              <w:szCs w:val="20"/>
                              <w:shd w:val="clear" w:color="auto" w:fill="FFFFFF"/>
                            </w:rPr>
                            <w:t>,</w:t>
                          </w:r>
                        </w:p>
                        <w:p w14:paraId="7070DAEE">
                          <w:pPr>
                            <w:pStyle w:val="17"/>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pPr>
                            <w:pStyle w:val="17"/>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pPr>
                            <w:jc w:val="right"/>
                            <w:rPr>
                              <w:b/>
                              <w:color w:val="003300"/>
                              <w:sz w:val="28"/>
                              <w:szCs w:val="28"/>
                              <w:lang w:val="es-ES"/>
                            </w:rPr>
                          </w:pP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70pt;margin-top:-14.75pt;height:95.25pt;width:228.5pt;z-index:251659264;mso-width-relative:page;mso-height-relative:page;" fillcolor="#FFFFFF" filled="t" stroked="f" coordsize="21600,21600" o:gfxdata="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kIHtdcAAAALAQAA&#10;DwAAAAAAAAABACAAAAAiAAAAZHJzL2Rvd25yZXYueG1sUEsBAhQAFAAAAAgAh07iQD9FuN0aAgAA&#10;PgQAAA4AAAAAAAAAAQAgAAAAJgEAAGRycy9lMm9Eb2MueG1sUEsFBgAAAAAGAAYAWQEAALIFAAAA&#10;AA==&#10;">
              <v:fill on="t" focussize="0,0"/>
              <v:stroke on="f"/>
              <v:imagedata o:title=""/>
              <o:lock v:ext="edit" aspectratio="f"/>
              <v:textbox>
                <w:txbxContent>
                  <w:p w14:paraId="35E235AE">
                    <w:pPr>
                      <w:pStyle w:val="17"/>
                      <w:jc w:val="center"/>
                      <w:rPr>
                        <w:lang w:val="fr-FR"/>
                      </w:rPr>
                    </w:pPr>
                    <w:r>
                      <w:rPr>
                        <w:lang w:val="fr-FR"/>
                      </w:rPr>
                      <w:t>Spitalul de Boli Cronice Călineşti</w:t>
                    </w:r>
                  </w:p>
                  <w:p w14:paraId="42321E64">
                    <w:pPr>
                      <w:pStyle w:val="17"/>
                      <w:jc w:val="center"/>
                      <w:rPr>
                        <w:rFonts w:ascii="Times New Roman" w:hAnsi="Times New Roman"/>
                        <w:sz w:val="20"/>
                        <w:szCs w:val="20"/>
                      </w:rPr>
                    </w:pPr>
                    <w:r>
                      <w:rPr>
                        <w:rFonts w:ascii="Times New Roman" w:hAnsi="Times New Roman"/>
                        <w:sz w:val="20"/>
                        <w:szCs w:val="20"/>
                      </w:rPr>
                      <w:t>Str. Dr. Ion Crăciun, Nr. 484</w:t>
                    </w:r>
                    <w:r>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pPr>
                      <w:pStyle w:val="17"/>
                      <w:jc w:val="center"/>
                      <w:rPr>
                        <w:rFonts w:ascii="Times New Roman" w:hAnsi="Times New Roman"/>
                        <w:sz w:val="20"/>
                        <w:szCs w:val="20"/>
                      </w:rPr>
                    </w:pPr>
                    <w:r>
                      <w:rPr>
                        <w:rFonts w:ascii="Times New Roman" w:hAnsi="Times New Roman"/>
                        <w:sz w:val="20"/>
                        <w:szCs w:val="20"/>
                      </w:rPr>
                      <w:t>cod fiscal 31184060, Tel./Fax: 0248 545 575 / 0248651280</w:t>
                    </w:r>
                    <w:r>
                      <w:rPr>
                        <w:rFonts w:ascii="Times New Roman" w:hAnsi="Times New Roman"/>
                        <w:color w:val="000000"/>
                        <w:sz w:val="20"/>
                        <w:szCs w:val="20"/>
                        <w:shd w:val="clear" w:color="auto" w:fill="FFFFFF"/>
                      </w:rPr>
                      <w:t>,</w:t>
                    </w:r>
                  </w:p>
                  <w:p w14:paraId="7070DAEE">
                    <w:pPr>
                      <w:pStyle w:val="17"/>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pPr>
                      <w:pStyle w:val="17"/>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pPr>
                      <w:jc w:val="right"/>
                      <w:rPr>
                        <w:b/>
                        <w:color w:val="003300"/>
                        <w:sz w:val="28"/>
                        <w:szCs w:val="28"/>
                        <w:lang w:val="es-ES"/>
                      </w:rPr>
                    </w:pPr>
                  </w:p>
                </w:txbxContent>
              </v:textbox>
            </v:shape>
          </w:pict>
        </mc:Fallback>
      </mc:AlternateContent>
    </w:r>
    <w:r>
      <w:drawing>
        <wp:anchor distT="0" distB="0" distL="114300" distR="114300" simplePos="0" relativeHeight="251660288" behindDoc="0" locked="0" layoutInCell="1" allowOverlap="1">
          <wp:simplePos x="0" y="0"/>
          <wp:positionH relativeFrom="column">
            <wp:posOffset>5290185</wp:posOffset>
          </wp:positionH>
          <wp:positionV relativeFrom="paragraph">
            <wp:posOffset>-78740</wp:posOffset>
          </wp:positionV>
          <wp:extent cx="929640" cy="929640"/>
          <wp:effectExtent l="0" t="0" r="0" b="0"/>
          <wp:wrapNone/>
          <wp:docPr id="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9640" cy="929640"/>
                  </a:xfrm>
                  <a:prstGeom prst="rect">
                    <a:avLst/>
                  </a:prstGeom>
                  <a:noFill/>
                </pic:spPr>
              </pic:pic>
            </a:graphicData>
          </a:graphic>
        </wp:anchor>
      </w:drawing>
    </w:r>
    <w:r>
      <w:drawing>
        <wp:inline distT="0" distB="0" distL="0" distR="0">
          <wp:extent cx="838200" cy="866775"/>
          <wp:effectExtent l="0" t="0" r="0" b="0"/>
          <wp:docPr id="69" name="Picture 17"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7" descr="Logo CJ_Judetul Ar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38200" cy="866775"/>
                  </a:xfrm>
                  <a:prstGeom prst="rect">
                    <a:avLst/>
                  </a:prstGeom>
                  <a:noFill/>
                  <a:ln>
                    <a:noFill/>
                  </a:ln>
                </pic:spPr>
              </pic:pic>
            </a:graphicData>
          </a:graphic>
        </wp:inline>
      </w:drawing>
    </w:r>
    <w:r>
      <w:t xml:space="preserve">                                                                                                 </w:t>
    </w:r>
    <w:r>
      <w:drawing>
        <wp:inline distT="0" distB="0" distL="0" distR="0">
          <wp:extent cx="1333500" cy="876300"/>
          <wp:effectExtent l="19050" t="0" r="0" b="0"/>
          <wp:docPr id="70" name="Picture 1" descr="http://www.smupitesti.org/images/logoanmcs_mica.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descr="http://www.smupitesti.org/images/logoanmcs_mica.png"/>
                  <pic:cNvPicPr>
                    <a:picLocks noChangeAspect="1" noChangeArrowheads="1"/>
                  </pic:cNvPicPr>
                </pic:nvPicPr>
                <pic:blipFill>
                  <a:blip r:embed="rId4">
                    <a:lum contrast="20000"/>
                  </a:blip>
                  <a:stretch>
                    <a:fillRect/>
                  </a:stretch>
                </pic:blipFill>
                <pic:spPr>
                  <a:xfrm>
                    <a:off x="0" y="0"/>
                    <a:ext cx="1333334" cy="87619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F5FE0"/>
    <w:multiLevelType w:val="multilevel"/>
    <w:tmpl w:val="3BAF5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E763B3B"/>
    <w:multiLevelType w:val="multilevel"/>
    <w:tmpl w:val="4E763B3B"/>
    <w:lvl w:ilvl="0" w:tentative="0">
      <w:start w:val="5"/>
      <w:numFmt w:val="bullet"/>
      <w:lvlText w:val="-"/>
      <w:lvlJc w:val="left"/>
      <w:pPr>
        <w:ind w:left="435" w:hanging="360"/>
      </w:pPr>
      <w:rPr>
        <w:rFonts w:hint="default" w:ascii="Times New Roman" w:hAnsi="Times New Roman" w:cs="Times New Roman" w:eastAsiaTheme="minorHAnsi"/>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abstractNum w:abstractNumId="2">
    <w:nsid w:val="68677AAD"/>
    <w:multiLevelType w:val="multilevel"/>
    <w:tmpl w:val="68677AAD"/>
    <w:lvl w:ilvl="0" w:tentative="0">
      <w:start w:val="0"/>
      <w:numFmt w:val="bullet"/>
      <w:lvlText w:val="-"/>
      <w:lvlJc w:val="left"/>
      <w:pPr>
        <w:ind w:left="1155" w:hanging="360"/>
      </w:pPr>
      <w:rPr>
        <w:rFonts w:hint="default" w:ascii="Calibri" w:hAnsi="Calibri" w:cs="Calibri" w:eastAsiaTheme="minorEastAsia"/>
      </w:rPr>
    </w:lvl>
    <w:lvl w:ilvl="1" w:tentative="0">
      <w:start w:val="1"/>
      <w:numFmt w:val="bullet"/>
      <w:lvlText w:val="o"/>
      <w:lvlJc w:val="left"/>
      <w:pPr>
        <w:ind w:left="1875" w:hanging="360"/>
      </w:pPr>
      <w:rPr>
        <w:rFonts w:hint="default" w:ascii="Courier New" w:hAnsi="Courier New" w:cs="Courier New"/>
      </w:rPr>
    </w:lvl>
    <w:lvl w:ilvl="2" w:tentative="0">
      <w:start w:val="1"/>
      <w:numFmt w:val="bullet"/>
      <w:lvlText w:val=""/>
      <w:lvlJc w:val="left"/>
      <w:pPr>
        <w:ind w:left="2595" w:hanging="360"/>
      </w:pPr>
      <w:rPr>
        <w:rFonts w:hint="default" w:ascii="Wingdings" w:hAnsi="Wingdings"/>
      </w:rPr>
    </w:lvl>
    <w:lvl w:ilvl="3" w:tentative="0">
      <w:start w:val="1"/>
      <w:numFmt w:val="bullet"/>
      <w:lvlText w:val=""/>
      <w:lvlJc w:val="left"/>
      <w:pPr>
        <w:ind w:left="3315" w:hanging="360"/>
      </w:pPr>
      <w:rPr>
        <w:rFonts w:hint="default" w:ascii="Symbol" w:hAnsi="Symbol"/>
      </w:rPr>
    </w:lvl>
    <w:lvl w:ilvl="4" w:tentative="0">
      <w:start w:val="1"/>
      <w:numFmt w:val="bullet"/>
      <w:lvlText w:val="o"/>
      <w:lvlJc w:val="left"/>
      <w:pPr>
        <w:ind w:left="4035" w:hanging="360"/>
      </w:pPr>
      <w:rPr>
        <w:rFonts w:hint="default" w:ascii="Courier New" w:hAnsi="Courier New" w:cs="Courier New"/>
      </w:rPr>
    </w:lvl>
    <w:lvl w:ilvl="5" w:tentative="0">
      <w:start w:val="1"/>
      <w:numFmt w:val="bullet"/>
      <w:lvlText w:val=""/>
      <w:lvlJc w:val="left"/>
      <w:pPr>
        <w:ind w:left="4755" w:hanging="360"/>
      </w:pPr>
      <w:rPr>
        <w:rFonts w:hint="default" w:ascii="Wingdings" w:hAnsi="Wingdings"/>
      </w:rPr>
    </w:lvl>
    <w:lvl w:ilvl="6" w:tentative="0">
      <w:start w:val="1"/>
      <w:numFmt w:val="bullet"/>
      <w:lvlText w:val=""/>
      <w:lvlJc w:val="left"/>
      <w:pPr>
        <w:ind w:left="5475" w:hanging="360"/>
      </w:pPr>
      <w:rPr>
        <w:rFonts w:hint="default" w:ascii="Symbol" w:hAnsi="Symbol"/>
      </w:rPr>
    </w:lvl>
    <w:lvl w:ilvl="7" w:tentative="0">
      <w:start w:val="1"/>
      <w:numFmt w:val="bullet"/>
      <w:lvlText w:val="o"/>
      <w:lvlJc w:val="left"/>
      <w:pPr>
        <w:ind w:left="6195" w:hanging="360"/>
      </w:pPr>
      <w:rPr>
        <w:rFonts w:hint="default" w:ascii="Courier New" w:hAnsi="Courier New" w:cs="Courier New"/>
      </w:rPr>
    </w:lvl>
    <w:lvl w:ilvl="8" w:tentative="0">
      <w:start w:val="1"/>
      <w:numFmt w:val="bullet"/>
      <w:lvlText w:val=""/>
      <w:lvlJc w:val="left"/>
      <w:pPr>
        <w:ind w:left="6915"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E9"/>
    <w:rsid w:val="0000680D"/>
    <w:rsid w:val="00007CAF"/>
    <w:rsid w:val="000238EE"/>
    <w:rsid w:val="00046E34"/>
    <w:rsid w:val="0005157A"/>
    <w:rsid w:val="00053B70"/>
    <w:rsid w:val="00063ED9"/>
    <w:rsid w:val="00064316"/>
    <w:rsid w:val="00070262"/>
    <w:rsid w:val="0008661F"/>
    <w:rsid w:val="000876A0"/>
    <w:rsid w:val="000960DE"/>
    <w:rsid w:val="000A301E"/>
    <w:rsid w:val="000C131F"/>
    <w:rsid w:val="000C1EC9"/>
    <w:rsid w:val="000C6B79"/>
    <w:rsid w:val="000D417D"/>
    <w:rsid w:val="000E15E8"/>
    <w:rsid w:val="000E43B6"/>
    <w:rsid w:val="000F38B3"/>
    <w:rsid w:val="000F3F8A"/>
    <w:rsid w:val="000F7378"/>
    <w:rsid w:val="0011393B"/>
    <w:rsid w:val="00135D1C"/>
    <w:rsid w:val="00140B51"/>
    <w:rsid w:val="00141E01"/>
    <w:rsid w:val="00161D10"/>
    <w:rsid w:val="0016665E"/>
    <w:rsid w:val="00173119"/>
    <w:rsid w:val="001745AF"/>
    <w:rsid w:val="001850E4"/>
    <w:rsid w:val="0018774C"/>
    <w:rsid w:val="00192487"/>
    <w:rsid w:val="001A7E11"/>
    <w:rsid w:val="001B3194"/>
    <w:rsid w:val="001B5A3F"/>
    <w:rsid w:val="001B76C9"/>
    <w:rsid w:val="001C198C"/>
    <w:rsid w:val="001C6FA5"/>
    <w:rsid w:val="001D4074"/>
    <w:rsid w:val="001E1D8C"/>
    <w:rsid w:val="001F027D"/>
    <w:rsid w:val="001F0435"/>
    <w:rsid w:val="001F1DFF"/>
    <w:rsid w:val="001F2909"/>
    <w:rsid w:val="001F7B1C"/>
    <w:rsid w:val="002115DC"/>
    <w:rsid w:val="002214EC"/>
    <w:rsid w:val="00233D8F"/>
    <w:rsid w:val="00246244"/>
    <w:rsid w:val="00252CDB"/>
    <w:rsid w:val="00260223"/>
    <w:rsid w:val="0026163F"/>
    <w:rsid w:val="002626AB"/>
    <w:rsid w:val="00264059"/>
    <w:rsid w:val="00265FA0"/>
    <w:rsid w:val="00266CC6"/>
    <w:rsid w:val="00276728"/>
    <w:rsid w:val="00276E4B"/>
    <w:rsid w:val="002770F6"/>
    <w:rsid w:val="00277B34"/>
    <w:rsid w:val="0028140E"/>
    <w:rsid w:val="00282D71"/>
    <w:rsid w:val="002A5384"/>
    <w:rsid w:val="002A5C8C"/>
    <w:rsid w:val="002A66C1"/>
    <w:rsid w:val="002B4AAE"/>
    <w:rsid w:val="002C4BF6"/>
    <w:rsid w:val="002C4E3C"/>
    <w:rsid w:val="002C7D63"/>
    <w:rsid w:val="002D3AEB"/>
    <w:rsid w:val="002E237B"/>
    <w:rsid w:val="002E4816"/>
    <w:rsid w:val="002E5BC3"/>
    <w:rsid w:val="00306D20"/>
    <w:rsid w:val="0031200A"/>
    <w:rsid w:val="00315C24"/>
    <w:rsid w:val="00325B73"/>
    <w:rsid w:val="003334B9"/>
    <w:rsid w:val="00334D73"/>
    <w:rsid w:val="0033796C"/>
    <w:rsid w:val="0034492E"/>
    <w:rsid w:val="00350E87"/>
    <w:rsid w:val="00356C11"/>
    <w:rsid w:val="003752BB"/>
    <w:rsid w:val="00385456"/>
    <w:rsid w:val="00393DDC"/>
    <w:rsid w:val="003A46F7"/>
    <w:rsid w:val="003B68DD"/>
    <w:rsid w:val="003C3FD8"/>
    <w:rsid w:val="003C46B0"/>
    <w:rsid w:val="003C566D"/>
    <w:rsid w:val="003C62D3"/>
    <w:rsid w:val="003D18A4"/>
    <w:rsid w:val="003D3236"/>
    <w:rsid w:val="003E3623"/>
    <w:rsid w:val="003E5583"/>
    <w:rsid w:val="003E5F63"/>
    <w:rsid w:val="003F0FB5"/>
    <w:rsid w:val="003F1A83"/>
    <w:rsid w:val="003F517B"/>
    <w:rsid w:val="003F7B67"/>
    <w:rsid w:val="00407223"/>
    <w:rsid w:val="004074A1"/>
    <w:rsid w:val="00410AA7"/>
    <w:rsid w:val="004168D9"/>
    <w:rsid w:val="00420087"/>
    <w:rsid w:val="0042209A"/>
    <w:rsid w:val="00431E89"/>
    <w:rsid w:val="00434AD6"/>
    <w:rsid w:val="00460FF4"/>
    <w:rsid w:val="00461116"/>
    <w:rsid w:val="00464F2E"/>
    <w:rsid w:val="00473362"/>
    <w:rsid w:val="00476229"/>
    <w:rsid w:val="004772FE"/>
    <w:rsid w:val="00486CD1"/>
    <w:rsid w:val="00487D64"/>
    <w:rsid w:val="00496C94"/>
    <w:rsid w:val="004A2B01"/>
    <w:rsid w:val="004A2BFC"/>
    <w:rsid w:val="004A5CD0"/>
    <w:rsid w:val="004A67EF"/>
    <w:rsid w:val="004B512B"/>
    <w:rsid w:val="004B5794"/>
    <w:rsid w:val="004B60E7"/>
    <w:rsid w:val="004C7C4B"/>
    <w:rsid w:val="004E7B4F"/>
    <w:rsid w:val="005011D0"/>
    <w:rsid w:val="00510B79"/>
    <w:rsid w:val="00527C86"/>
    <w:rsid w:val="00545F8A"/>
    <w:rsid w:val="005550DD"/>
    <w:rsid w:val="0055604E"/>
    <w:rsid w:val="00560DB7"/>
    <w:rsid w:val="0056182F"/>
    <w:rsid w:val="00563C4C"/>
    <w:rsid w:val="0057793A"/>
    <w:rsid w:val="00584D83"/>
    <w:rsid w:val="00592840"/>
    <w:rsid w:val="00597EF6"/>
    <w:rsid w:val="005A1369"/>
    <w:rsid w:val="005B17AA"/>
    <w:rsid w:val="005B1867"/>
    <w:rsid w:val="005B4047"/>
    <w:rsid w:val="005B7908"/>
    <w:rsid w:val="005C210C"/>
    <w:rsid w:val="005C25E1"/>
    <w:rsid w:val="005C2762"/>
    <w:rsid w:val="005D2D6F"/>
    <w:rsid w:val="005E2104"/>
    <w:rsid w:val="005F1CB3"/>
    <w:rsid w:val="005F457E"/>
    <w:rsid w:val="005F7413"/>
    <w:rsid w:val="00601070"/>
    <w:rsid w:val="0061106D"/>
    <w:rsid w:val="006169E9"/>
    <w:rsid w:val="006246D5"/>
    <w:rsid w:val="0064254D"/>
    <w:rsid w:val="0064295D"/>
    <w:rsid w:val="00645955"/>
    <w:rsid w:val="006475AD"/>
    <w:rsid w:val="0064767C"/>
    <w:rsid w:val="00654A4A"/>
    <w:rsid w:val="00666066"/>
    <w:rsid w:val="00670131"/>
    <w:rsid w:val="00681F20"/>
    <w:rsid w:val="006947C0"/>
    <w:rsid w:val="006950B6"/>
    <w:rsid w:val="00696294"/>
    <w:rsid w:val="006A1FB4"/>
    <w:rsid w:val="006C65D4"/>
    <w:rsid w:val="006D3892"/>
    <w:rsid w:val="006D6518"/>
    <w:rsid w:val="006E4066"/>
    <w:rsid w:val="006E5567"/>
    <w:rsid w:val="006F1C8B"/>
    <w:rsid w:val="006F474D"/>
    <w:rsid w:val="007009BF"/>
    <w:rsid w:val="00722715"/>
    <w:rsid w:val="00724DAA"/>
    <w:rsid w:val="0073008D"/>
    <w:rsid w:val="00733DA8"/>
    <w:rsid w:val="00735B1B"/>
    <w:rsid w:val="00742304"/>
    <w:rsid w:val="00745246"/>
    <w:rsid w:val="00747BAB"/>
    <w:rsid w:val="00751069"/>
    <w:rsid w:val="007524ED"/>
    <w:rsid w:val="00754DEB"/>
    <w:rsid w:val="00771843"/>
    <w:rsid w:val="00781129"/>
    <w:rsid w:val="00781960"/>
    <w:rsid w:val="00783AF6"/>
    <w:rsid w:val="00790D7B"/>
    <w:rsid w:val="007940BF"/>
    <w:rsid w:val="007B3736"/>
    <w:rsid w:val="007C0187"/>
    <w:rsid w:val="007C23CB"/>
    <w:rsid w:val="007E5013"/>
    <w:rsid w:val="007E7A94"/>
    <w:rsid w:val="0080629E"/>
    <w:rsid w:val="00817CDD"/>
    <w:rsid w:val="00826F02"/>
    <w:rsid w:val="00832476"/>
    <w:rsid w:val="00835D4C"/>
    <w:rsid w:val="00840586"/>
    <w:rsid w:val="00842E98"/>
    <w:rsid w:val="00844BB3"/>
    <w:rsid w:val="00850447"/>
    <w:rsid w:val="00867E70"/>
    <w:rsid w:val="008714A2"/>
    <w:rsid w:val="00880811"/>
    <w:rsid w:val="0088434D"/>
    <w:rsid w:val="00885D64"/>
    <w:rsid w:val="00892FB3"/>
    <w:rsid w:val="00893814"/>
    <w:rsid w:val="008A440F"/>
    <w:rsid w:val="008A6193"/>
    <w:rsid w:val="008B34C0"/>
    <w:rsid w:val="008B72C7"/>
    <w:rsid w:val="008C0843"/>
    <w:rsid w:val="008C37F5"/>
    <w:rsid w:val="008D08C2"/>
    <w:rsid w:val="008D0EF8"/>
    <w:rsid w:val="008D57BD"/>
    <w:rsid w:val="008E3382"/>
    <w:rsid w:val="008F1308"/>
    <w:rsid w:val="008F27E6"/>
    <w:rsid w:val="00900AE7"/>
    <w:rsid w:val="009051F4"/>
    <w:rsid w:val="009058FA"/>
    <w:rsid w:val="009116E4"/>
    <w:rsid w:val="0091492D"/>
    <w:rsid w:val="00917F0E"/>
    <w:rsid w:val="00930106"/>
    <w:rsid w:val="009357A3"/>
    <w:rsid w:val="0094160F"/>
    <w:rsid w:val="00950411"/>
    <w:rsid w:val="00950E49"/>
    <w:rsid w:val="0096497F"/>
    <w:rsid w:val="00964C54"/>
    <w:rsid w:val="009719B7"/>
    <w:rsid w:val="009812BF"/>
    <w:rsid w:val="00981BFE"/>
    <w:rsid w:val="0098403C"/>
    <w:rsid w:val="00984CA6"/>
    <w:rsid w:val="00991494"/>
    <w:rsid w:val="0099595D"/>
    <w:rsid w:val="0099793E"/>
    <w:rsid w:val="009B01DD"/>
    <w:rsid w:val="009B772F"/>
    <w:rsid w:val="009C13BE"/>
    <w:rsid w:val="009C1D24"/>
    <w:rsid w:val="009D2942"/>
    <w:rsid w:val="009D4957"/>
    <w:rsid w:val="009E10ED"/>
    <w:rsid w:val="00A00F6C"/>
    <w:rsid w:val="00A02293"/>
    <w:rsid w:val="00A03667"/>
    <w:rsid w:val="00A10049"/>
    <w:rsid w:val="00A17619"/>
    <w:rsid w:val="00A204D5"/>
    <w:rsid w:val="00A27A3F"/>
    <w:rsid w:val="00A32D9F"/>
    <w:rsid w:val="00A45F49"/>
    <w:rsid w:val="00A63C0E"/>
    <w:rsid w:val="00A6648C"/>
    <w:rsid w:val="00A743B4"/>
    <w:rsid w:val="00A86FE4"/>
    <w:rsid w:val="00A87E47"/>
    <w:rsid w:val="00A91856"/>
    <w:rsid w:val="00AA3A69"/>
    <w:rsid w:val="00AA3BBE"/>
    <w:rsid w:val="00AA53E6"/>
    <w:rsid w:val="00AA6106"/>
    <w:rsid w:val="00AB2A35"/>
    <w:rsid w:val="00AB416A"/>
    <w:rsid w:val="00AB4961"/>
    <w:rsid w:val="00AC0301"/>
    <w:rsid w:val="00AC175D"/>
    <w:rsid w:val="00AC1B90"/>
    <w:rsid w:val="00AC5A55"/>
    <w:rsid w:val="00AD0888"/>
    <w:rsid w:val="00AD3C2E"/>
    <w:rsid w:val="00AD705F"/>
    <w:rsid w:val="00AE1DA2"/>
    <w:rsid w:val="00AF2D9C"/>
    <w:rsid w:val="00AF70E1"/>
    <w:rsid w:val="00B0153E"/>
    <w:rsid w:val="00B021D0"/>
    <w:rsid w:val="00B102A4"/>
    <w:rsid w:val="00B13467"/>
    <w:rsid w:val="00B1529C"/>
    <w:rsid w:val="00B24ADA"/>
    <w:rsid w:val="00B26378"/>
    <w:rsid w:val="00B3403A"/>
    <w:rsid w:val="00B43721"/>
    <w:rsid w:val="00B46A87"/>
    <w:rsid w:val="00B5632E"/>
    <w:rsid w:val="00B72806"/>
    <w:rsid w:val="00B82BF1"/>
    <w:rsid w:val="00B902A7"/>
    <w:rsid w:val="00B96726"/>
    <w:rsid w:val="00BA0E19"/>
    <w:rsid w:val="00BA3383"/>
    <w:rsid w:val="00BA63CF"/>
    <w:rsid w:val="00BA75CF"/>
    <w:rsid w:val="00BB4BDC"/>
    <w:rsid w:val="00BC3FE3"/>
    <w:rsid w:val="00BC5953"/>
    <w:rsid w:val="00BE28FE"/>
    <w:rsid w:val="00BE74ED"/>
    <w:rsid w:val="00C0568E"/>
    <w:rsid w:val="00C05B38"/>
    <w:rsid w:val="00C14E0F"/>
    <w:rsid w:val="00C1697E"/>
    <w:rsid w:val="00C17489"/>
    <w:rsid w:val="00C26EC5"/>
    <w:rsid w:val="00C31586"/>
    <w:rsid w:val="00C356A9"/>
    <w:rsid w:val="00C4077C"/>
    <w:rsid w:val="00C477BC"/>
    <w:rsid w:val="00C52200"/>
    <w:rsid w:val="00C54506"/>
    <w:rsid w:val="00C60580"/>
    <w:rsid w:val="00C6284A"/>
    <w:rsid w:val="00C76A96"/>
    <w:rsid w:val="00C800DB"/>
    <w:rsid w:val="00C85109"/>
    <w:rsid w:val="00C8669B"/>
    <w:rsid w:val="00C87C65"/>
    <w:rsid w:val="00C91A13"/>
    <w:rsid w:val="00C939E8"/>
    <w:rsid w:val="00CA2BD6"/>
    <w:rsid w:val="00CB65C9"/>
    <w:rsid w:val="00CB7D40"/>
    <w:rsid w:val="00CC4A70"/>
    <w:rsid w:val="00CC711E"/>
    <w:rsid w:val="00CD3376"/>
    <w:rsid w:val="00CD5AE4"/>
    <w:rsid w:val="00CE003B"/>
    <w:rsid w:val="00CF50F9"/>
    <w:rsid w:val="00D11DEC"/>
    <w:rsid w:val="00D25335"/>
    <w:rsid w:val="00D358A5"/>
    <w:rsid w:val="00D42C2E"/>
    <w:rsid w:val="00D445BA"/>
    <w:rsid w:val="00D51607"/>
    <w:rsid w:val="00D579F1"/>
    <w:rsid w:val="00D71437"/>
    <w:rsid w:val="00D822BE"/>
    <w:rsid w:val="00D87E10"/>
    <w:rsid w:val="00D9598B"/>
    <w:rsid w:val="00DA03AB"/>
    <w:rsid w:val="00DA256C"/>
    <w:rsid w:val="00DA282E"/>
    <w:rsid w:val="00DB22FD"/>
    <w:rsid w:val="00DB52CF"/>
    <w:rsid w:val="00DE03A4"/>
    <w:rsid w:val="00DE0676"/>
    <w:rsid w:val="00DE2AF4"/>
    <w:rsid w:val="00DE6F91"/>
    <w:rsid w:val="00DF0481"/>
    <w:rsid w:val="00DF3FE9"/>
    <w:rsid w:val="00DF4CB9"/>
    <w:rsid w:val="00DF50DE"/>
    <w:rsid w:val="00DF684E"/>
    <w:rsid w:val="00DF7466"/>
    <w:rsid w:val="00E01F52"/>
    <w:rsid w:val="00E020D5"/>
    <w:rsid w:val="00E11183"/>
    <w:rsid w:val="00E12D82"/>
    <w:rsid w:val="00E14150"/>
    <w:rsid w:val="00E15615"/>
    <w:rsid w:val="00E16505"/>
    <w:rsid w:val="00E169D1"/>
    <w:rsid w:val="00E2066B"/>
    <w:rsid w:val="00E22E89"/>
    <w:rsid w:val="00E2417A"/>
    <w:rsid w:val="00E3274A"/>
    <w:rsid w:val="00E35462"/>
    <w:rsid w:val="00E40E92"/>
    <w:rsid w:val="00E66D52"/>
    <w:rsid w:val="00E7313C"/>
    <w:rsid w:val="00E9085C"/>
    <w:rsid w:val="00EB054E"/>
    <w:rsid w:val="00EB44D6"/>
    <w:rsid w:val="00EC277B"/>
    <w:rsid w:val="00EC6B67"/>
    <w:rsid w:val="00EC7D80"/>
    <w:rsid w:val="00ED0C29"/>
    <w:rsid w:val="00ED22D7"/>
    <w:rsid w:val="00ED3DEA"/>
    <w:rsid w:val="00ED53CC"/>
    <w:rsid w:val="00ED5DF1"/>
    <w:rsid w:val="00ED70F9"/>
    <w:rsid w:val="00EE4DD7"/>
    <w:rsid w:val="00EE6598"/>
    <w:rsid w:val="00EF0243"/>
    <w:rsid w:val="00F13F50"/>
    <w:rsid w:val="00F152AA"/>
    <w:rsid w:val="00F212CF"/>
    <w:rsid w:val="00F25DDE"/>
    <w:rsid w:val="00F47AE4"/>
    <w:rsid w:val="00F47C94"/>
    <w:rsid w:val="00F56F24"/>
    <w:rsid w:val="00F57982"/>
    <w:rsid w:val="00F635AE"/>
    <w:rsid w:val="00F64B28"/>
    <w:rsid w:val="00F66514"/>
    <w:rsid w:val="00F70643"/>
    <w:rsid w:val="00F72521"/>
    <w:rsid w:val="00F76A68"/>
    <w:rsid w:val="00F806EC"/>
    <w:rsid w:val="00F80BFC"/>
    <w:rsid w:val="00F83680"/>
    <w:rsid w:val="00F86BDE"/>
    <w:rsid w:val="00F87090"/>
    <w:rsid w:val="00F91AC9"/>
    <w:rsid w:val="00F945AD"/>
    <w:rsid w:val="00F97D99"/>
    <w:rsid w:val="00FA7229"/>
    <w:rsid w:val="00FB0DA3"/>
    <w:rsid w:val="00FB2A22"/>
    <w:rsid w:val="00FB4A45"/>
    <w:rsid w:val="00FC6BD2"/>
    <w:rsid w:val="00FD0B8F"/>
    <w:rsid w:val="00FD51A9"/>
    <w:rsid w:val="00FE2C4A"/>
    <w:rsid w:val="00FF6928"/>
    <w:rsid w:val="023A42F3"/>
    <w:rsid w:val="1D3046DA"/>
    <w:rsid w:val="3CED07F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o-RO" w:eastAsia="ro-RO"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paragraph" w:styleId="5">
    <w:name w:val="Body Text Indent"/>
    <w:basedOn w:val="1"/>
    <w:link w:val="18"/>
    <w:semiHidden/>
    <w:unhideWhenUsed/>
    <w:qFormat/>
    <w:uiPriority w:val="0"/>
    <w:pPr>
      <w:spacing w:after="0" w:line="240" w:lineRule="auto"/>
      <w:ind w:left="360"/>
      <w:jc w:val="both"/>
    </w:pPr>
    <w:rPr>
      <w:rFonts w:ascii="Times New Roman" w:hAnsi="Times New Roman" w:eastAsia="Times New Roman" w:cs="Times New Roman"/>
      <w:sz w:val="24"/>
      <w:szCs w:val="24"/>
      <w:lang w:val="en-US" w:eastAsia="en-US"/>
    </w:rPr>
  </w:style>
  <w:style w:type="paragraph" w:styleId="6">
    <w:name w:val="footer"/>
    <w:basedOn w:val="1"/>
    <w:link w:val="13"/>
    <w:unhideWhenUsed/>
    <w:qFormat/>
    <w:uiPriority w:val="99"/>
    <w:pPr>
      <w:tabs>
        <w:tab w:val="center" w:pos="4536"/>
        <w:tab w:val="right" w:pos="9072"/>
      </w:tabs>
      <w:spacing w:after="0" w:line="240" w:lineRule="auto"/>
    </w:pPr>
  </w:style>
  <w:style w:type="paragraph" w:styleId="7">
    <w:name w:val="header"/>
    <w:basedOn w:val="1"/>
    <w:link w:val="12"/>
    <w:unhideWhenUsed/>
    <w:qFormat/>
    <w:uiPriority w:val="99"/>
    <w:pPr>
      <w:tabs>
        <w:tab w:val="center" w:pos="4536"/>
        <w:tab w:val="right" w:pos="9072"/>
      </w:tabs>
      <w:spacing w:after="0" w:line="240" w:lineRule="auto"/>
    </w:pPr>
  </w:style>
  <w:style w:type="paragraph" w:styleId="8">
    <w:name w:val="HTML Preformatted"/>
    <w:basedOn w:val="1"/>
    <w:link w:val="15"/>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0"/>
      <w:szCs w:val="20"/>
      <w:lang w:val="en-US"/>
    </w:rPr>
  </w:style>
  <w:style w:type="character" w:styleId="9">
    <w:name w:val="Hyperlink"/>
    <w:unhideWhenUsed/>
    <w:qFormat/>
    <w:uiPriority w:val="99"/>
    <w:rPr>
      <w:color w:val="0000FF"/>
      <w:u w:val="single"/>
    </w:rPr>
  </w:style>
  <w:style w:type="paragraph" w:styleId="10">
    <w:name w:val="Plain Text"/>
    <w:basedOn w:val="1"/>
    <w:link w:val="22"/>
    <w:unhideWhenUsed/>
    <w:qFormat/>
    <w:uiPriority w:val="0"/>
    <w:pPr>
      <w:spacing w:after="0" w:line="240" w:lineRule="auto"/>
    </w:pPr>
    <w:rPr>
      <w:rFonts w:ascii="Consolas" w:hAnsi="Consolas" w:eastAsia="Calibri" w:cs="Times New Roman"/>
      <w:sz w:val="21"/>
      <w:szCs w:val="21"/>
      <w:lang w:eastAsia="en-U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Antet Caracter"/>
    <w:basedOn w:val="2"/>
    <w:link w:val="7"/>
    <w:qFormat/>
    <w:uiPriority w:val="99"/>
  </w:style>
  <w:style w:type="character" w:customStyle="1" w:styleId="13">
    <w:name w:val="Subsol Caracter"/>
    <w:basedOn w:val="2"/>
    <w:link w:val="6"/>
    <w:qFormat/>
    <w:uiPriority w:val="99"/>
  </w:style>
  <w:style w:type="paragraph" w:styleId="14">
    <w:name w:val="List Paragraph"/>
    <w:basedOn w:val="1"/>
    <w:qFormat/>
    <w:uiPriority w:val="34"/>
    <w:pPr>
      <w:ind w:left="720"/>
      <w:contextualSpacing/>
    </w:pPr>
  </w:style>
  <w:style w:type="character" w:customStyle="1" w:styleId="15">
    <w:name w:val="Preformatat HTML Caracter"/>
    <w:basedOn w:val="2"/>
    <w:link w:val="8"/>
    <w:semiHidden/>
    <w:qFormat/>
    <w:uiPriority w:val="0"/>
    <w:rPr>
      <w:rFonts w:ascii="Courier New" w:hAnsi="Courier New" w:eastAsia="Times New Roman" w:cs="Courier New"/>
      <w:color w:val="000000"/>
      <w:sz w:val="20"/>
      <w:szCs w:val="20"/>
      <w:lang w:val="en-US"/>
    </w:rPr>
  </w:style>
  <w:style w:type="character" w:customStyle="1" w:styleId="16">
    <w:name w:val="Text în Balon Caracter"/>
    <w:basedOn w:val="2"/>
    <w:link w:val="4"/>
    <w:semiHidden/>
    <w:qFormat/>
    <w:uiPriority w:val="99"/>
    <w:rPr>
      <w:rFonts w:ascii="Segoe UI" w:hAnsi="Segoe UI" w:cs="Segoe UI"/>
      <w:sz w:val="18"/>
      <w:szCs w:val="18"/>
    </w:rPr>
  </w:style>
  <w:style w:type="paragraph" w:styleId="17">
    <w:name w:val="No Spacing"/>
    <w:qFormat/>
    <w:uiPriority w:val="1"/>
    <w:pPr>
      <w:spacing w:after="0" w:line="240" w:lineRule="auto"/>
    </w:pPr>
    <w:rPr>
      <w:rFonts w:asciiTheme="minorHAnsi" w:hAnsiTheme="minorHAnsi" w:eastAsiaTheme="minorEastAsia" w:cstheme="minorBidi"/>
      <w:sz w:val="22"/>
      <w:szCs w:val="22"/>
      <w:lang w:val="ro-RO" w:eastAsia="ro-RO" w:bidi="ar-SA"/>
    </w:rPr>
  </w:style>
  <w:style w:type="character" w:customStyle="1" w:styleId="18">
    <w:name w:val="Indent corp text Caracter"/>
    <w:basedOn w:val="2"/>
    <w:link w:val="5"/>
    <w:semiHidden/>
    <w:qFormat/>
    <w:uiPriority w:val="0"/>
    <w:rPr>
      <w:rFonts w:ascii="Times New Roman" w:hAnsi="Times New Roman" w:eastAsia="Times New Roman" w:cs="Times New Roman"/>
      <w:sz w:val="24"/>
      <w:szCs w:val="24"/>
      <w:lang w:val="en-US"/>
    </w:rPr>
  </w:style>
  <w:style w:type="paragraph" w:customStyle="1" w:styleId="19">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paragraph" w:styleId="20">
    <w:name w:val="Quote"/>
    <w:basedOn w:val="1"/>
    <w:next w:val="1"/>
    <w:link w:val="21"/>
    <w:qFormat/>
    <w:uiPriority w:val="29"/>
    <w:pPr>
      <w:spacing w:after="0" w:line="240" w:lineRule="auto"/>
    </w:pPr>
    <w:rPr>
      <w:rFonts w:ascii="Times New Roman" w:hAnsi="Times New Roman" w:eastAsia="Times New Roman" w:cs="Times New Roman"/>
      <w:i/>
      <w:iCs/>
      <w:color w:val="000000"/>
      <w:sz w:val="24"/>
      <w:szCs w:val="24"/>
    </w:rPr>
  </w:style>
  <w:style w:type="character" w:customStyle="1" w:styleId="21">
    <w:name w:val="Citat Caracter"/>
    <w:basedOn w:val="2"/>
    <w:link w:val="20"/>
    <w:qFormat/>
    <w:uiPriority w:val="29"/>
    <w:rPr>
      <w:rFonts w:ascii="Times New Roman" w:hAnsi="Times New Roman" w:eastAsia="Times New Roman" w:cs="Times New Roman"/>
      <w:i/>
      <w:iCs/>
      <w:color w:val="000000"/>
      <w:sz w:val="24"/>
      <w:szCs w:val="24"/>
      <w:lang w:eastAsia="ro-RO"/>
    </w:rPr>
  </w:style>
  <w:style w:type="character" w:customStyle="1" w:styleId="22">
    <w:name w:val="Text simplu Caracter"/>
    <w:basedOn w:val="2"/>
    <w:link w:val="10"/>
    <w:semiHidden/>
    <w:qFormat/>
    <w:uiPriority w:val="99"/>
    <w:rPr>
      <w:rFonts w:ascii="Consolas" w:hAnsi="Consolas" w:eastAsia="Calibri"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hyperlink" Target="http://www.smupitesti.org/index.html"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1172</Words>
  <Characters>6801</Characters>
  <Lines>56</Lines>
  <Paragraphs>15</Paragraphs>
  <TotalTime>88697</TotalTime>
  <ScaleCrop>false</ScaleCrop>
  <LinksUpToDate>false</LinksUpToDate>
  <CharactersWithSpaces>7958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2021-07-05T12:20:00Z</dcterms:created>
  <dc:creator>User</dc:creator>
  <cp:lastModifiedBy>Pisi</cp:lastModifiedBy>
  <cp:lastPrinted>2023-09-27T09:11:00Z</cp:lastPrinted>
  <dcterms:modified xsi:type="dcterms:W3CDTF">2025-11-04T08:37:06Z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A80C131407954C719C0851046CC7BC94_12</vt:lpwstr>
  </property>
</Properties>
</file>