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A3EA" w14:textId="1B57FCBB" w:rsidR="000161D3" w:rsidRPr="004174D9" w:rsidRDefault="005276C4" w:rsidP="003429FE">
      <w:pPr>
        <w:jc w:val="right"/>
        <w:rPr>
          <w:rFonts w:ascii="Times New Roman" w:hAnsi="Times New Roman"/>
          <w:b/>
          <w:szCs w:val="24"/>
          <w:lang w:val="fr-FR"/>
        </w:rPr>
      </w:pP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p>
    <w:p w14:paraId="1B44BD21" w14:textId="77777777" w:rsidR="00AB5B44" w:rsidRPr="004174D9" w:rsidRDefault="005066D2" w:rsidP="003429FE">
      <w:pPr>
        <w:tabs>
          <w:tab w:val="center" w:pos="4680"/>
          <w:tab w:val="left" w:pos="7500"/>
        </w:tabs>
        <w:rPr>
          <w:rFonts w:ascii="Times New Roman" w:hAnsi="Times New Roman"/>
          <w:b/>
          <w:szCs w:val="24"/>
          <w:lang w:val="fr-FR"/>
        </w:rPr>
      </w:pPr>
      <w:r w:rsidRPr="004174D9">
        <w:rPr>
          <w:rFonts w:ascii="Times New Roman" w:hAnsi="Times New Roman"/>
          <w:b/>
          <w:szCs w:val="24"/>
          <w:lang w:val="fr-FR"/>
        </w:rPr>
        <w:tab/>
      </w:r>
    </w:p>
    <w:p w14:paraId="40657474" w14:textId="5F040CEC" w:rsidR="00FE34A3" w:rsidRPr="004174D9" w:rsidRDefault="00026B95" w:rsidP="003429FE">
      <w:pPr>
        <w:tabs>
          <w:tab w:val="center" w:pos="4680"/>
          <w:tab w:val="left" w:pos="7500"/>
        </w:tabs>
        <w:jc w:val="center"/>
        <w:rPr>
          <w:rFonts w:ascii="Times New Roman" w:hAnsi="Times New Roman"/>
          <w:b/>
          <w:szCs w:val="24"/>
          <w:lang w:val="fr-FR"/>
        </w:rPr>
      </w:pPr>
      <w:r w:rsidRPr="004174D9">
        <w:rPr>
          <w:rFonts w:ascii="Times New Roman" w:hAnsi="Times New Roman"/>
          <w:b/>
          <w:szCs w:val="24"/>
          <w:lang w:val="fr-FR"/>
        </w:rPr>
        <w:t xml:space="preserve">A N U N </w:t>
      </w:r>
      <w:r w:rsidR="0045206C" w:rsidRPr="004174D9">
        <w:rPr>
          <w:rFonts w:ascii="Times New Roman" w:hAnsi="Times New Roman"/>
          <w:b/>
          <w:szCs w:val="24"/>
          <w:lang w:val="fr-FR"/>
        </w:rPr>
        <w:t>Ț</w:t>
      </w:r>
    </w:p>
    <w:p w14:paraId="3C97E51B" w14:textId="77777777" w:rsidR="00AB5B44" w:rsidRPr="004174D9" w:rsidRDefault="00AB5B44" w:rsidP="003429FE">
      <w:pPr>
        <w:tabs>
          <w:tab w:val="center" w:pos="4680"/>
          <w:tab w:val="left" w:pos="7500"/>
        </w:tabs>
        <w:jc w:val="center"/>
        <w:rPr>
          <w:rFonts w:ascii="Times New Roman" w:hAnsi="Times New Roman"/>
          <w:b/>
          <w:szCs w:val="24"/>
          <w:lang w:val="fr-FR"/>
        </w:rPr>
      </w:pPr>
    </w:p>
    <w:p w14:paraId="76D4B781" w14:textId="208109B7" w:rsidR="003E1109" w:rsidRPr="004174D9" w:rsidRDefault="00230563" w:rsidP="003E1109">
      <w:pPr>
        <w:overflowPunct/>
        <w:autoSpaceDE/>
        <w:autoSpaceDN/>
        <w:adjustRightInd/>
        <w:jc w:val="both"/>
        <w:rPr>
          <w:rFonts w:ascii="Times New Roman" w:hAnsi="Times New Roman"/>
          <w:szCs w:val="24"/>
          <w:lang w:val="ro-RO"/>
        </w:rPr>
      </w:pPr>
      <w:r w:rsidRPr="004174D9">
        <w:rPr>
          <w:rFonts w:ascii="Times New Roman" w:hAnsi="Times New Roman"/>
          <w:szCs w:val="24"/>
          <w:lang w:val="fr-FR"/>
        </w:rPr>
        <w:t>Institutul Național de Sănătate Publică, cu sediul în Str. Dr. Leonte</w:t>
      </w:r>
      <w:r w:rsidR="003E1109" w:rsidRPr="004174D9">
        <w:rPr>
          <w:rFonts w:ascii="Times New Roman" w:hAnsi="Times New Roman"/>
          <w:szCs w:val="24"/>
          <w:lang w:val="fr-FR"/>
        </w:rPr>
        <w:t xml:space="preserve"> Anastasievici</w:t>
      </w:r>
      <w:r w:rsidRPr="004174D9">
        <w:rPr>
          <w:rFonts w:ascii="Times New Roman" w:hAnsi="Times New Roman"/>
          <w:szCs w:val="24"/>
          <w:lang w:val="fr-FR"/>
        </w:rPr>
        <w:t xml:space="preserve"> nr. 1-3, sector 5,</w:t>
      </w:r>
      <w:r w:rsidR="003E1109" w:rsidRPr="004174D9">
        <w:rPr>
          <w:rFonts w:ascii="Times New Roman" w:hAnsi="Times New Roman"/>
          <w:szCs w:val="24"/>
          <w:lang w:val="fr-FR"/>
        </w:rPr>
        <w:t xml:space="preserve"> București,</w:t>
      </w:r>
      <w:r w:rsidRPr="004174D9">
        <w:rPr>
          <w:rFonts w:ascii="Times New Roman" w:hAnsi="Times New Roman"/>
          <w:szCs w:val="24"/>
          <w:lang w:val="fr-FR"/>
        </w:rPr>
        <w:t xml:space="preserve"> organizează concurs în vederea ocupării </w:t>
      </w:r>
      <w:r w:rsidR="004E6202" w:rsidRPr="004174D9">
        <w:rPr>
          <w:rFonts w:ascii="Times New Roman" w:hAnsi="Times New Roman"/>
          <w:szCs w:val="24"/>
          <w:lang w:val="fr-FR"/>
        </w:rPr>
        <w:t>următoarelor posturi</w:t>
      </w:r>
      <w:r w:rsidRPr="004174D9">
        <w:rPr>
          <w:rFonts w:ascii="Times New Roman" w:hAnsi="Times New Roman"/>
          <w:szCs w:val="24"/>
          <w:lang w:val="fr-FR"/>
        </w:rPr>
        <w:t xml:space="preserve"> vacant</w:t>
      </w:r>
      <w:r w:rsidR="00CA2EAC" w:rsidRPr="004174D9">
        <w:rPr>
          <w:rFonts w:ascii="Times New Roman" w:hAnsi="Times New Roman"/>
          <w:szCs w:val="24"/>
          <w:lang w:val="fr-FR"/>
        </w:rPr>
        <w:t>e</w:t>
      </w:r>
      <w:r w:rsidRPr="004174D9">
        <w:rPr>
          <w:rFonts w:ascii="Times New Roman" w:hAnsi="Times New Roman"/>
          <w:szCs w:val="24"/>
          <w:lang w:val="fr-FR"/>
        </w:rPr>
        <w:t xml:space="preserve"> de </w:t>
      </w:r>
      <w:r w:rsidR="00F75562" w:rsidRPr="004174D9">
        <w:rPr>
          <w:rFonts w:ascii="Times New Roman" w:hAnsi="Times New Roman"/>
          <w:szCs w:val="24"/>
          <w:lang w:val="fr-FR"/>
        </w:rPr>
        <w:t>execuție</w:t>
      </w:r>
      <w:r w:rsidRPr="004174D9">
        <w:rPr>
          <w:rFonts w:ascii="Times New Roman" w:hAnsi="Times New Roman"/>
          <w:szCs w:val="24"/>
          <w:lang w:val="fr-FR"/>
        </w:rPr>
        <w:t xml:space="preserve">, </w:t>
      </w:r>
      <w:r w:rsidR="003E1109" w:rsidRPr="004174D9">
        <w:rPr>
          <w:rFonts w:ascii="Times New Roman" w:hAnsi="Times New Roman"/>
          <w:szCs w:val="24"/>
          <w:lang w:val="fr-FR"/>
        </w:rPr>
        <w:t xml:space="preserve">în conformitate cu prevederile </w:t>
      </w:r>
      <w:r w:rsidR="004E6202" w:rsidRPr="004174D9">
        <w:rPr>
          <w:rFonts w:ascii="Times New Roman" w:hAnsi="Times New Roman"/>
          <w:i/>
          <w:szCs w:val="24"/>
          <w:lang w:val="en-U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4174D9">
        <w:rPr>
          <w:rFonts w:ascii="Times New Roman" w:hAnsi="Times New Roman"/>
          <w:szCs w:val="24"/>
          <w:lang w:val="en-US"/>
        </w:rPr>
        <w:t>:</w:t>
      </w:r>
    </w:p>
    <w:p w14:paraId="43ADCF63" w14:textId="109BAB30" w:rsidR="00761307" w:rsidRPr="004174D9" w:rsidRDefault="00624199" w:rsidP="00761307">
      <w:pPr>
        <w:pStyle w:val="ListParagraph"/>
        <w:numPr>
          <w:ilvl w:val="0"/>
          <w:numId w:val="25"/>
        </w:num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1 post cu normă întreagă de m</w:t>
      </w:r>
      <w:r w:rsidR="006D4878" w:rsidRPr="004174D9">
        <w:rPr>
          <w:rFonts w:ascii="Times New Roman" w:hAnsi="Times New Roman"/>
          <w:szCs w:val="24"/>
          <w:lang w:val="ro-RO"/>
        </w:rPr>
        <w:t xml:space="preserve">edic specialist confirmat în specialitatea </w:t>
      </w:r>
      <w:r w:rsidR="00376192" w:rsidRPr="004174D9">
        <w:rPr>
          <w:rFonts w:ascii="Times New Roman" w:hAnsi="Times New Roman"/>
          <w:szCs w:val="24"/>
          <w:lang w:val="ro-RO"/>
        </w:rPr>
        <w:t>igienă în cadrul Centrului</w:t>
      </w:r>
      <w:r w:rsidRPr="004174D9">
        <w:rPr>
          <w:rFonts w:ascii="Times New Roman" w:hAnsi="Times New Roman"/>
          <w:szCs w:val="24"/>
          <w:lang w:val="ro-RO"/>
        </w:rPr>
        <w:t xml:space="preserve"> Regional de Sănătate Publică Craiova, Secția de Sănătate Publică, Compartimentul Sănătatea în Relație cu Mediul;</w:t>
      </w:r>
    </w:p>
    <w:p w14:paraId="5831E39E" w14:textId="3334E819" w:rsidR="0046754E" w:rsidRPr="004174D9" w:rsidRDefault="00624199" w:rsidP="0046754E">
      <w:pPr>
        <w:pStyle w:val="ListParagraph"/>
        <w:numPr>
          <w:ilvl w:val="0"/>
          <w:numId w:val="25"/>
        </w:num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1 post cu normă întreagă de medic specialist confirmat în specialitatea epidemiologie în cadrul Centrului Regional de Sănătate Publică Craiova, Secția de Sănătate Publică, Compartimentul Epidemiologia Bolilor Transmisibile</w:t>
      </w:r>
      <w:r w:rsidR="007F7B79" w:rsidRPr="004174D9">
        <w:rPr>
          <w:rFonts w:ascii="Times New Roman" w:hAnsi="Times New Roman"/>
          <w:szCs w:val="24"/>
          <w:lang w:val="ro-RO"/>
        </w:rPr>
        <w:t>;</w:t>
      </w:r>
    </w:p>
    <w:p w14:paraId="451B19E0" w14:textId="406628C1" w:rsidR="007F7B79" w:rsidRPr="004174D9" w:rsidRDefault="007F7B79" w:rsidP="007F7B79">
      <w:pPr>
        <w:pStyle w:val="ListParagraph"/>
        <w:numPr>
          <w:ilvl w:val="0"/>
          <w:numId w:val="25"/>
        </w:num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1 post cu normă întreagă de medic specialist confirmat în specialitatea sănătate publică și management în cadrul Centrului Regional de Sănătate Publică Galați, Secția de Sănătate Publică, Compartimentul Evaluarea și Promovarea Sănătății;</w:t>
      </w:r>
    </w:p>
    <w:p w14:paraId="0FC0BB0B" w14:textId="2A364F9A" w:rsidR="00641BA0" w:rsidRPr="004174D9" w:rsidRDefault="0046754E" w:rsidP="00641BA0">
      <w:pPr>
        <w:pStyle w:val="ListParagraph"/>
        <w:numPr>
          <w:ilvl w:val="0"/>
          <w:numId w:val="25"/>
        </w:num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1</w:t>
      </w:r>
      <w:r w:rsidR="00641BA0" w:rsidRPr="004174D9">
        <w:rPr>
          <w:rFonts w:ascii="Times New Roman" w:hAnsi="Times New Roman"/>
          <w:szCs w:val="24"/>
          <w:lang w:val="ro-RO"/>
        </w:rPr>
        <w:t xml:space="preserve"> post cu normă întreagă de medic primar confirmat în specialitatea sănătate publică și management în cadrul Centrului Național de Supraveghere a Bolilor Netransmisibile</w:t>
      </w:r>
      <w:r w:rsidR="007F7B79" w:rsidRPr="004174D9">
        <w:rPr>
          <w:rFonts w:ascii="Times New Roman" w:hAnsi="Times New Roman"/>
          <w:szCs w:val="24"/>
          <w:lang w:val="ro-RO"/>
        </w:rPr>
        <w:t>.</w:t>
      </w:r>
    </w:p>
    <w:p w14:paraId="5FEAB1F9" w14:textId="77777777" w:rsidR="00641BA0" w:rsidRPr="004174D9" w:rsidRDefault="00641BA0" w:rsidP="0046754E">
      <w:pPr>
        <w:pStyle w:val="ListParagraph"/>
        <w:overflowPunct/>
        <w:autoSpaceDE/>
        <w:autoSpaceDN/>
        <w:adjustRightInd/>
        <w:jc w:val="both"/>
        <w:rPr>
          <w:rFonts w:ascii="Times New Roman" w:hAnsi="Times New Roman"/>
          <w:szCs w:val="24"/>
          <w:lang w:val="ro-RO"/>
        </w:rPr>
      </w:pPr>
    </w:p>
    <w:p w14:paraId="0024F0AA" w14:textId="77777777" w:rsidR="003E1109" w:rsidRPr="004174D9" w:rsidRDefault="003E1109" w:rsidP="003E1109">
      <w:pPr>
        <w:pStyle w:val="ListParagraph"/>
        <w:overflowPunct/>
        <w:autoSpaceDE/>
        <w:autoSpaceDN/>
        <w:adjustRightInd/>
        <w:jc w:val="both"/>
        <w:rPr>
          <w:rFonts w:ascii="Times New Roman" w:hAnsi="Times New Roman"/>
          <w:szCs w:val="24"/>
        </w:rPr>
      </w:pPr>
    </w:p>
    <w:p w14:paraId="24315897" w14:textId="77777777" w:rsidR="003E1109" w:rsidRPr="004174D9" w:rsidRDefault="003E1109" w:rsidP="003E1109">
      <w:pPr>
        <w:ind w:left="360"/>
        <w:jc w:val="center"/>
        <w:rPr>
          <w:rFonts w:ascii="Times New Roman" w:hAnsi="Times New Roman"/>
          <w:b/>
          <w:szCs w:val="24"/>
          <w:lang w:val="fr-FR"/>
        </w:rPr>
      </w:pPr>
      <w:r w:rsidRPr="004174D9">
        <w:rPr>
          <w:rFonts w:ascii="Times New Roman" w:hAnsi="Times New Roman"/>
          <w:b/>
          <w:szCs w:val="24"/>
          <w:lang w:val="fr-FR"/>
        </w:rPr>
        <w:t>Condiții de participare</w:t>
      </w:r>
    </w:p>
    <w:p w14:paraId="1420607E" w14:textId="77777777" w:rsidR="003E1109" w:rsidRPr="004174D9" w:rsidRDefault="003E1109" w:rsidP="003E1109">
      <w:pPr>
        <w:ind w:left="360"/>
        <w:jc w:val="center"/>
        <w:rPr>
          <w:rFonts w:ascii="Times New Roman" w:hAnsi="Times New Roman"/>
          <w:b/>
          <w:szCs w:val="24"/>
          <w:lang w:val="fr-FR"/>
        </w:rPr>
      </w:pPr>
    </w:p>
    <w:p w14:paraId="39227626" w14:textId="77777777" w:rsidR="003E1109" w:rsidRPr="004174D9" w:rsidRDefault="003E1109" w:rsidP="003E1109">
      <w:pPr>
        <w:overflowPunct/>
        <w:autoSpaceDE/>
        <w:autoSpaceDN/>
        <w:adjustRightInd/>
        <w:jc w:val="both"/>
        <w:rPr>
          <w:rFonts w:ascii="Times New Roman" w:hAnsi="Times New Roman"/>
          <w:b/>
          <w:bCs/>
          <w:szCs w:val="24"/>
        </w:rPr>
      </w:pPr>
      <w:r w:rsidRPr="004174D9">
        <w:rPr>
          <w:rFonts w:ascii="Times New Roman" w:hAnsi="Times New Roman"/>
          <w:b/>
          <w:bCs/>
          <w:szCs w:val="24"/>
        </w:rPr>
        <w:t xml:space="preserve">Condiții generale: </w:t>
      </w:r>
    </w:p>
    <w:p w14:paraId="4A9C42C7"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 xml:space="preserve">a) are cetăţenia română sau cetăţenia unui alt stat membru al Uniunii Europene, a unui stat parte la Acordul privind Spaţiul Economic European (SEE) sau cetăţenia Confederaţiei </w:t>
      </w:r>
      <w:proofErr w:type="gramStart"/>
      <w:r w:rsidRPr="004174D9">
        <w:rPr>
          <w:rFonts w:ascii="Times New Roman" w:hAnsi="Times New Roman"/>
          <w:szCs w:val="24"/>
        </w:rPr>
        <w:t>Elveţiene;</w:t>
      </w:r>
      <w:proofErr w:type="gramEnd"/>
    </w:p>
    <w:p w14:paraId="7DC3A0AF"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 xml:space="preserve">b) cunoaşte limba română, scris şi </w:t>
      </w:r>
      <w:proofErr w:type="gramStart"/>
      <w:r w:rsidRPr="004174D9">
        <w:rPr>
          <w:rFonts w:ascii="Times New Roman" w:hAnsi="Times New Roman"/>
          <w:szCs w:val="24"/>
        </w:rPr>
        <w:t>vorbit;</w:t>
      </w:r>
      <w:proofErr w:type="gramEnd"/>
    </w:p>
    <w:p w14:paraId="57AA0CD4"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 xml:space="preserve">c) are capacitate de muncă în conformitate cu prevederile Legii nr. 53/2003 - Codul muncii, republicată, cu modificările şi completările </w:t>
      </w:r>
      <w:proofErr w:type="gramStart"/>
      <w:r w:rsidRPr="004174D9">
        <w:rPr>
          <w:rFonts w:ascii="Times New Roman" w:hAnsi="Times New Roman"/>
          <w:szCs w:val="24"/>
        </w:rPr>
        <w:t>ulterioare;</w:t>
      </w:r>
      <w:proofErr w:type="gramEnd"/>
    </w:p>
    <w:p w14:paraId="6E0E0B87"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 xml:space="preserve">d) are o stare de sănătate corespunzătoare postului pentru care candidează, atestată pe baza adeverinţei medicale eliberate de medicul de familie sau de unităţile sanitare </w:t>
      </w:r>
      <w:proofErr w:type="gramStart"/>
      <w:r w:rsidRPr="004174D9">
        <w:rPr>
          <w:rFonts w:ascii="Times New Roman" w:hAnsi="Times New Roman"/>
          <w:szCs w:val="24"/>
        </w:rPr>
        <w:t>abilitate;</w:t>
      </w:r>
      <w:proofErr w:type="gramEnd"/>
    </w:p>
    <w:p w14:paraId="60ABB915"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 xml:space="preserve">e) îndeplineşte condiţiile de studii, de vechime în specialitate şi, după caz, alte condiţii specifice potrivit cerinţelor postului scos la concurs, inclusiv condiţiile de exercitare a </w:t>
      </w:r>
      <w:proofErr w:type="gramStart"/>
      <w:r w:rsidRPr="004174D9">
        <w:rPr>
          <w:rFonts w:ascii="Times New Roman" w:hAnsi="Times New Roman"/>
          <w:szCs w:val="24"/>
        </w:rPr>
        <w:t>profesiei;</w:t>
      </w:r>
      <w:proofErr w:type="gramEnd"/>
    </w:p>
    <w:p w14:paraId="097E9FBD"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w:t>
      </w:r>
      <w:proofErr w:type="gramStart"/>
      <w:r w:rsidRPr="004174D9">
        <w:rPr>
          <w:rFonts w:ascii="Times New Roman" w:hAnsi="Times New Roman"/>
          <w:szCs w:val="24"/>
        </w:rPr>
        <w:t>a</w:t>
      </w:r>
      <w:proofErr w:type="gramEnd"/>
      <w:r w:rsidRPr="004174D9">
        <w:rPr>
          <w:rFonts w:ascii="Times New Roman" w:hAnsi="Times New Roman"/>
          <w:szCs w:val="24"/>
        </w:rPr>
        <w:t xml:space="preserve"> intervenit reabilitarea;</w:t>
      </w:r>
    </w:p>
    <w:p w14:paraId="1FC7FF9B"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lastRenderedPageBreak/>
        <w:t xml:space="preserve">g) nu execută o pedeapsă complementară prin care i-a fost interzisă exercitarea dreptului de </w:t>
      </w:r>
      <w:proofErr w:type="gramStart"/>
      <w:r w:rsidRPr="004174D9">
        <w:rPr>
          <w:rFonts w:ascii="Times New Roman" w:hAnsi="Times New Roman"/>
          <w:szCs w:val="24"/>
        </w:rPr>
        <w:t>a</w:t>
      </w:r>
      <w:proofErr w:type="gramEnd"/>
      <w:r w:rsidRPr="004174D9">
        <w:rPr>
          <w:rFonts w:ascii="Times New Roman" w:hAnsi="Times New Roman"/>
          <w:szCs w:val="24"/>
        </w:rPr>
        <w:t xml:space="preserve">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985231F" w14:textId="77777777" w:rsidR="004E6202" w:rsidRPr="004174D9" w:rsidRDefault="004E6202" w:rsidP="004E6202">
      <w:pPr>
        <w:overflowPunct/>
        <w:autoSpaceDE/>
        <w:autoSpaceDN/>
        <w:adjustRightInd/>
        <w:jc w:val="both"/>
        <w:rPr>
          <w:rFonts w:ascii="Times New Roman" w:hAnsi="Times New Roman"/>
          <w:szCs w:val="24"/>
        </w:rPr>
      </w:pPr>
      <w:r w:rsidRPr="004174D9">
        <w:rPr>
          <w:rFonts w:ascii="Times New Roman" w:hAnsi="Times New Roman"/>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4174D9" w:rsidRDefault="004E6202" w:rsidP="004E6202">
      <w:pPr>
        <w:overflowPunct/>
        <w:autoSpaceDE/>
        <w:autoSpaceDN/>
        <w:adjustRightInd/>
        <w:jc w:val="both"/>
        <w:rPr>
          <w:rFonts w:ascii="Times New Roman" w:hAnsi="Times New Roman"/>
          <w:szCs w:val="24"/>
        </w:rPr>
      </w:pPr>
    </w:p>
    <w:p w14:paraId="6CB4CAA7" w14:textId="43A138CC" w:rsidR="003E1109" w:rsidRPr="004174D9" w:rsidRDefault="003E1109" w:rsidP="00653D5A">
      <w:pPr>
        <w:overflowPunct/>
        <w:autoSpaceDE/>
        <w:autoSpaceDN/>
        <w:adjustRightInd/>
        <w:rPr>
          <w:rFonts w:ascii="Times New Roman" w:hAnsi="Times New Roman"/>
          <w:b/>
          <w:bCs/>
          <w:szCs w:val="24"/>
        </w:rPr>
      </w:pPr>
      <w:r w:rsidRPr="004174D9">
        <w:rPr>
          <w:rFonts w:ascii="Times New Roman" w:hAnsi="Times New Roman"/>
          <w:b/>
          <w:bCs/>
          <w:szCs w:val="24"/>
        </w:rPr>
        <w:t>Condiții specifice:</w:t>
      </w:r>
    </w:p>
    <w:p w14:paraId="6AE30619" w14:textId="0989ACC3" w:rsidR="00761307" w:rsidRPr="004174D9" w:rsidRDefault="00761307" w:rsidP="00761307">
      <w:pPr>
        <w:overflowPunct/>
        <w:autoSpaceDE/>
        <w:autoSpaceDN/>
        <w:adjustRightInd/>
        <w:rPr>
          <w:rFonts w:ascii="Times New Roman" w:hAnsi="Times New Roman"/>
          <w:szCs w:val="24"/>
          <w:u w:val="single"/>
          <w:lang w:val="en-US"/>
        </w:rPr>
      </w:pPr>
      <w:r w:rsidRPr="004174D9">
        <w:rPr>
          <w:rFonts w:ascii="Times New Roman" w:hAnsi="Times New Roman"/>
          <w:szCs w:val="24"/>
          <w:u w:val="single"/>
          <w:lang w:val="ro-RO"/>
        </w:rPr>
        <w:t xml:space="preserve">1. </w:t>
      </w:r>
      <w:r w:rsidR="007F7B79" w:rsidRPr="004174D9">
        <w:rPr>
          <w:rFonts w:ascii="Times New Roman" w:hAnsi="Times New Roman"/>
          <w:szCs w:val="24"/>
          <w:u w:val="single"/>
          <w:lang w:val="ro-RO"/>
        </w:rPr>
        <w:t>medic specialist confirmat în specialitatea igienă</w:t>
      </w:r>
      <w:r w:rsidRPr="004174D9">
        <w:rPr>
          <w:rFonts w:ascii="Times New Roman" w:hAnsi="Times New Roman"/>
          <w:szCs w:val="24"/>
          <w:u w:val="single"/>
          <w:lang w:val="en-US"/>
        </w:rPr>
        <w:t>:</w:t>
      </w:r>
    </w:p>
    <w:p w14:paraId="124CBEF7" w14:textId="6DB513F9" w:rsidR="00761307" w:rsidRPr="004174D9" w:rsidRDefault="003E1109" w:rsidP="003E1109">
      <w:pPr>
        <w:overflowPunct/>
        <w:autoSpaceDE/>
        <w:autoSpaceDN/>
        <w:adjustRightInd/>
        <w:jc w:val="both"/>
        <w:rPr>
          <w:rFonts w:ascii="Times New Roman" w:hAnsi="Times New Roman"/>
          <w:szCs w:val="24"/>
          <w:lang w:val="ro-RO"/>
        </w:rPr>
      </w:pPr>
      <w:r w:rsidRPr="004174D9">
        <w:rPr>
          <w:rFonts w:ascii="Times New Roman" w:hAnsi="Times New Roman"/>
          <w:b/>
          <w:bCs/>
          <w:szCs w:val="24"/>
        </w:rPr>
        <w:t xml:space="preserve">- </w:t>
      </w:r>
      <w:r w:rsidRPr="004174D9">
        <w:rPr>
          <w:rFonts w:ascii="Times New Roman" w:hAnsi="Times New Roman"/>
          <w:szCs w:val="24"/>
          <w:lang w:val="en-US"/>
        </w:rPr>
        <w:t>studii universitare de licență absolvite cu diplom</w:t>
      </w:r>
      <w:r w:rsidR="00653D5A" w:rsidRPr="004174D9">
        <w:rPr>
          <w:rFonts w:ascii="Times New Roman" w:hAnsi="Times New Roman"/>
          <w:szCs w:val="24"/>
          <w:lang w:val="en-US"/>
        </w:rPr>
        <w:t>ă</w:t>
      </w:r>
      <w:r w:rsidRPr="004174D9">
        <w:rPr>
          <w:rFonts w:ascii="Times New Roman" w:hAnsi="Times New Roman"/>
          <w:szCs w:val="24"/>
          <w:lang w:val="en-US"/>
        </w:rPr>
        <w:t xml:space="preserve"> de licență din ramura de știință </w:t>
      </w:r>
      <w:proofErr w:type="gramStart"/>
      <w:r w:rsidR="00761307" w:rsidRPr="004174D9">
        <w:rPr>
          <w:rFonts w:ascii="Times New Roman" w:hAnsi="Times New Roman"/>
          <w:szCs w:val="24"/>
          <w:lang w:val="en-US"/>
        </w:rPr>
        <w:t>medicin</w:t>
      </w:r>
      <w:r w:rsidR="00761307" w:rsidRPr="004174D9">
        <w:rPr>
          <w:rFonts w:ascii="Times New Roman" w:hAnsi="Times New Roman"/>
          <w:szCs w:val="24"/>
          <w:lang w:val="ro-RO"/>
        </w:rPr>
        <w:t>ă;</w:t>
      </w:r>
      <w:proofErr w:type="gramEnd"/>
    </w:p>
    <w:p w14:paraId="1721A0AA" w14:textId="13445098" w:rsidR="003E1109" w:rsidRPr="004174D9" w:rsidRDefault="00761307" w:rsidP="003E1109">
      <w:pPr>
        <w:overflowPunct/>
        <w:autoSpaceDE/>
        <w:autoSpaceDN/>
        <w:adjustRightInd/>
        <w:jc w:val="both"/>
        <w:rPr>
          <w:rFonts w:ascii="Times New Roman" w:hAnsi="Times New Roman"/>
          <w:szCs w:val="24"/>
          <w:lang w:val="en-US"/>
        </w:rPr>
      </w:pPr>
      <w:r w:rsidRPr="004174D9">
        <w:rPr>
          <w:rFonts w:ascii="Times New Roman" w:hAnsi="Times New Roman"/>
          <w:szCs w:val="24"/>
          <w:lang w:val="ro-RO"/>
        </w:rPr>
        <w:t>- certificat de medic specialist în specialitatea igienă</w:t>
      </w:r>
      <w:r w:rsidR="007F7B79" w:rsidRPr="004174D9">
        <w:rPr>
          <w:rFonts w:ascii="Times New Roman" w:hAnsi="Times New Roman"/>
          <w:szCs w:val="24"/>
          <w:lang w:val="en-US"/>
        </w:rPr>
        <w:t>.</w:t>
      </w:r>
    </w:p>
    <w:p w14:paraId="2534A2AF" w14:textId="4CB163D7" w:rsidR="00E02647" w:rsidRPr="004174D9" w:rsidRDefault="00E02647" w:rsidP="00E02647">
      <w:pPr>
        <w:overflowPunct/>
        <w:autoSpaceDE/>
        <w:autoSpaceDN/>
        <w:adjustRightInd/>
        <w:rPr>
          <w:rFonts w:ascii="Times New Roman" w:hAnsi="Times New Roman"/>
          <w:szCs w:val="24"/>
          <w:u w:val="single"/>
          <w:lang w:val="en-US"/>
        </w:rPr>
      </w:pPr>
      <w:r w:rsidRPr="004174D9">
        <w:rPr>
          <w:rFonts w:ascii="Times New Roman" w:hAnsi="Times New Roman"/>
          <w:szCs w:val="24"/>
          <w:u w:val="single"/>
          <w:lang w:val="ro-RO"/>
        </w:rPr>
        <w:t xml:space="preserve">2. </w:t>
      </w:r>
      <w:r w:rsidR="007F7B79" w:rsidRPr="004174D9">
        <w:rPr>
          <w:rFonts w:ascii="Times New Roman" w:hAnsi="Times New Roman"/>
          <w:szCs w:val="24"/>
          <w:u w:val="single"/>
          <w:lang w:val="ro-RO"/>
        </w:rPr>
        <w:t>medic specialist confirmat în specialitatea epidemiologie</w:t>
      </w:r>
      <w:r w:rsidRPr="004174D9">
        <w:rPr>
          <w:rFonts w:ascii="Times New Roman" w:hAnsi="Times New Roman"/>
          <w:szCs w:val="24"/>
          <w:u w:val="single"/>
          <w:lang w:val="en-US"/>
        </w:rPr>
        <w:t>:</w:t>
      </w:r>
    </w:p>
    <w:p w14:paraId="6F51D8A8" w14:textId="3547AAB9" w:rsidR="00E02647" w:rsidRPr="004174D9" w:rsidRDefault="00E02647" w:rsidP="00E02647">
      <w:pPr>
        <w:overflowPunct/>
        <w:autoSpaceDE/>
        <w:autoSpaceDN/>
        <w:adjustRightInd/>
        <w:jc w:val="both"/>
        <w:rPr>
          <w:rFonts w:ascii="Times New Roman" w:hAnsi="Times New Roman"/>
          <w:szCs w:val="24"/>
          <w:lang w:val="ro-RO"/>
        </w:rPr>
      </w:pPr>
      <w:r w:rsidRPr="004174D9">
        <w:rPr>
          <w:rFonts w:ascii="Times New Roman" w:hAnsi="Times New Roman"/>
          <w:b/>
          <w:bCs/>
          <w:szCs w:val="24"/>
        </w:rPr>
        <w:t xml:space="preserve">- </w:t>
      </w:r>
      <w:r w:rsidRPr="004174D9">
        <w:rPr>
          <w:rFonts w:ascii="Times New Roman" w:hAnsi="Times New Roman"/>
          <w:szCs w:val="24"/>
          <w:lang w:val="en-US"/>
        </w:rPr>
        <w:t>studii universitare de licență absolvite cu diplom</w:t>
      </w:r>
      <w:r w:rsidR="007F7B79" w:rsidRPr="004174D9">
        <w:rPr>
          <w:rFonts w:ascii="Times New Roman" w:hAnsi="Times New Roman"/>
          <w:szCs w:val="24"/>
          <w:lang w:val="en-US"/>
        </w:rPr>
        <w:t>ă</w:t>
      </w:r>
      <w:r w:rsidRPr="004174D9">
        <w:rPr>
          <w:rFonts w:ascii="Times New Roman" w:hAnsi="Times New Roman"/>
          <w:szCs w:val="24"/>
          <w:lang w:val="en-US"/>
        </w:rPr>
        <w:t xml:space="preserve"> de licență din ramura de știință </w:t>
      </w:r>
      <w:proofErr w:type="gramStart"/>
      <w:r w:rsidRPr="004174D9">
        <w:rPr>
          <w:rFonts w:ascii="Times New Roman" w:hAnsi="Times New Roman"/>
          <w:szCs w:val="24"/>
          <w:lang w:val="en-US"/>
        </w:rPr>
        <w:t>medicin</w:t>
      </w:r>
      <w:r w:rsidRPr="004174D9">
        <w:rPr>
          <w:rFonts w:ascii="Times New Roman" w:hAnsi="Times New Roman"/>
          <w:szCs w:val="24"/>
          <w:lang w:val="ro-RO"/>
        </w:rPr>
        <w:t>ă;</w:t>
      </w:r>
      <w:proofErr w:type="gramEnd"/>
    </w:p>
    <w:p w14:paraId="31F19101" w14:textId="7C498FC7" w:rsidR="00E02647" w:rsidRPr="004174D9" w:rsidRDefault="00E02647" w:rsidP="00E02647">
      <w:pPr>
        <w:overflowPunct/>
        <w:autoSpaceDE/>
        <w:autoSpaceDN/>
        <w:adjustRightInd/>
        <w:jc w:val="both"/>
        <w:rPr>
          <w:rFonts w:ascii="Times New Roman" w:hAnsi="Times New Roman"/>
          <w:szCs w:val="24"/>
          <w:lang w:val="en-US"/>
        </w:rPr>
      </w:pPr>
      <w:r w:rsidRPr="004174D9">
        <w:rPr>
          <w:rFonts w:ascii="Times New Roman" w:hAnsi="Times New Roman"/>
          <w:szCs w:val="24"/>
          <w:lang w:val="ro-RO"/>
        </w:rPr>
        <w:t xml:space="preserve">- certificat de medic specialist în specialitatea </w:t>
      </w:r>
      <w:r w:rsidR="007F7B79" w:rsidRPr="004174D9">
        <w:rPr>
          <w:rFonts w:ascii="Times New Roman" w:hAnsi="Times New Roman"/>
          <w:szCs w:val="24"/>
          <w:lang w:val="ro-RO"/>
        </w:rPr>
        <w:t>epidemiologie</w:t>
      </w:r>
      <w:r w:rsidR="007F7B79" w:rsidRPr="004174D9">
        <w:rPr>
          <w:rFonts w:ascii="Times New Roman" w:hAnsi="Times New Roman"/>
          <w:szCs w:val="24"/>
          <w:lang w:val="en-US"/>
        </w:rPr>
        <w:t>.</w:t>
      </w:r>
    </w:p>
    <w:p w14:paraId="01A3C98A" w14:textId="5349D5D8" w:rsidR="007F7B79" w:rsidRPr="004174D9" w:rsidRDefault="007F7B79" w:rsidP="007F7B79">
      <w:pPr>
        <w:overflowPunct/>
        <w:autoSpaceDE/>
        <w:autoSpaceDN/>
        <w:adjustRightInd/>
        <w:rPr>
          <w:rFonts w:ascii="Times New Roman" w:hAnsi="Times New Roman"/>
          <w:szCs w:val="24"/>
          <w:u w:val="single"/>
          <w:lang w:val="en-US"/>
        </w:rPr>
      </w:pPr>
      <w:r w:rsidRPr="004174D9">
        <w:rPr>
          <w:rFonts w:ascii="Times New Roman" w:hAnsi="Times New Roman"/>
          <w:szCs w:val="24"/>
          <w:u w:val="single"/>
          <w:lang w:val="ro-RO"/>
        </w:rPr>
        <w:t>3. medic specialist confirmat în specialitatea sănătate publică și management</w:t>
      </w:r>
      <w:r w:rsidRPr="004174D9">
        <w:rPr>
          <w:rFonts w:ascii="Times New Roman" w:hAnsi="Times New Roman"/>
          <w:szCs w:val="24"/>
          <w:u w:val="single"/>
          <w:lang w:val="en-US"/>
        </w:rPr>
        <w:t>:</w:t>
      </w:r>
    </w:p>
    <w:p w14:paraId="0377577A" w14:textId="119CC871" w:rsidR="007F7B79" w:rsidRPr="004174D9" w:rsidRDefault="007F7B79" w:rsidP="007F7B79">
      <w:pPr>
        <w:overflowPunct/>
        <w:autoSpaceDE/>
        <w:autoSpaceDN/>
        <w:adjustRightInd/>
        <w:jc w:val="both"/>
        <w:rPr>
          <w:rFonts w:ascii="Times New Roman" w:hAnsi="Times New Roman"/>
          <w:szCs w:val="24"/>
          <w:lang w:val="ro-RO"/>
        </w:rPr>
      </w:pPr>
      <w:r w:rsidRPr="004174D9">
        <w:rPr>
          <w:rFonts w:ascii="Times New Roman" w:hAnsi="Times New Roman"/>
          <w:b/>
          <w:bCs/>
          <w:szCs w:val="24"/>
        </w:rPr>
        <w:t xml:space="preserve">- </w:t>
      </w:r>
      <w:r w:rsidRPr="004174D9">
        <w:rPr>
          <w:rFonts w:ascii="Times New Roman" w:hAnsi="Times New Roman"/>
          <w:szCs w:val="24"/>
          <w:lang w:val="en-US"/>
        </w:rPr>
        <w:t xml:space="preserve">studii universitare de licență absolvite cu diplomă de licență, din ramura de știință </w:t>
      </w:r>
      <w:proofErr w:type="gramStart"/>
      <w:r w:rsidRPr="004174D9">
        <w:rPr>
          <w:rFonts w:ascii="Times New Roman" w:hAnsi="Times New Roman"/>
          <w:szCs w:val="24"/>
          <w:lang w:val="en-US"/>
        </w:rPr>
        <w:t>medicin</w:t>
      </w:r>
      <w:r w:rsidRPr="004174D9">
        <w:rPr>
          <w:rFonts w:ascii="Times New Roman" w:hAnsi="Times New Roman"/>
          <w:szCs w:val="24"/>
          <w:lang w:val="ro-RO"/>
        </w:rPr>
        <w:t>ă;</w:t>
      </w:r>
      <w:proofErr w:type="gramEnd"/>
    </w:p>
    <w:p w14:paraId="14639A79" w14:textId="45957C56" w:rsidR="007F7B79" w:rsidRPr="004174D9" w:rsidRDefault="007F7B79" w:rsidP="007F7B79">
      <w:pPr>
        <w:overflowPunct/>
        <w:autoSpaceDE/>
        <w:autoSpaceDN/>
        <w:adjustRightInd/>
        <w:jc w:val="both"/>
        <w:rPr>
          <w:rFonts w:ascii="Times New Roman" w:hAnsi="Times New Roman"/>
          <w:szCs w:val="24"/>
          <w:lang w:val="en-US"/>
        </w:rPr>
      </w:pPr>
      <w:r w:rsidRPr="004174D9">
        <w:rPr>
          <w:rFonts w:ascii="Times New Roman" w:hAnsi="Times New Roman"/>
          <w:szCs w:val="24"/>
          <w:lang w:val="ro-RO"/>
        </w:rPr>
        <w:t>- certificat de medic specialist în specialitatea sănătate publică și management</w:t>
      </w:r>
      <w:r w:rsidRPr="004174D9">
        <w:rPr>
          <w:rFonts w:ascii="Times New Roman" w:hAnsi="Times New Roman"/>
          <w:szCs w:val="24"/>
          <w:lang w:val="en-US"/>
        </w:rPr>
        <w:t>.</w:t>
      </w:r>
    </w:p>
    <w:p w14:paraId="0FB3FA09" w14:textId="06119AB7" w:rsidR="007F7B79" w:rsidRPr="004174D9" w:rsidRDefault="007F7B79" w:rsidP="007F7B79">
      <w:pPr>
        <w:overflowPunct/>
        <w:autoSpaceDE/>
        <w:autoSpaceDN/>
        <w:adjustRightInd/>
        <w:rPr>
          <w:rFonts w:ascii="Times New Roman" w:hAnsi="Times New Roman"/>
          <w:szCs w:val="24"/>
          <w:u w:val="single"/>
          <w:lang w:val="en-US"/>
        </w:rPr>
      </w:pPr>
      <w:r w:rsidRPr="004174D9">
        <w:rPr>
          <w:rFonts w:ascii="Times New Roman" w:hAnsi="Times New Roman"/>
          <w:szCs w:val="24"/>
          <w:u w:val="single"/>
          <w:lang w:val="ro-RO"/>
        </w:rPr>
        <w:t>4. medic primar confirmat în specialitatea sănătate publică și management</w:t>
      </w:r>
      <w:r w:rsidRPr="004174D9">
        <w:rPr>
          <w:rFonts w:ascii="Times New Roman" w:hAnsi="Times New Roman"/>
          <w:szCs w:val="24"/>
          <w:u w:val="single"/>
          <w:lang w:val="en-US"/>
        </w:rPr>
        <w:t>:</w:t>
      </w:r>
    </w:p>
    <w:p w14:paraId="068BD921" w14:textId="77777777" w:rsidR="007F7B79" w:rsidRPr="004174D9" w:rsidRDefault="007F7B79" w:rsidP="007F7B79">
      <w:pPr>
        <w:overflowPunct/>
        <w:autoSpaceDE/>
        <w:autoSpaceDN/>
        <w:adjustRightInd/>
        <w:jc w:val="both"/>
        <w:rPr>
          <w:rFonts w:ascii="Times New Roman" w:hAnsi="Times New Roman"/>
          <w:szCs w:val="24"/>
          <w:lang w:val="ro-RO"/>
        </w:rPr>
      </w:pPr>
      <w:r w:rsidRPr="004174D9">
        <w:rPr>
          <w:rFonts w:ascii="Times New Roman" w:hAnsi="Times New Roman"/>
          <w:b/>
          <w:bCs/>
          <w:szCs w:val="24"/>
        </w:rPr>
        <w:t xml:space="preserve">- </w:t>
      </w:r>
      <w:r w:rsidRPr="004174D9">
        <w:rPr>
          <w:rFonts w:ascii="Times New Roman" w:hAnsi="Times New Roman"/>
          <w:szCs w:val="24"/>
          <w:lang w:val="en-US"/>
        </w:rPr>
        <w:t xml:space="preserve">studii universitare de licență absolvite cu diplomă de licență, din ramura de știință </w:t>
      </w:r>
      <w:proofErr w:type="gramStart"/>
      <w:r w:rsidRPr="004174D9">
        <w:rPr>
          <w:rFonts w:ascii="Times New Roman" w:hAnsi="Times New Roman"/>
          <w:szCs w:val="24"/>
          <w:lang w:val="en-US"/>
        </w:rPr>
        <w:t>medicin</w:t>
      </w:r>
      <w:r w:rsidRPr="004174D9">
        <w:rPr>
          <w:rFonts w:ascii="Times New Roman" w:hAnsi="Times New Roman"/>
          <w:szCs w:val="24"/>
          <w:lang w:val="ro-RO"/>
        </w:rPr>
        <w:t>ă;</w:t>
      </w:r>
      <w:proofErr w:type="gramEnd"/>
    </w:p>
    <w:p w14:paraId="3E1580C2" w14:textId="77777777" w:rsidR="007F7B79" w:rsidRPr="004174D9" w:rsidRDefault="007F7B79" w:rsidP="007F7B79">
      <w:pPr>
        <w:overflowPunct/>
        <w:autoSpaceDE/>
        <w:autoSpaceDN/>
        <w:adjustRightInd/>
        <w:jc w:val="both"/>
        <w:rPr>
          <w:rFonts w:ascii="Times New Roman" w:hAnsi="Times New Roman"/>
          <w:szCs w:val="24"/>
          <w:lang w:val="en-US"/>
        </w:rPr>
      </w:pPr>
      <w:r w:rsidRPr="004174D9">
        <w:rPr>
          <w:rFonts w:ascii="Times New Roman" w:hAnsi="Times New Roman"/>
          <w:szCs w:val="24"/>
          <w:lang w:val="ro-RO"/>
        </w:rPr>
        <w:t>- certificat de medic primar în specialitatea sănătate publică și management</w:t>
      </w:r>
      <w:r w:rsidRPr="004174D9">
        <w:rPr>
          <w:rFonts w:ascii="Times New Roman" w:hAnsi="Times New Roman"/>
          <w:szCs w:val="24"/>
          <w:lang w:val="en-US"/>
        </w:rPr>
        <w:t>;</w:t>
      </w:r>
    </w:p>
    <w:p w14:paraId="445F1BA2" w14:textId="50FF4E1F" w:rsidR="007F7B79" w:rsidRPr="004174D9" w:rsidRDefault="007F7B79" w:rsidP="007F7B79">
      <w:pPr>
        <w:overflowPunct/>
        <w:autoSpaceDE/>
        <w:autoSpaceDN/>
        <w:adjustRightInd/>
        <w:jc w:val="both"/>
        <w:rPr>
          <w:rFonts w:ascii="Times New Roman" w:hAnsi="Times New Roman"/>
          <w:szCs w:val="24"/>
          <w:lang w:val="ro-RO"/>
        </w:rPr>
      </w:pPr>
      <w:r w:rsidRPr="004174D9">
        <w:rPr>
          <w:rFonts w:ascii="Times New Roman" w:hAnsi="Times New Roman"/>
          <w:szCs w:val="24"/>
          <w:lang w:val="en-US"/>
        </w:rPr>
        <w:t xml:space="preserve">- </w:t>
      </w:r>
      <w:r w:rsidRPr="004174D9">
        <w:rPr>
          <w:rFonts w:ascii="Times New Roman" w:hAnsi="Times New Roman"/>
          <w:szCs w:val="24"/>
          <w:lang w:val="ro-RO"/>
        </w:rPr>
        <w:t xml:space="preserve">5 ani vechime ca medic specialist. </w:t>
      </w:r>
    </w:p>
    <w:p w14:paraId="26C09A11" w14:textId="77777777" w:rsidR="00761307" w:rsidRPr="004174D9" w:rsidRDefault="00761307" w:rsidP="003E1109">
      <w:pPr>
        <w:overflowPunct/>
        <w:autoSpaceDE/>
        <w:autoSpaceDN/>
        <w:adjustRightInd/>
        <w:jc w:val="both"/>
        <w:rPr>
          <w:rFonts w:ascii="Times New Roman" w:hAnsi="Times New Roman"/>
          <w:szCs w:val="24"/>
          <w:lang w:val="ro-RO"/>
        </w:rPr>
      </w:pPr>
    </w:p>
    <w:p w14:paraId="01F48845" w14:textId="77777777" w:rsidR="003E1109" w:rsidRPr="004174D9" w:rsidRDefault="003E1109" w:rsidP="00653D5A">
      <w:pPr>
        <w:jc w:val="center"/>
        <w:rPr>
          <w:rFonts w:ascii="Times New Roman" w:hAnsi="Times New Roman"/>
          <w:b/>
          <w:szCs w:val="24"/>
          <w:lang w:val="fr-FR"/>
        </w:rPr>
      </w:pPr>
      <w:r w:rsidRPr="004174D9">
        <w:rPr>
          <w:rFonts w:ascii="Times New Roman" w:hAnsi="Times New Roman"/>
          <w:b/>
          <w:szCs w:val="24"/>
          <w:lang w:val="fr-FR"/>
        </w:rPr>
        <w:t>Acte necesare pentru înscriere</w:t>
      </w:r>
    </w:p>
    <w:p w14:paraId="56CC2620" w14:textId="77777777" w:rsidR="00653D5A" w:rsidRPr="004174D9" w:rsidRDefault="00653D5A" w:rsidP="00653D5A">
      <w:pPr>
        <w:jc w:val="center"/>
        <w:rPr>
          <w:rFonts w:ascii="Times New Roman" w:hAnsi="Times New Roman"/>
          <w:b/>
          <w:szCs w:val="24"/>
          <w:lang w:val="fr-FR"/>
        </w:rPr>
      </w:pPr>
    </w:p>
    <w:p w14:paraId="72789885" w14:textId="77777777" w:rsidR="00F46B43" w:rsidRPr="004174D9" w:rsidRDefault="00F46B43" w:rsidP="00F46B43">
      <w:pPr>
        <w:pStyle w:val="al"/>
      </w:pPr>
      <w:r w:rsidRPr="004174D9">
        <w:t xml:space="preserve">a) formular de înscriere la concurs, conform modelului prevăzut la anexa </w:t>
      </w:r>
      <w:hyperlink r:id="rId8" w:anchor="p-505558071" w:tgtFrame="_blank" w:history="1">
        <w:r w:rsidRPr="004174D9">
          <w:rPr>
            <w:rStyle w:val="Hyperlink"/>
            <w:color w:val="auto"/>
            <w:u w:val="none"/>
          </w:rPr>
          <w:t xml:space="preserve">nr. </w:t>
        </w:r>
      </w:hyperlink>
      <w:proofErr w:type="gramStart"/>
      <w:r w:rsidRPr="004174D9">
        <w:t>1;</w:t>
      </w:r>
      <w:proofErr w:type="gramEnd"/>
    </w:p>
    <w:p w14:paraId="0D9B074B" w14:textId="60E0EA90"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b) copia de pe diploma de licenţă şi certificatul de specialist sau </w:t>
      </w:r>
      <w:proofErr w:type="gramStart"/>
      <w:r w:rsidRPr="004174D9">
        <w:rPr>
          <w:rFonts w:ascii="Times New Roman" w:eastAsiaTheme="minorEastAsia" w:hAnsi="Times New Roman"/>
          <w:szCs w:val="24"/>
          <w:lang w:eastAsia="en-GB"/>
        </w:rPr>
        <w:t>primar;</w:t>
      </w:r>
      <w:proofErr w:type="gramEnd"/>
    </w:p>
    <w:p w14:paraId="5D91CC0A" w14:textId="77777777"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c) copie a certificatului de membru al organizaţiei profesionale cu viza pe anul în </w:t>
      </w:r>
      <w:proofErr w:type="gramStart"/>
      <w:r w:rsidRPr="004174D9">
        <w:rPr>
          <w:rFonts w:ascii="Times New Roman" w:eastAsiaTheme="minorEastAsia" w:hAnsi="Times New Roman"/>
          <w:szCs w:val="24"/>
          <w:lang w:eastAsia="en-GB"/>
        </w:rPr>
        <w:t>curs;</w:t>
      </w:r>
      <w:proofErr w:type="gramEnd"/>
    </w:p>
    <w:p w14:paraId="6277B3E8" w14:textId="2F938548"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w:t>
      </w:r>
      <w:proofErr w:type="gramStart"/>
      <w:r w:rsidRPr="004174D9">
        <w:rPr>
          <w:rFonts w:ascii="Times New Roman" w:eastAsiaTheme="minorEastAsia" w:hAnsi="Times New Roman"/>
          <w:szCs w:val="24"/>
          <w:lang w:eastAsia="en-GB"/>
        </w:rPr>
        <w:t>ulterioare;</w:t>
      </w:r>
      <w:proofErr w:type="gramEnd"/>
    </w:p>
    <w:p w14:paraId="4D9D5243" w14:textId="59E23D8A"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e) acte doveditoare pentru calcularea punctajului prevăzut în anexa nr. 3 la Ordinul nr. </w:t>
      </w:r>
      <w:proofErr w:type="gramStart"/>
      <w:r w:rsidRPr="004174D9">
        <w:rPr>
          <w:rFonts w:ascii="Times New Roman" w:eastAsiaTheme="minorEastAsia" w:hAnsi="Times New Roman"/>
          <w:szCs w:val="24"/>
          <w:lang w:eastAsia="en-GB"/>
        </w:rPr>
        <w:t>166/2023;</w:t>
      </w:r>
      <w:proofErr w:type="gramEnd"/>
    </w:p>
    <w:p w14:paraId="1EA4B15B" w14:textId="77777777"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f) certificat de cazier judiciar sau, după caz, extrasul de pe cazierul </w:t>
      </w:r>
      <w:proofErr w:type="gramStart"/>
      <w:r w:rsidRPr="004174D9">
        <w:rPr>
          <w:rFonts w:ascii="Times New Roman" w:eastAsiaTheme="minorEastAsia" w:hAnsi="Times New Roman"/>
          <w:szCs w:val="24"/>
          <w:lang w:eastAsia="en-GB"/>
        </w:rPr>
        <w:t>judiciar;</w:t>
      </w:r>
      <w:proofErr w:type="gramEnd"/>
    </w:p>
    <w:p w14:paraId="14890CE1" w14:textId="77777777"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w:t>
      </w:r>
      <w:r w:rsidRPr="004174D9">
        <w:rPr>
          <w:rFonts w:ascii="Times New Roman" w:eastAsiaTheme="minorEastAsia" w:hAnsi="Times New Roman"/>
          <w:szCs w:val="24"/>
          <w:lang w:eastAsia="en-GB"/>
        </w:rPr>
        <w:lastRenderedPageBreak/>
        <w:t>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2DC9D0A" w14:textId="77777777"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h) adeverinţă medicală care să ateste starea de sănătate corespunzătoare, eliberată de către medicul de familie al candidatului sau de către unităţile sanitare abilitate cu cel mult 6 luni anterior derulării </w:t>
      </w:r>
      <w:proofErr w:type="gramStart"/>
      <w:r w:rsidRPr="004174D9">
        <w:rPr>
          <w:rFonts w:ascii="Times New Roman" w:eastAsiaTheme="minorEastAsia" w:hAnsi="Times New Roman"/>
          <w:szCs w:val="24"/>
          <w:lang w:eastAsia="en-GB"/>
        </w:rPr>
        <w:t>concursului;</w:t>
      </w:r>
      <w:proofErr w:type="gramEnd"/>
    </w:p>
    <w:p w14:paraId="6F27D61B" w14:textId="77777777" w:rsidR="00E02647" w:rsidRPr="004174D9" w:rsidRDefault="00E02647"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i) copia actului de identitate sau orice alt document care atestă identitatea, potrivit legii, aflate în termen de </w:t>
      </w:r>
      <w:proofErr w:type="gramStart"/>
      <w:r w:rsidRPr="004174D9">
        <w:rPr>
          <w:rFonts w:ascii="Times New Roman" w:eastAsiaTheme="minorEastAsia" w:hAnsi="Times New Roman"/>
          <w:szCs w:val="24"/>
          <w:lang w:eastAsia="en-GB"/>
        </w:rPr>
        <w:t>valabilitate;</w:t>
      </w:r>
      <w:proofErr w:type="gramEnd"/>
    </w:p>
    <w:p w14:paraId="7A1C35B9" w14:textId="0FB82A4C" w:rsidR="00754564" w:rsidRPr="004174D9" w:rsidRDefault="00754564" w:rsidP="00E02647">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j) copia certificatului de căsătorie sau </w:t>
      </w:r>
      <w:proofErr w:type="gramStart"/>
      <w:r w:rsidRPr="004174D9">
        <w:rPr>
          <w:rFonts w:ascii="Times New Roman" w:eastAsiaTheme="minorEastAsia" w:hAnsi="Times New Roman"/>
          <w:szCs w:val="24"/>
          <w:lang w:eastAsia="en-GB"/>
        </w:rPr>
        <w:t>a</w:t>
      </w:r>
      <w:proofErr w:type="gramEnd"/>
      <w:r w:rsidRPr="004174D9">
        <w:rPr>
          <w:rFonts w:ascii="Times New Roman" w:eastAsiaTheme="minorEastAsia" w:hAnsi="Times New Roman"/>
          <w:szCs w:val="24"/>
          <w:lang w:eastAsia="en-GB"/>
        </w:rPr>
        <w:t xml:space="preserve"> altui document prin care s-a realizat schimbarea de nume, după caz;</w:t>
      </w:r>
    </w:p>
    <w:p w14:paraId="4AD59730" w14:textId="0486969C" w:rsidR="00754564" w:rsidRPr="004174D9" w:rsidRDefault="00754564" w:rsidP="00754564">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 xml:space="preserve">k) curriculum vitae, model comun </w:t>
      </w:r>
      <w:proofErr w:type="gramStart"/>
      <w:r w:rsidRPr="004174D9">
        <w:rPr>
          <w:rFonts w:ascii="Times New Roman" w:eastAsiaTheme="minorEastAsia" w:hAnsi="Times New Roman"/>
          <w:szCs w:val="24"/>
          <w:lang w:eastAsia="en-GB"/>
        </w:rPr>
        <w:t>european;</w:t>
      </w:r>
      <w:proofErr w:type="gramEnd"/>
    </w:p>
    <w:p w14:paraId="0D659C8D" w14:textId="77777777" w:rsidR="007F7B79" w:rsidRPr="004174D9" w:rsidRDefault="007F7B79" w:rsidP="00653D5A">
      <w:pPr>
        <w:jc w:val="both"/>
        <w:rPr>
          <w:rFonts w:ascii="Times New Roman" w:eastAsiaTheme="minorEastAsia" w:hAnsi="Times New Roman"/>
          <w:szCs w:val="24"/>
          <w:lang w:eastAsia="en-GB"/>
        </w:rPr>
      </w:pPr>
    </w:p>
    <w:p w14:paraId="21E10763" w14:textId="225E0EAC" w:rsidR="00954EB8" w:rsidRPr="004174D9" w:rsidRDefault="00954EB8" w:rsidP="00653D5A">
      <w:pPr>
        <w:jc w:val="both"/>
        <w:rPr>
          <w:rFonts w:ascii="Times New Roman" w:hAnsi="Times New Roman"/>
          <w:szCs w:val="24"/>
          <w:lang w:val="ro-RO"/>
        </w:rPr>
      </w:pPr>
      <w:r w:rsidRPr="004174D9">
        <w:rPr>
          <w:rFonts w:ascii="Times New Roman" w:hAnsi="Times New Roman"/>
          <w:szCs w:val="24"/>
        </w:rPr>
        <w:t xml:space="preserve">Concursul se va desfășura la </w:t>
      </w:r>
      <w:r w:rsidR="00F46B43" w:rsidRPr="004174D9">
        <w:rPr>
          <w:rFonts w:ascii="Times New Roman" w:hAnsi="Times New Roman"/>
          <w:szCs w:val="24"/>
        </w:rPr>
        <w:t xml:space="preserve">sediul Institutului Naționald de Sănătate Publică </w:t>
      </w:r>
      <w:r w:rsidRPr="004174D9">
        <w:rPr>
          <w:rFonts w:ascii="Times New Roman" w:hAnsi="Times New Roman"/>
          <w:szCs w:val="24"/>
        </w:rPr>
        <w:t>din</w:t>
      </w:r>
      <w:r w:rsidR="00F46B43" w:rsidRPr="004174D9">
        <w:rPr>
          <w:rFonts w:ascii="Times New Roman" w:hAnsi="Times New Roman"/>
          <w:szCs w:val="24"/>
        </w:rPr>
        <w:t xml:space="preserve"> Str. Dr. Leonte Anastasievici nr. 1-3, sector 5, București</w:t>
      </w:r>
      <w:r w:rsidR="002340CD" w:rsidRPr="004174D9">
        <w:rPr>
          <w:rFonts w:ascii="Times New Roman" w:hAnsi="Times New Roman"/>
          <w:szCs w:val="24"/>
        </w:rPr>
        <w:t xml:space="preserve">, </w:t>
      </w:r>
      <w:r w:rsidRPr="004174D9">
        <w:rPr>
          <w:rFonts w:ascii="Times New Roman" w:hAnsi="Times New Roman"/>
          <w:szCs w:val="24"/>
        </w:rPr>
        <w:t>după următorul</w:t>
      </w:r>
      <w:r w:rsidR="002340CD" w:rsidRPr="004174D9">
        <w:rPr>
          <w:rFonts w:ascii="Times New Roman" w:hAnsi="Times New Roman"/>
          <w:szCs w:val="24"/>
        </w:rPr>
        <w:t xml:space="preserve"> calendar</w:t>
      </w:r>
      <w:r w:rsidR="002340CD" w:rsidRPr="004174D9">
        <w:rPr>
          <w:rFonts w:ascii="Times New Roman" w:hAnsi="Times New Roman"/>
          <w:szCs w:val="24"/>
          <w:lang w:val="en-US"/>
        </w:rPr>
        <w:t>:</w:t>
      </w:r>
    </w:p>
    <w:p w14:paraId="3A6C5FEF" w14:textId="3CCC044B" w:rsidR="002340CD" w:rsidRPr="004174D9" w:rsidRDefault="002340CD" w:rsidP="002340CD">
      <w:pPr>
        <w:pStyle w:val="ListParagraph"/>
        <w:numPr>
          <w:ilvl w:val="0"/>
          <w:numId w:val="27"/>
        </w:numPr>
        <w:ind w:left="0" w:firstLine="0"/>
        <w:jc w:val="both"/>
        <w:rPr>
          <w:rFonts w:ascii="Times New Roman" w:hAnsi="Times New Roman"/>
          <w:b/>
          <w:szCs w:val="24"/>
          <w:lang w:val="ro-RO"/>
        </w:rPr>
      </w:pPr>
      <w:r w:rsidRPr="004174D9">
        <w:rPr>
          <w:rFonts w:ascii="Times New Roman" w:hAnsi="Times New Roman"/>
          <w:b/>
          <w:szCs w:val="24"/>
          <w:lang w:val="ro-RO"/>
        </w:rPr>
        <w:t>Selecţia dosarelor de înscriere şi stabilirea punctajului rezultat din analiza şi evaluarea activităţii profesionale şi ştiinţifice pentru proba suplimentară de departajare</w:t>
      </w:r>
    </w:p>
    <w:p w14:paraId="49E81692" w14:textId="24F34D6D" w:rsidR="002340CD" w:rsidRPr="004174D9" w:rsidRDefault="002340CD" w:rsidP="002340CD">
      <w:pPr>
        <w:jc w:val="both"/>
        <w:rPr>
          <w:rFonts w:ascii="Times New Roman" w:hAnsi="Times New Roman"/>
          <w:szCs w:val="24"/>
        </w:rPr>
      </w:pPr>
      <w:r w:rsidRPr="004174D9">
        <w:rPr>
          <w:rFonts w:ascii="Times New Roman" w:hAnsi="Times New Roman"/>
          <w:szCs w:val="24"/>
          <w:lang w:val="ro-RO"/>
        </w:rPr>
        <w:t>- dosarele de concurs vor fi depuse la sediul institutului,</w:t>
      </w:r>
      <w:r w:rsidRPr="004174D9">
        <w:rPr>
          <w:rFonts w:ascii="Times New Roman" w:hAnsi="Times New Roman"/>
          <w:szCs w:val="24"/>
        </w:rPr>
        <w:t xml:space="preserve"> în termen de 10 zile lucrătoare de la data afişării anunţului, respectiv în perioada </w:t>
      </w:r>
      <w:r w:rsidR="00754564" w:rsidRPr="004174D9">
        <w:rPr>
          <w:rFonts w:ascii="Times New Roman" w:hAnsi="Times New Roman"/>
          <w:szCs w:val="24"/>
        </w:rPr>
        <w:t>25</w:t>
      </w:r>
      <w:r w:rsidRPr="004174D9">
        <w:rPr>
          <w:rFonts w:ascii="Times New Roman" w:hAnsi="Times New Roman"/>
          <w:szCs w:val="24"/>
        </w:rPr>
        <w:t>.</w:t>
      </w:r>
      <w:r w:rsidR="00754564" w:rsidRPr="004174D9">
        <w:rPr>
          <w:rFonts w:ascii="Times New Roman" w:hAnsi="Times New Roman"/>
          <w:szCs w:val="24"/>
        </w:rPr>
        <w:t>04</w:t>
      </w:r>
      <w:r w:rsidRPr="004174D9">
        <w:rPr>
          <w:rFonts w:ascii="Times New Roman" w:hAnsi="Times New Roman"/>
          <w:szCs w:val="24"/>
        </w:rPr>
        <w:t>.2023-</w:t>
      </w:r>
      <w:r w:rsidR="00754564" w:rsidRPr="004174D9">
        <w:rPr>
          <w:rFonts w:ascii="Times New Roman" w:hAnsi="Times New Roman"/>
          <w:szCs w:val="24"/>
        </w:rPr>
        <w:t>09</w:t>
      </w:r>
      <w:r w:rsidRPr="004174D9">
        <w:rPr>
          <w:rFonts w:ascii="Times New Roman" w:hAnsi="Times New Roman"/>
          <w:szCs w:val="24"/>
        </w:rPr>
        <w:t>.</w:t>
      </w:r>
      <w:r w:rsidR="00624199" w:rsidRPr="004174D9">
        <w:rPr>
          <w:rFonts w:ascii="Times New Roman" w:hAnsi="Times New Roman"/>
          <w:szCs w:val="24"/>
        </w:rPr>
        <w:t>05</w:t>
      </w:r>
      <w:r w:rsidRPr="004174D9">
        <w:rPr>
          <w:rFonts w:ascii="Times New Roman" w:hAnsi="Times New Roman"/>
          <w:szCs w:val="24"/>
        </w:rPr>
        <w:t>.2023 inclusiv</w:t>
      </w:r>
      <w:r w:rsidR="00653D5A" w:rsidRPr="004174D9">
        <w:rPr>
          <w:rFonts w:ascii="Times New Roman" w:hAnsi="Times New Roman"/>
          <w:szCs w:val="24"/>
        </w:rPr>
        <w:t>,</w:t>
      </w:r>
      <w:r w:rsidRPr="004174D9">
        <w:rPr>
          <w:rFonts w:ascii="Times New Roman" w:hAnsi="Times New Roman"/>
          <w:szCs w:val="24"/>
        </w:rPr>
        <w:t xml:space="preserve"> până la ora 16.00 sau pot fi transmise de candidaţi prin Poşta Română, serviciul de curierat rapid sau poşta electronică (pe adresa runos.bucuresti@insp.gov.ro) înăuntrul termenului prevăzut mai sus.</w:t>
      </w:r>
      <w:r w:rsidR="00653D5A" w:rsidRPr="004174D9">
        <w:rPr>
          <w:rFonts w:ascii="Times New Roman" w:hAnsi="Times New Roman"/>
          <w:szCs w:val="24"/>
        </w:rPr>
        <w:t xml:space="preserve"> Transmiterea documentelor prin poşta electronică se realizează în format .pdf cu volum maxim de 1 MB, documentele fiind acceptate doar în formă lizibilă</w:t>
      </w:r>
    </w:p>
    <w:p w14:paraId="02CEECBE" w14:textId="77777777" w:rsidR="00F46B43" w:rsidRPr="004174D9" w:rsidRDefault="00F46B43" w:rsidP="002340CD">
      <w:pPr>
        <w:jc w:val="both"/>
        <w:rPr>
          <w:rFonts w:ascii="Times New Roman" w:hAnsi="Times New Roman"/>
          <w:szCs w:val="24"/>
        </w:rPr>
      </w:pPr>
      <w:r w:rsidRPr="004174D9">
        <w:rPr>
          <w:rFonts w:ascii="Times New Roman" w:hAnsi="Times New Roman"/>
          <w:szCs w:val="24"/>
        </w:rPr>
        <w:t xml:space="preserve">Documentele dosarului de concurs vor fi transmise în ordinea menționată mai sus. </w:t>
      </w:r>
    </w:p>
    <w:p w14:paraId="575CDCE2" w14:textId="2D90CF2E" w:rsidR="00F46B43" w:rsidRPr="004174D9" w:rsidRDefault="002340CD" w:rsidP="002340CD">
      <w:pPr>
        <w:jc w:val="both"/>
        <w:rPr>
          <w:rFonts w:ascii="Times New Roman" w:hAnsi="Times New Roman"/>
          <w:szCs w:val="24"/>
        </w:rPr>
      </w:pPr>
      <w:r w:rsidRPr="004174D9">
        <w:rPr>
          <w:rFonts w:ascii="Times New Roman" w:hAnsi="Times New Roman"/>
          <w:szCs w:val="24"/>
        </w:rPr>
        <w:t>Răs</w:t>
      </w:r>
      <w:r w:rsidR="00F46B43" w:rsidRPr="004174D9">
        <w:rPr>
          <w:rFonts w:ascii="Times New Roman" w:hAnsi="Times New Roman"/>
          <w:szCs w:val="24"/>
        </w:rPr>
        <w:t>punderea pentru depunerea corectă și completă a documentației revine candidatului.</w:t>
      </w:r>
    </w:p>
    <w:p w14:paraId="2092BC39" w14:textId="77777777" w:rsidR="00F46B43" w:rsidRPr="004174D9" w:rsidRDefault="00F46B43" w:rsidP="002340CD">
      <w:pPr>
        <w:jc w:val="both"/>
        <w:rPr>
          <w:rFonts w:ascii="Times New Roman" w:hAnsi="Times New Roman"/>
          <w:szCs w:val="24"/>
        </w:rPr>
      </w:pPr>
      <w:r w:rsidRPr="004174D9">
        <w:rPr>
          <w:rFonts w:ascii="Times New Roman" w:hAnsi="Times New Roman"/>
          <w:szCs w:val="24"/>
        </w:rPr>
        <w:t>Depunerea documentației la o altă adresa decât cea indicată în prezentul anunţ sau după termenul limită precizat, atrag automat excluderea/respingerea dosarului candidatului.</w:t>
      </w:r>
    </w:p>
    <w:p w14:paraId="3D5A3287" w14:textId="27F20D3C" w:rsidR="00653D5A" w:rsidRPr="004174D9" w:rsidRDefault="00653D5A" w:rsidP="002340CD">
      <w:pPr>
        <w:jc w:val="both"/>
        <w:rPr>
          <w:rFonts w:ascii="Times New Roman" w:hAnsi="Times New Roman"/>
          <w:szCs w:val="24"/>
        </w:rPr>
      </w:pPr>
      <w:r w:rsidRPr="004174D9">
        <w:rPr>
          <w:rFonts w:ascii="Times New Roman" w:hAnsi="Times New Roman"/>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384B9353" w14:textId="77777777" w:rsidR="00F46B43" w:rsidRPr="004174D9" w:rsidRDefault="00F46B43" w:rsidP="002340CD">
      <w:pPr>
        <w:jc w:val="both"/>
        <w:rPr>
          <w:rFonts w:ascii="Times New Roman" w:hAnsi="Times New Roman"/>
          <w:szCs w:val="24"/>
        </w:rPr>
      </w:pPr>
      <w:r w:rsidRPr="004174D9">
        <w:rPr>
          <w:rFonts w:ascii="Times New Roman" w:hAnsi="Times New Roman"/>
          <w:szCs w:val="24"/>
        </w:rPr>
        <w:t>Documentele solicitate în copie, care presupun certificarea pentru conformitate cu originalul, vor fi prezentate împreună cu originalul.</w:t>
      </w:r>
    </w:p>
    <w:p w14:paraId="2768E111" w14:textId="4CAF7FDE" w:rsidR="002340CD" w:rsidRPr="004174D9" w:rsidRDefault="002340CD" w:rsidP="002340CD">
      <w:pPr>
        <w:pStyle w:val="Default"/>
        <w:numPr>
          <w:ilvl w:val="0"/>
          <w:numId w:val="27"/>
        </w:numPr>
        <w:ind w:left="0" w:firstLine="0"/>
        <w:jc w:val="both"/>
        <w:rPr>
          <w:rFonts w:ascii="Times New Roman" w:hAnsi="Times New Roman" w:cs="Times New Roman"/>
          <w:b/>
          <w:color w:val="auto"/>
          <w:lang w:val="ro-RO"/>
        </w:rPr>
      </w:pPr>
      <w:r w:rsidRPr="004174D9">
        <w:rPr>
          <w:rFonts w:ascii="Times New Roman" w:hAnsi="Times New Roman" w:cs="Times New Roman"/>
          <w:b/>
          <w:color w:val="auto"/>
          <w:lang w:val="ro-RO"/>
        </w:rPr>
        <w:t>Proba scrisă</w:t>
      </w:r>
      <w:r w:rsidRPr="004174D9">
        <w:rPr>
          <w:rFonts w:ascii="Times New Roman" w:hAnsi="Times New Roman" w:cs="Times New Roman"/>
          <w:color w:val="auto"/>
          <w:lang w:val="ro-RO"/>
        </w:rPr>
        <w:t xml:space="preserve"> ce va </w:t>
      </w:r>
      <w:r w:rsidR="00DB2E55">
        <w:rPr>
          <w:rFonts w:ascii="Times New Roman" w:hAnsi="Times New Roman" w:cs="Times New Roman"/>
          <w:color w:val="auto"/>
          <w:lang w:val="ro-RO"/>
        </w:rPr>
        <w:t>avea loc</w:t>
      </w:r>
      <w:r w:rsidRPr="004174D9">
        <w:rPr>
          <w:rFonts w:ascii="Times New Roman" w:hAnsi="Times New Roman" w:cs="Times New Roman"/>
          <w:color w:val="auto"/>
          <w:lang w:val="ro-RO"/>
        </w:rPr>
        <w:t xml:space="preserve"> </w:t>
      </w:r>
      <w:r w:rsidR="00754564" w:rsidRPr="004174D9">
        <w:rPr>
          <w:rFonts w:ascii="Times New Roman" w:hAnsi="Times New Roman" w:cs="Times New Roman"/>
          <w:color w:val="auto"/>
          <w:lang w:val="ro-RO"/>
        </w:rPr>
        <w:t>după cum urmează:</w:t>
      </w:r>
    </w:p>
    <w:p w14:paraId="706E10C3" w14:textId="20100A38" w:rsidR="00754564" w:rsidRPr="004174D9" w:rsidRDefault="00754564" w:rsidP="00754564">
      <w:pPr>
        <w:pStyle w:val="Default"/>
        <w:numPr>
          <w:ilvl w:val="0"/>
          <w:numId w:val="30"/>
        </w:numPr>
        <w:jc w:val="both"/>
        <w:rPr>
          <w:rFonts w:ascii="Times New Roman" w:hAnsi="Times New Roman" w:cs="Times New Roman"/>
          <w:bCs/>
          <w:color w:val="auto"/>
          <w:lang w:val="ro-RO"/>
        </w:rPr>
      </w:pPr>
      <w:r w:rsidRPr="004174D9">
        <w:rPr>
          <w:rFonts w:ascii="Times New Roman" w:hAnsi="Times New Roman" w:cs="Times New Roman"/>
          <w:bCs/>
          <w:color w:val="auto"/>
          <w:lang w:val="ro-RO"/>
        </w:rPr>
        <w:t xml:space="preserve">Pentru concursul de medic specialist igienă – </w:t>
      </w:r>
      <w:r w:rsidRPr="004174D9">
        <w:rPr>
          <w:rFonts w:ascii="Times New Roman" w:hAnsi="Times New Roman" w:cs="Times New Roman"/>
          <w:b/>
          <w:color w:val="auto"/>
          <w:lang w:val="ro-RO"/>
        </w:rPr>
        <w:t>18.05.2023</w:t>
      </w:r>
    </w:p>
    <w:p w14:paraId="6655CAC3" w14:textId="6650D1B3" w:rsidR="00754564" w:rsidRPr="004174D9" w:rsidRDefault="00754564" w:rsidP="00754564">
      <w:pPr>
        <w:pStyle w:val="Default"/>
        <w:numPr>
          <w:ilvl w:val="0"/>
          <w:numId w:val="30"/>
        </w:numPr>
        <w:jc w:val="both"/>
        <w:rPr>
          <w:rFonts w:ascii="Times New Roman" w:hAnsi="Times New Roman" w:cs="Times New Roman"/>
          <w:bCs/>
          <w:color w:val="auto"/>
          <w:lang w:val="ro-RO"/>
        </w:rPr>
      </w:pPr>
      <w:r w:rsidRPr="004174D9">
        <w:rPr>
          <w:rFonts w:ascii="Times New Roman" w:hAnsi="Times New Roman" w:cs="Times New Roman"/>
          <w:bCs/>
          <w:color w:val="auto"/>
          <w:lang w:val="ro-RO"/>
        </w:rPr>
        <w:t xml:space="preserve">Pentru concursul de medic specialist epidemiologie – </w:t>
      </w:r>
      <w:r w:rsidRPr="004174D9">
        <w:rPr>
          <w:rFonts w:ascii="Times New Roman" w:hAnsi="Times New Roman" w:cs="Times New Roman"/>
          <w:b/>
          <w:color w:val="auto"/>
          <w:lang w:val="ro-RO"/>
        </w:rPr>
        <w:t>14.06.2023</w:t>
      </w:r>
    </w:p>
    <w:p w14:paraId="0CB6D88A" w14:textId="76A4BF40" w:rsidR="00754564" w:rsidRPr="004174D9" w:rsidRDefault="00754564" w:rsidP="00754564">
      <w:pPr>
        <w:pStyle w:val="Default"/>
        <w:numPr>
          <w:ilvl w:val="0"/>
          <w:numId w:val="30"/>
        </w:numPr>
        <w:jc w:val="both"/>
        <w:rPr>
          <w:rFonts w:ascii="Times New Roman" w:hAnsi="Times New Roman" w:cs="Times New Roman"/>
          <w:bCs/>
          <w:color w:val="auto"/>
          <w:lang w:val="ro-RO"/>
        </w:rPr>
      </w:pPr>
      <w:r w:rsidRPr="004174D9">
        <w:rPr>
          <w:rFonts w:ascii="Times New Roman" w:hAnsi="Times New Roman" w:cs="Times New Roman"/>
          <w:bCs/>
          <w:color w:val="auto"/>
          <w:lang w:val="ro-RO"/>
        </w:rPr>
        <w:t xml:space="preserve">Pentru concursul de medic specialist sănătate publică și management – </w:t>
      </w:r>
      <w:r w:rsidRPr="004174D9">
        <w:rPr>
          <w:rFonts w:ascii="Times New Roman" w:hAnsi="Times New Roman" w:cs="Times New Roman"/>
          <w:b/>
          <w:color w:val="auto"/>
          <w:lang w:val="ro-RO"/>
        </w:rPr>
        <w:t>29.05.2023</w:t>
      </w:r>
    </w:p>
    <w:p w14:paraId="4C92B7CB" w14:textId="00E876FA" w:rsidR="00754564" w:rsidRPr="004174D9" w:rsidRDefault="00754564" w:rsidP="00754564">
      <w:pPr>
        <w:pStyle w:val="Default"/>
        <w:numPr>
          <w:ilvl w:val="0"/>
          <w:numId w:val="30"/>
        </w:numPr>
        <w:jc w:val="both"/>
        <w:rPr>
          <w:rFonts w:ascii="Times New Roman" w:hAnsi="Times New Roman" w:cs="Times New Roman"/>
          <w:bCs/>
          <w:color w:val="auto"/>
          <w:lang w:val="ro-RO"/>
        </w:rPr>
      </w:pPr>
      <w:r w:rsidRPr="004174D9">
        <w:rPr>
          <w:rFonts w:ascii="Times New Roman" w:hAnsi="Times New Roman" w:cs="Times New Roman"/>
          <w:bCs/>
          <w:color w:val="auto"/>
          <w:lang w:val="ro-RO"/>
        </w:rPr>
        <w:t xml:space="preserve">Pentru concursul de medic primar sănătate publică și management – </w:t>
      </w:r>
      <w:r w:rsidRPr="004174D9">
        <w:rPr>
          <w:rFonts w:ascii="Times New Roman" w:hAnsi="Times New Roman" w:cs="Times New Roman"/>
          <w:b/>
          <w:color w:val="auto"/>
          <w:lang w:val="ro-RO"/>
        </w:rPr>
        <w:t>30.05.2023</w:t>
      </w:r>
    </w:p>
    <w:p w14:paraId="670A97A5" w14:textId="6544E997" w:rsidR="002340CD" w:rsidRPr="004174D9" w:rsidRDefault="002340CD" w:rsidP="002340CD">
      <w:pPr>
        <w:pStyle w:val="Default"/>
        <w:numPr>
          <w:ilvl w:val="0"/>
          <w:numId w:val="27"/>
        </w:numPr>
        <w:ind w:left="0" w:firstLine="0"/>
        <w:jc w:val="both"/>
        <w:rPr>
          <w:rFonts w:ascii="Times New Roman" w:hAnsi="Times New Roman" w:cs="Times New Roman"/>
          <w:b/>
          <w:color w:val="auto"/>
          <w:lang w:val="ro-RO"/>
        </w:rPr>
      </w:pPr>
      <w:r w:rsidRPr="004174D9">
        <w:rPr>
          <w:rFonts w:ascii="Times New Roman" w:hAnsi="Times New Roman" w:cs="Times New Roman"/>
          <w:b/>
          <w:color w:val="auto"/>
          <w:lang w:val="ro-RO"/>
        </w:rPr>
        <w:t xml:space="preserve">Proba practică </w:t>
      </w:r>
      <w:r w:rsidRPr="004174D9">
        <w:rPr>
          <w:rFonts w:ascii="Times New Roman" w:hAnsi="Times New Roman" w:cs="Times New Roman"/>
          <w:color w:val="auto"/>
          <w:lang w:val="ro-RO"/>
        </w:rPr>
        <w:t xml:space="preserve">ce va avea loc la o dată comunicată ulterior candidaților admiși la </w:t>
      </w:r>
      <w:r w:rsidR="00132738" w:rsidRPr="004174D9">
        <w:rPr>
          <w:rFonts w:ascii="Times New Roman" w:hAnsi="Times New Roman" w:cs="Times New Roman"/>
          <w:color w:val="auto"/>
          <w:lang w:val="ro-RO"/>
        </w:rPr>
        <w:t>proba scrisă.</w:t>
      </w:r>
    </w:p>
    <w:p w14:paraId="2BF0A914" w14:textId="4A932ED2" w:rsidR="00F81EC9" w:rsidRPr="004174D9" w:rsidRDefault="00F81EC9" w:rsidP="00754564">
      <w:pPr>
        <w:pStyle w:val="Default"/>
        <w:rPr>
          <w:rFonts w:ascii="Times New Roman" w:hAnsi="Times New Roman" w:cs="Times New Roman"/>
          <w:color w:val="auto"/>
          <w:lang w:val="ro-RO"/>
        </w:rPr>
      </w:pPr>
    </w:p>
    <w:p w14:paraId="2C5E8277" w14:textId="77777777" w:rsidR="00DC3DE6" w:rsidRPr="004174D9" w:rsidRDefault="00DC3DE6" w:rsidP="003429FE">
      <w:pPr>
        <w:pStyle w:val="Default"/>
        <w:ind w:firstLine="360"/>
        <w:jc w:val="right"/>
        <w:rPr>
          <w:rFonts w:ascii="Times New Roman" w:hAnsi="Times New Roman" w:cs="Times New Roman"/>
          <w:color w:val="auto"/>
          <w:lang w:val="ro-RO"/>
        </w:rPr>
      </w:pPr>
      <w:r w:rsidRPr="004174D9">
        <w:rPr>
          <w:rFonts w:ascii="Times New Roman" w:hAnsi="Times New Roman" w:cs="Times New Roman"/>
          <w:color w:val="auto"/>
          <w:lang w:val="ro-RO"/>
        </w:rPr>
        <w:lastRenderedPageBreak/>
        <w:t>ANEXA NR. 1</w:t>
      </w:r>
    </w:p>
    <w:p w14:paraId="72F1A414" w14:textId="77777777" w:rsidR="000161D3" w:rsidRPr="004174D9"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4174D9"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4174D9" w:rsidRDefault="00FD6BBE" w:rsidP="003429FE">
      <w:pPr>
        <w:jc w:val="center"/>
        <w:rPr>
          <w:rFonts w:ascii="Times New Roman" w:hAnsi="Times New Roman"/>
          <w:b/>
          <w:bCs/>
          <w:szCs w:val="24"/>
        </w:rPr>
      </w:pPr>
      <w:r w:rsidRPr="004174D9">
        <w:rPr>
          <w:rFonts w:ascii="Times New Roman" w:hAnsi="Times New Roman"/>
          <w:b/>
          <w:bCs/>
          <w:szCs w:val="24"/>
        </w:rPr>
        <w:t>Formular de înscriere</w:t>
      </w:r>
    </w:p>
    <w:p w14:paraId="49686F75" w14:textId="77777777" w:rsidR="00FD6BBE" w:rsidRPr="004174D9" w:rsidRDefault="00FD6BBE" w:rsidP="003429FE">
      <w:pPr>
        <w:pStyle w:val="al"/>
      </w:pPr>
      <w:r w:rsidRPr="004174D9">
        <w:t>Autoritatea sau instituţia publică:</w:t>
      </w:r>
    </w:p>
    <w:p w14:paraId="4688AA8E" w14:textId="77777777" w:rsidR="00FD6BBE" w:rsidRPr="004174D9" w:rsidRDefault="00FD6BBE" w:rsidP="003429FE">
      <w:pPr>
        <w:pStyle w:val="al"/>
      </w:pPr>
      <w:r w:rsidRPr="004174D9">
        <w:t>Funcţia solicitată:</w:t>
      </w:r>
    </w:p>
    <w:p w14:paraId="0403D544" w14:textId="77777777" w:rsidR="00FD6BBE" w:rsidRPr="004174D9" w:rsidRDefault="00FD6BBE" w:rsidP="003429FE">
      <w:pPr>
        <w:pStyle w:val="al"/>
      </w:pPr>
      <w:r w:rsidRPr="004174D9">
        <w:t>Data organizării concursului, proba scrisă şi/sau proba practică, după caz:</w:t>
      </w:r>
    </w:p>
    <w:p w14:paraId="221956B7" w14:textId="77777777" w:rsidR="00FD6BBE" w:rsidRPr="004174D9" w:rsidRDefault="00FD6BBE" w:rsidP="003429FE">
      <w:pPr>
        <w:pStyle w:val="al"/>
      </w:pPr>
      <w:r w:rsidRPr="004174D9">
        <w:t>Numele şi prenumele candidatului:</w:t>
      </w:r>
    </w:p>
    <w:p w14:paraId="4120691F" w14:textId="77777777" w:rsidR="00FD6BBE" w:rsidRPr="004174D9" w:rsidRDefault="00FD6BBE" w:rsidP="003429FE">
      <w:pPr>
        <w:pStyle w:val="al"/>
      </w:pPr>
      <w:r w:rsidRPr="004174D9">
        <w:t>Datele de contact ale candidatului (Se utilizează pentru comunicarea cu privire la concurs.):</w:t>
      </w:r>
    </w:p>
    <w:p w14:paraId="136D9E69" w14:textId="77777777" w:rsidR="00FD6BBE" w:rsidRPr="004174D9" w:rsidRDefault="00FD6BBE" w:rsidP="003429FE">
      <w:pPr>
        <w:pStyle w:val="al"/>
      </w:pPr>
      <w:r w:rsidRPr="004174D9">
        <w:t>Adresa:</w:t>
      </w:r>
    </w:p>
    <w:p w14:paraId="6F62D4F1" w14:textId="77777777" w:rsidR="00FD6BBE" w:rsidRPr="004174D9" w:rsidRDefault="00FD6BBE" w:rsidP="003429FE">
      <w:pPr>
        <w:pStyle w:val="al"/>
      </w:pPr>
      <w:r w:rsidRPr="004174D9">
        <w:t>E-mail:</w:t>
      </w:r>
    </w:p>
    <w:p w14:paraId="3D902799" w14:textId="77777777" w:rsidR="00FD6BBE" w:rsidRPr="004174D9" w:rsidRDefault="00FD6BBE" w:rsidP="003429FE">
      <w:pPr>
        <w:pStyle w:val="al"/>
      </w:pPr>
      <w:r w:rsidRPr="004174D9">
        <w:t>Telefon:</w:t>
      </w:r>
    </w:p>
    <w:p w14:paraId="5E4BF0C5" w14:textId="77777777" w:rsidR="00FD6BBE" w:rsidRPr="004174D9" w:rsidRDefault="00FD6BBE" w:rsidP="003429FE">
      <w:pPr>
        <w:pStyle w:val="al"/>
      </w:pPr>
      <w:r w:rsidRPr="004174D9">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18"/>
        <w:gridCol w:w="2693"/>
        <w:gridCol w:w="1143"/>
        <w:gridCol w:w="970"/>
        <w:gridCol w:w="2451"/>
      </w:tblGrid>
      <w:tr w:rsidR="00AB5B44" w:rsidRPr="004174D9"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4174D9" w:rsidRDefault="00FD6BBE" w:rsidP="003429FE">
            <w:pPr>
              <w:jc w:val="center"/>
              <w:rPr>
                <w:rFonts w:ascii="Times New Roman" w:hAnsi="Times New Roman"/>
                <w:b/>
                <w:bCs/>
                <w:szCs w:val="24"/>
              </w:rPr>
            </w:pPr>
          </w:p>
        </w:tc>
        <w:tc>
          <w:tcPr>
            <w:tcW w:w="0" w:type="auto"/>
            <w:hideMark/>
          </w:tcPr>
          <w:p w14:paraId="3C8C2AE7" w14:textId="77777777" w:rsidR="00FD6BBE" w:rsidRPr="004174D9" w:rsidRDefault="00FD6BBE" w:rsidP="003429FE">
            <w:pPr>
              <w:rPr>
                <w:rFonts w:ascii="Times New Roman" w:hAnsi="Times New Roman"/>
                <w:szCs w:val="24"/>
              </w:rPr>
            </w:pPr>
          </w:p>
        </w:tc>
        <w:tc>
          <w:tcPr>
            <w:tcW w:w="0" w:type="auto"/>
            <w:hideMark/>
          </w:tcPr>
          <w:p w14:paraId="6856B2C9" w14:textId="77777777" w:rsidR="00FD6BBE" w:rsidRPr="004174D9" w:rsidRDefault="00FD6BBE" w:rsidP="003429FE">
            <w:pPr>
              <w:rPr>
                <w:rFonts w:ascii="Times New Roman" w:hAnsi="Times New Roman"/>
                <w:szCs w:val="24"/>
              </w:rPr>
            </w:pPr>
          </w:p>
        </w:tc>
        <w:tc>
          <w:tcPr>
            <w:tcW w:w="0" w:type="auto"/>
            <w:hideMark/>
          </w:tcPr>
          <w:p w14:paraId="6115C52D" w14:textId="77777777" w:rsidR="00FD6BBE" w:rsidRPr="004174D9" w:rsidRDefault="00FD6BBE" w:rsidP="003429FE">
            <w:pPr>
              <w:rPr>
                <w:rFonts w:ascii="Times New Roman" w:hAnsi="Times New Roman"/>
                <w:szCs w:val="24"/>
              </w:rPr>
            </w:pPr>
          </w:p>
        </w:tc>
        <w:tc>
          <w:tcPr>
            <w:tcW w:w="0" w:type="auto"/>
            <w:hideMark/>
          </w:tcPr>
          <w:p w14:paraId="1B3A285D" w14:textId="77777777" w:rsidR="00FD6BBE" w:rsidRPr="004174D9" w:rsidRDefault="00FD6BBE" w:rsidP="003429FE">
            <w:pPr>
              <w:rPr>
                <w:rFonts w:ascii="Times New Roman" w:hAnsi="Times New Roman"/>
                <w:szCs w:val="24"/>
              </w:rPr>
            </w:pPr>
          </w:p>
        </w:tc>
      </w:tr>
      <w:tr w:rsidR="00AB5B44" w:rsidRPr="004174D9"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4174D9"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Numărul de telefon</w:t>
            </w:r>
          </w:p>
        </w:tc>
      </w:tr>
      <w:tr w:rsidR="00AB5B44" w:rsidRPr="004174D9"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4174D9"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4174D9" w:rsidRDefault="00FD6BBE" w:rsidP="003429FE">
            <w:pPr>
              <w:jc w:val="center"/>
              <w:rPr>
                <w:rFonts w:ascii="Times New Roman" w:hAnsi="Times New Roman"/>
                <w:szCs w:val="24"/>
              </w:rPr>
            </w:pPr>
          </w:p>
        </w:tc>
      </w:tr>
    </w:tbl>
    <w:p w14:paraId="0F8D2479" w14:textId="77777777" w:rsidR="00FD6BBE" w:rsidRPr="004174D9" w:rsidRDefault="00FD6BBE" w:rsidP="003429FE">
      <w:pPr>
        <w:pStyle w:val="al"/>
      </w:pPr>
      <w:r w:rsidRPr="004174D9">
        <w:t>Anexez prezentei cereri dosarul cu actele solicitate.</w:t>
      </w:r>
    </w:p>
    <w:p w14:paraId="34BCE829" w14:textId="77777777" w:rsidR="00FD6BBE" w:rsidRPr="004174D9" w:rsidRDefault="00FD6BBE" w:rsidP="003429FE">
      <w:pPr>
        <w:pStyle w:val="al"/>
      </w:pPr>
      <w:r w:rsidRPr="004174D9">
        <w:t>Menţionez că am luat cunoştinţă de condiţiile de desfăşurare a concursului.</w:t>
      </w:r>
    </w:p>
    <w:p w14:paraId="4E233B32" w14:textId="77777777" w:rsidR="00FD6BBE" w:rsidRPr="004174D9" w:rsidRDefault="00FD6BBE" w:rsidP="003429FE">
      <w:pPr>
        <w:pStyle w:val="al"/>
      </w:pPr>
      <w:r w:rsidRPr="004174D9">
        <w:t xml:space="preserve">Cunoscând prevederile art. 4 </w:t>
      </w:r>
      <w:hyperlink r:id="rId9" w:anchor="p-94669750" w:tgtFrame="_blank" w:history="1">
        <w:r w:rsidRPr="004174D9">
          <w:rPr>
            <w:rStyle w:val="Hyperlink"/>
            <w:color w:val="auto"/>
            <w:u w:val="none"/>
          </w:rPr>
          <w:t>pct. 2</w:t>
        </w:r>
      </w:hyperlink>
      <w:r w:rsidRPr="004174D9">
        <w:t xml:space="preserve"> şi </w:t>
      </w:r>
      <w:hyperlink r:id="rId10" w:anchor="p-94669759" w:tgtFrame="_blank" w:history="1">
        <w:r w:rsidRPr="004174D9">
          <w:rPr>
            <w:rStyle w:val="Hyperlink"/>
            <w:color w:val="auto"/>
            <w:u w:val="none"/>
          </w:rPr>
          <w:t>11</w:t>
        </w:r>
      </w:hyperlink>
      <w:r w:rsidRPr="004174D9">
        <w:t xml:space="preserve"> şi art. 6 alin. (1) </w:t>
      </w:r>
      <w:hyperlink r:id="rId11" w:anchor="p-94669794" w:tgtFrame="_blank" w:history="1">
        <w:r w:rsidRPr="004174D9">
          <w:rPr>
            <w:rStyle w:val="Hyperlink"/>
            <w:color w:val="auto"/>
            <w:u w:val="none"/>
          </w:rPr>
          <w:t>lit. a)</w:t>
        </w:r>
      </w:hyperlink>
      <w:r w:rsidRPr="004174D9">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4174D9">
          <w:rPr>
            <w:rStyle w:val="Hyperlink"/>
            <w:color w:val="auto"/>
            <w:u w:val="none"/>
          </w:rPr>
          <w:t>95/46/CE</w:t>
        </w:r>
      </w:hyperlink>
      <w:r w:rsidRPr="004174D9">
        <w:t xml:space="preserve"> (Regulamentul general privind protecţia datelor), în ceea ce priveşte consimţământul cu privire la prelucrarea datelor cu caracter personal declar următoarele:</w:t>
      </w:r>
    </w:p>
    <w:p w14:paraId="38A2BFE3" w14:textId="77777777" w:rsidR="00FD6BBE" w:rsidRPr="004174D9" w:rsidRDefault="00FD6BBE" w:rsidP="003429FE">
      <w:pPr>
        <w:pStyle w:val="al"/>
      </w:pPr>
      <w:r w:rsidRPr="004174D9">
        <w:t>Îmi exprim consimţământul □</w:t>
      </w:r>
    </w:p>
    <w:p w14:paraId="56A82F52" w14:textId="77777777" w:rsidR="00FD6BBE" w:rsidRPr="004174D9" w:rsidRDefault="00FD6BBE" w:rsidP="003429FE">
      <w:pPr>
        <w:pStyle w:val="al"/>
      </w:pPr>
      <w:r w:rsidRPr="004174D9">
        <w:t>Nu îmi exprim consimţământul □</w:t>
      </w:r>
    </w:p>
    <w:p w14:paraId="0D2C3E0D" w14:textId="77777777" w:rsidR="00FD6BBE" w:rsidRPr="004174D9" w:rsidRDefault="00FD6BBE" w:rsidP="003429FE">
      <w:pPr>
        <w:pStyle w:val="al"/>
      </w:pPr>
      <w:r w:rsidRPr="004174D9">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4174D9" w:rsidRDefault="00FD6BBE" w:rsidP="003429FE">
      <w:pPr>
        <w:pStyle w:val="al"/>
      </w:pPr>
      <w:r w:rsidRPr="004174D9">
        <w:t>Îmi exprim consimţământul □</w:t>
      </w:r>
    </w:p>
    <w:p w14:paraId="5E3A4175" w14:textId="77777777" w:rsidR="00FD6BBE" w:rsidRPr="004174D9" w:rsidRDefault="00FD6BBE" w:rsidP="003429FE">
      <w:pPr>
        <w:pStyle w:val="al"/>
      </w:pPr>
      <w:r w:rsidRPr="004174D9">
        <w:t>Nu îmi exprim consimţământul □</w:t>
      </w:r>
    </w:p>
    <w:p w14:paraId="7BEE18D1" w14:textId="77777777" w:rsidR="00FD6BBE" w:rsidRPr="004174D9" w:rsidRDefault="00FD6BBE" w:rsidP="003429FE">
      <w:pPr>
        <w:pStyle w:val="al"/>
      </w:pPr>
      <w:r w:rsidRPr="004174D9">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4174D9" w:rsidRDefault="00FD6BBE" w:rsidP="003429FE">
      <w:pPr>
        <w:pStyle w:val="al"/>
      </w:pPr>
      <w:r w:rsidRPr="004174D9">
        <w:t>Îmi exprim consimţământul □</w:t>
      </w:r>
    </w:p>
    <w:p w14:paraId="0962A3F2" w14:textId="77777777" w:rsidR="00FD6BBE" w:rsidRPr="004174D9" w:rsidRDefault="00FD6BBE" w:rsidP="003429FE">
      <w:pPr>
        <w:pStyle w:val="al"/>
      </w:pPr>
      <w:r w:rsidRPr="004174D9">
        <w:t>Nu îmi exprim consimţământul □</w:t>
      </w:r>
    </w:p>
    <w:p w14:paraId="28383D14" w14:textId="77777777" w:rsidR="00FD6BBE" w:rsidRPr="004174D9" w:rsidRDefault="00FD6BBE" w:rsidP="003429FE">
      <w:pPr>
        <w:pStyle w:val="al"/>
      </w:pPr>
      <w:r w:rsidRPr="004174D9">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4174D9" w:rsidRDefault="00FD6BBE" w:rsidP="003429FE">
      <w:pPr>
        <w:pStyle w:val="al"/>
      </w:pPr>
      <w:r w:rsidRPr="004174D9">
        <w:lastRenderedPageBreak/>
        <w:t xml:space="preserve">Declar pe propria răspundere că în perioada lucrată nu mi s-a aplicat nicio sancţiune disciplinară/mi s-a aplicat sancţiunea disciplinară . . . . . . </w:t>
      </w:r>
      <w:proofErr w:type="gramStart"/>
      <w:r w:rsidRPr="004174D9">
        <w:t>. . . .</w:t>
      </w:r>
      <w:proofErr w:type="gramEnd"/>
      <w:r w:rsidRPr="004174D9">
        <w:t xml:space="preserve"> .</w:t>
      </w:r>
    </w:p>
    <w:p w14:paraId="62B5DFF5" w14:textId="77777777" w:rsidR="00FD6BBE" w:rsidRPr="004174D9" w:rsidRDefault="00FD6BBE" w:rsidP="003429FE">
      <w:pPr>
        <w:pStyle w:val="al"/>
      </w:pPr>
      <w:r w:rsidRPr="004174D9">
        <w:t xml:space="preserve">Declar pe propria răspundere, cunoscând prevederile </w:t>
      </w:r>
      <w:hyperlink r:id="rId13" w:anchor="p-312709239" w:tgtFrame="_blank" w:history="1">
        <w:r w:rsidRPr="004174D9">
          <w:rPr>
            <w:rStyle w:val="Hyperlink"/>
            <w:color w:val="auto"/>
            <w:u w:val="none"/>
          </w:rPr>
          <w:t>art. 326</w:t>
        </w:r>
      </w:hyperlink>
      <w:r w:rsidRPr="004174D9">
        <w:t xml:space="preserve"> din Codul penal cu privire la falsul în declaraţii, că datele furnizate în acest formular sunt adevărate.</w:t>
      </w:r>
    </w:p>
    <w:p w14:paraId="765DAB4B" w14:textId="77777777" w:rsidR="00FD6BBE" w:rsidRPr="004174D9" w:rsidRDefault="00FD6BBE" w:rsidP="003429FE">
      <w:pPr>
        <w:jc w:val="both"/>
        <w:rPr>
          <w:rFonts w:ascii="Times New Roman" w:hAnsi="Times New Roman"/>
          <w:szCs w:val="24"/>
        </w:rPr>
      </w:pPr>
    </w:p>
    <w:p w14:paraId="02814EAA" w14:textId="77777777" w:rsidR="00FD6BBE" w:rsidRPr="004174D9" w:rsidRDefault="00FD6BBE" w:rsidP="003429FE">
      <w:pPr>
        <w:jc w:val="center"/>
        <w:rPr>
          <w:rFonts w:ascii="Times New Roman" w:hAnsi="Times New Roman"/>
          <w:b/>
          <w:bCs/>
          <w:szCs w:val="24"/>
        </w:rPr>
      </w:pPr>
      <w:r w:rsidRPr="004174D9">
        <w:rPr>
          <w:rFonts w:ascii="Times New Roman" w:hAnsi="Times New Roman"/>
          <w:b/>
          <w:bCs/>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2"/>
        <w:gridCol w:w="6043"/>
      </w:tblGrid>
      <w:tr w:rsidR="00AB5B44" w:rsidRPr="004174D9"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4174D9" w:rsidRDefault="00FD6BBE" w:rsidP="003429FE">
            <w:pPr>
              <w:jc w:val="center"/>
              <w:rPr>
                <w:rFonts w:ascii="Times New Roman" w:hAnsi="Times New Roman"/>
                <w:b/>
                <w:bCs/>
                <w:szCs w:val="24"/>
              </w:rPr>
            </w:pPr>
          </w:p>
        </w:tc>
        <w:tc>
          <w:tcPr>
            <w:tcW w:w="0" w:type="auto"/>
            <w:hideMark/>
          </w:tcPr>
          <w:p w14:paraId="44DACE28" w14:textId="77777777" w:rsidR="00FD6BBE" w:rsidRPr="004174D9" w:rsidRDefault="00FD6BBE" w:rsidP="003429FE">
            <w:pPr>
              <w:rPr>
                <w:rFonts w:ascii="Times New Roman" w:hAnsi="Times New Roman"/>
                <w:szCs w:val="24"/>
              </w:rPr>
            </w:pPr>
          </w:p>
        </w:tc>
      </w:tr>
      <w:tr w:rsidR="00AB5B44" w:rsidRPr="004174D9"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4174D9" w:rsidRDefault="00FD6BBE" w:rsidP="003429FE">
            <w:pPr>
              <w:rPr>
                <w:rFonts w:ascii="Times New Roman" w:hAnsi="Times New Roman"/>
                <w:szCs w:val="24"/>
              </w:rPr>
            </w:pPr>
          </w:p>
        </w:tc>
        <w:tc>
          <w:tcPr>
            <w:tcW w:w="0" w:type="auto"/>
            <w:tcBorders>
              <w:top w:val="nil"/>
              <w:left w:val="nil"/>
              <w:bottom w:val="nil"/>
              <w:right w:val="nil"/>
            </w:tcBorders>
            <w:hideMark/>
          </w:tcPr>
          <w:p w14:paraId="73BEBC7C"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Data:</w:t>
            </w:r>
            <w:r w:rsidRPr="004174D9">
              <w:rPr>
                <w:rFonts w:ascii="Times New Roman" w:hAnsi="Times New Roman"/>
                <w:szCs w:val="24"/>
              </w:rPr>
              <w:br/>
              <w:t>Semnătura:</w:t>
            </w:r>
          </w:p>
        </w:tc>
      </w:tr>
    </w:tbl>
    <w:p w14:paraId="587697C9" w14:textId="77777777" w:rsidR="00742EF9" w:rsidRPr="004174D9" w:rsidRDefault="00742EF9" w:rsidP="003429FE">
      <w:pPr>
        <w:jc w:val="center"/>
        <w:rPr>
          <w:rFonts w:ascii="Times New Roman" w:hAnsi="Times New Roman"/>
          <w:szCs w:val="24"/>
          <w:lang w:val="fr-FR"/>
        </w:rPr>
      </w:pPr>
    </w:p>
    <w:p w14:paraId="373E6475" w14:textId="77777777" w:rsidR="00A44FEF" w:rsidRPr="004174D9" w:rsidRDefault="00A44FEF" w:rsidP="003429FE">
      <w:pPr>
        <w:tabs>
          <w:tab w:val="center" w:pos="6096"/>
          <w:tab w:val="center" w:pos="6379"/>
        </w:tabs>
        <w:rPr>
          <w:rFonts w:ascii="Times New Roman" w:hAnsi="Times New Roman"/>
          <w:b/>
          <w:szCs w:val="24"/>
        </w:rPr>
      </w:pPr>
    </w:p>
    <w:p w14:paraId="6FA0A40F" w14:textId="28B301C8" w:rsidR="00A44FEF" w:rsidRPr="004174D9" w:rsidRDefault="00A44FEF" w:rsidP="003429FE">
      <w:pPr>
        <w:pStyle w:val="Default"/>
        <w:ind w:firstLine="360"/>
        <w:jc w:val="both"/>
        <w:rPr>
          <w:rFonts w:ascii="Times New Roman" w:hAnsi="Times New Roman" w:cs="Times New Roman"/>
          <w:color w:val="auto"/>
        </w:rPr>
      </w:pPr>
    </w:p>
    <w:p w14:paraId="76581651" w14:textId="2C5D1843" w:rsidR="00FD6BBE" w:rsidRPr="004174D9" w:rsidRDefault="00FD6BBE" w:rsidP="003429FE">
      <w:pPr>
        <w:pStyle w:val="Default"/>
        <w:ind w:firstLine="360"/>
        <w:jc w:val="both"/>
        <w:rPr>
          <w:rFonts w:ascii="Times New Roman" w:hAnsi="Times New Roman" w:cs="Times New Roman"/>
          <w:color w:val="auto"/>
        </w:rPr>
      </w:pPr>
    </w:p>
    <w:p w14:paraId="0A789F7B" w14:textId="508ADCB1" w:rsidR="00FD6BBE" w:rsidRPr="004174D9" w:rsidRDefault="00FD6BBE" w:rsidP="003429FE">
      <w:pPr>
        <w:pStyle w:val="Default"/>
        <w:ind w:firstLine="360"/>
        <w:jc w:val="both"/>
        <w:rPr>
          <w:rFonts w:ascii="Times New Roman" w:hAnsi="Times New Roman" w:cs="Times New Roman"/>
          <w:color w:val="auto"/>
        </w:rPr>
      </w:pPr>
    </w:p>
    <w:p w14:paraId="7A41562D" w14:textId="3794016C" w:rsidR="00FD6BBE" w:rsidRPr="004174D9" w:rsidRDefault="00FD6BBE" w:rsidP="003429FE">
      <w:pPr>
        <w:pStyle w:val="Default"/>
        <w:ind w:firstLine="360"/>
        <w:jc w:val="both"/>
        <w:rPr>
          <w:rFonts w:ascii="Times New Roman" w:hAnsi="Times New Roman" w:cs="Times New Roman"/>
          <w:color w:val="auto"/>
        </w:rPr>
      </w:pPr>
    </w:p>
    <w:p w14:paraId="4407567D" w14:textId="688DD379" w:rsidR="00FD6BBE" w:rsidRPr="004174D9" w:rsidRDefault="00FD6BBE" w:rsidP="003429FE">
      <w:pPr>
        <w:pStyle w:val="Default"/>
        <w:ind w:firstLine="360"/>
        <w:jc w:val="both"/>
        <w:rPr>
          <w:rFonts w:ascii="Times New Roman" w:hAnsi="Times New Roman" w:cs="Times New Roman"/>
          <w:color w:val="auto"/>
        </w:rPr>
      </w:pPr>
    </w:p>
    <w:p w14:paraId="57CA1170" w14:textId="77777777" w:rsidR="000A3E9F" w:rsidRPr="004174D9" w:rsidRDefault="000A3E9F" w:rsidP="003429FE">
      <w:pPr>
        <w:pStyle w:val="Default"/>
        <w:ind w:firstLine="360"/>
        <w:jc w:val="both"/>
        <w:rPr>
          <w:rFonts w:ascii="Times New Roman" w:hAnsi="Times New Roman" w:cs="Times New Roman"/>
          <w:color w:val="auto"/>
        </w:rPr>
      </w:pPr>
    </w:p>
    <w:p w14:paraId="7E0BCABA" w14:textId="77777777" w:rsidR="000A3E9F" w:rsidRPr="004174D9" w:rsidRDefault="000A3E9F" w:rsidP="003429FE">
      <w:pPr>
        <w:pStyle w:val="Default"/>
        <w:ind w:firstLine="360"/>
        <w:jc w:val="both"/>
        <w:rPr>
          <w:rFonts w:ascii="Times New Roman" w:hAnsi="Times New Roman" w:cs="Times New Roman"/>
          <w:color w:val="auto"/>
        </w:rPr>
      </w:pPr>
    </w:p>
    <w:p w14:paraId="256D47FE" w14:textId="77777777" w:rsidR="000A3E9F" w:rsidRPr="004174D9" w:rsidRDefault="000A3E9F" w:rsidP="003429FE">
      <w:pPr>
        <w:pStyle w:val="Default"/>
        <w:ind w:firstLine="360"/>
        <w:jc w:val="both"/>
        <w:rPr>
          <w:rFonts w:ascii="Times New Roman" w:hAnsi="Times New Roman" w:cs="Times New Roman"/>
          <w:color w:val="auto"/>
        </w:rPr>
      </w:pPr>
    </w:p>
    <w:p w14:paraId="6C6FB004" w14:textId="77777777" w:rsidR="000A3E9F" w:rsidRPr="004174D9" w:rsidRDefault="000A3E9F" w:rsidP="003429FE">
      <w:pPr>
        <w:pStyle w:val="Default"/>
        <w:ind w:firstLine="360"/>
        <w:jc w:val="both"/>
        <w:rPr>
          <w:rFonts w:ascii="Times New Roman" w:hAnsi="Times New Roman" w:cs="Times New Roman"/>
          <w:color w:val="auto"/>
        </w:rPr>
      </w:pPr>
    </w:p>
    <w:p w14:paraId="13C07401" w14:textId="77777777" w:rsidR="000A3E9F" w:rsidRPr="004174D9" w:rsidRDefault="000A3E9F" w:rsidP="003429FE">
      <w:pPr>
        <w:pStyle w:val="Default"/>
        <w:ind w:firstLine="360"/>
        <w:jc w:val="both"/>
        <w:rPr>
          <w:rFonts w:ascii="Times New Roman" w:hAnsi="Times New Roman" w:cs="Times New Roman"/>
          <w:color w:val="auto"/>
        </w:rPr>
      </w:pPr>
    </w:p>
    <w:p w14:paraId="592F093A" w14:textId="77777777" w:rsidR="000A3E9F" w:rsidRPr="004174D9" w:rsidRDefault="000A3E9F" w:rsidP="003429FE">
      <w:pPr>
        <w:pStyle w:val="Default"/>
        <w:ind w:firstLine="360"/>
        <w:jc w:val="both"/>
        <w:rPr>
          <w:rFonts w:ascii="Times New Roman" w:hAnsi="Times New Roman" w:cs="Times New Roman"/>
          <w:color w:val="auto"/>
        </w:rPr>
      </w:pPr>
    </w:p>
    <w:p w14:paraId="7C81DF1E" w14:textId="77777777" w:rsidR="000A3E9F" w:rsidRPr="004174D9" w:rsidRDefault="000A3E9F" w:rsidP="003429FE">
      <w:pPr>
        <w:pStyle w:val="Default"/>
        <w:ind w:firstLine="360"/>
        <w:jc w:val="both"/>
        <w:rPr>
          <w:rFonts w:ascii="Times New Roman" w:hAnsi="Times New Roman" w:cs="Times New Roman"/>
          <w:color w:val="auto"/>
        </w:rPr>
      </w:pPr>
    </w:p>
    <w:p w14:paraId="1D597511" w14:textId="77777777" w:rsidR="000A3E9F" w:rsidRPr="004174D9" w:rsidRDefault="000A3E9F" w:rsidP="003429FE">
      <w:pPr>
        <w:pStyle w:val="Default"/>
        <w:ind w:firstLine="360"/>
        <w:jc w:val="both"/>
        <w:rPr>
          <w:rFonts w:ascii="Times New Roman" w:hAnsi="Times New Roman" w:cs="Times New Roman"/>
          <w:color w:val="auto"/>
        </w:rPr>
      </w:pPr>
    </w:p>
    <w:p w14:paraId="0BECC7B3" w14:textId="77777777" w:rsidR="000A3E9F" w:rsidRPr="004174D9" w:rsidRDefault="000A3E9F" w:rsidP="003429FE">
      <w:pPr>
        <w:pStyle w:val="Default"/>
        <w:ind w:firstLine="360"/>
        <w:jc w:val="both"/>
        <w:rPr>
          <w:rFonts w:ascii="Times New Roman" w:hAnsi="Times New Roman" w:cs="Times New Roman"/>
          <w:color w:val="auto"/>
        </w:rPr>
      </w:pPr>
    </w:p>
    <w:p w14:paraId="15B5CC30" w14:textId="77777777" w:rsidR="000A3E9F" w:rsidRPr="004174D9" w:rsidRDefault="000A3E9F" w:rsidP="003429FE">
      <w:pPr>
        <w:pStyle w:val="Default"/>
        <w:ind w:firstLine="360"/>
        <w:jc w:val="both"/>
        <w:rPr>
          <w:rFonts w:ascii="Times New Roman" w:hAnsi="Times New Roman" w:cs="Times New Roman"/>
          <w:color w:val="auto"/>
        </w:rPr>
      </w:pPr>
    </w:p>
    <w:p w14:paraId="7A66FCB7" w14:textId="77777777" w:rsidR="000A3E9F" w:rsidRPr="004174D9" w:rsidRDefault="000A3E9F" w:rsidP="003429FE">
      <w:pPr>
        <w:pStyle w:val="Default"/>
        <w:ind w:firstLine="360"/>
        <w:jc w:val="both"/>
        <w:rPr>
          <w:rFonts w:ascii="Times New Roman" w:hAnsi="Times New Roman" w:cs="Times New Roman"/>
          <w:color w:val="auto"/>
        </w:rPr>
      </w:pPr>
    </w:p>
    <w:p w14:paraId="5BF9E9EC" w14:textId="77777777" w:rsidR="000A3E9F" w:rsidRPr="004174D9" w:rsidRDefault="000A3E9F" w:rsidP="003429FE">
      <w:pPr>
        <w:pStyle w:val="Default"/>
        <w:ind w:firstLine="360"/>
        <w:jc w:val="both"/>
        <w:rPr>
          <w:rFonts w:ascii="Times New Roman" w:hAnsi="Times New Roman" w:cs="Times New Roman"/>
          <w:color w:val="auto"/>
        </w:rPr>
      </w:pPr>
    </w:p>
    <w:p w14:paraId="1D8FDCE0" w14:textId="77777777" w:rsidR="000A3E9F" w:rsidRPr="004174D9" w:rsidRDefault="000A3E9F" w:rsidP="003429FE">
      <w:pPr>
        <w:pStyle w:val="Default"/>
        <w:ind w:firstLine="360"/>
        <w:jc w:val="both"/>
        <w:rPr>
          <w:rFonts w:ascii="Times New Roman" w:hAnsi="Times New Roman" w:cs="Times New Roman"/>
          <w:color w:val="auto"/>
        </w:rPr>
      </w:pPr>
    </w:p>
    <w:p w14:paraId="3319448F" w14:textId="77777777" w:rsidR="000A3E9F" w:rsidRPr="004174D9" w:rsidRDefault="000A3E9F" w:rsidP="003429FE">
      <w:pPr>
        <w:pStyle w:val="Default"/>
        <w:ind w:firstLine="360"/>
        <w:jc w:val="both"/>
        <w:rPr>
          <w:rFonts w:ascii="Times New Roman" w:hAnsi="Times New Roman" w:cs="Times New Roman"/>
          <w:color w:val="auto"/>
        </w:rPr>
      </w:pPr>
    </w:p>
    <w:p w14:paraId="6B67EADA" w14:textId="77777777" w:rsidR="000A3E9F" w:rsidRPr="004174D9" w:rsidRDefault="000A3E9F" w:rsidP="003429FE">
      <w:pPr>
        <w:pStyle w:val="Default"/>
        <w:ind w:firstLine="360"/>
        <w:jc w:val="both"/>
        <w:rPr>
          <w:rFonts w:ascii="Times New Roman" w:hAnsi="Times New Roman" w:cs="Times New Roman"/>
          <w:color w:val="auto"/>
        </w:rPr>
      </w:pPr>
    </w:p>
    <w:p w14:paraId="0CA9A349" w14:textId="77777777" w:rsidR="000A3E9F" w:rsidRPr="004174D9" w:rsidRDefault="000A3E9F" w:rsidP="003429FE">
      <w:pPr>
        <w:pStyle w:val="Default"/>
        <w:ind w:firstLine="360"/>
        <w:jc w:val="both"/>
        <w:rPr>
          <w:rFonts w:ascii="Times New Roman" w:hAnsi="Times New Roman" w:cs="Times New Roman"/>
          <w:color w:val="auto"/>
        </w:rPr>
      </w:pPr>
    </w:p>
    <w:p w14:paraId="62E9E52F" w14:textId="77777777" w:rsidR="000A3E9F" w:rsidRPr="004174D9" w:rsidRDefault="000A3E9F" w:rsidP="003429FE">
      <w:pPr>
        <w:pStyle w:val="Default"/>
        <w:ind w:firstLine="360"/>
        <w:jc w:val="both"/>
        <w:rPr>
          <w:rFonts w:ascii="Times New Roman" w:hAnsi="Times New Roman" w:cs="Times New Roman"/>
          <w:color w:val="auto"/>
        </w:rPr>
      </w:pPr>
    </w:p>
    <w:p w14:paraId="420A28B8" w14:textId="77777777" w:rsidR="000A3E9F" w:rsidRPr="004174D9" w:rsidRDefault="000A3E9F" w:rsidP="003429FE">
      <w:pPr>
        <w:pStyle w:val="Default"/>
        <w:ind w:firstLine="360"/>
        <w:jc w:val="both"/>
        <w:rPr>
          <w:rFonts w:ascii="Times New Roman" w:hAnsi="Times New Roman" w:cs="Times New Roman"/>
          <w:color w:val="auto"/>
        </w:rPr>
      </w:pPr>
    </w:p>
    <w:p w14:paraId="1AC90339" w14:textId="77777777" w:rsidR="000A3E9F" w:rsidRPr="004174D9" w:rsidRDefault="000A3E9F" w:rsidP="003429FE">
      <w:pPr>
        <w:pStyle w:val="Default"/>
        <w:ind w:firstLine="360"/>
        <w:jc w:val="both"/>
        <w:rPr>
          <w:rFonts w:ascii="Times New Roman" w:hAnsi="Times New Roman" w:cs="Times New Roman"/>
          <w:color w:val="auto"/>
        </w:rPr>
      </w:pPr>
    </w:p>
    <w:p w14:paraId="1DDE76C0" w14:textId="77777777" w:rsidR="00754564" w:rsidRPr="004174D9" w:rsidRDefault="00754564" w:rsidP="003429FE">
      <w:pPr>
        <w:pStyle w:val="Default"/>
        <w:ind w:firstLine="360"/>
        <w:jc w:val="both"/>
        <w:rPr>
          <w:rFonts w:ascii="Times New Roman" w:hAnsi="Times New Roman" w:cs="Times New Roman"/>
          <w:color w:val="auto"/>
        </w:rPr>
      </w:pPr>
    </w:p>
    <w:p w14:paraId="6065C9E1" w14:textId="77777777" w:rsidR="00754564" w:rsidRPr="004174D9" w:rsidRDefault="00754564" w:rsidP="003429FE">
      <w:pPr>
        <w:pStyle w:val="Default"/>
        <w:ind w:firstLine="360"/>
        <w:jc w:val="both"/>
        <w:rPr>
          <w:rFonts w:ascii="Times New Roman" w:hAnsi="Times New Roman" w:cs="Times New Roman"/>
          <w:color w:val="auto"/>
        </w:rPr>
      </w:pPr>
    </w:p>
    <w:p w14:paraId="3624C0EA" w14:textId="77777777" w:rsidR="00754564" w:rsidRPr="004174D9" w:rsidRDefault="00754564" w:rsidP="003429FE">
      <w:pPr>
        <w:pStyle w:val="Default"/>
        <w:ind w:firstLine="360"/>
        <w:jc w:val="both"/>
        <w:rPr>
          <w:rFonts w:ascii="Times New Roman" w:hAnsi="Times New Roman" w:cs="Times New Roman"/>
          <w:color w:val="auto"/>
        </w:rPr>
      </w:pPr>
    </w:p>
    <w:p w14:paraId="2C8D5629" w14:textId="77777777" w:rsidR="000A3E9F" w:rsidRPr="004174D9" w:rsidRDefault="000A3E9F" w:rsidP="003429FE">
      <w:pPr>
        <w:pStyle w:val="Default"/>
        <w:ind w:firstLine="360"/>
        <w:jc w:val="both"/>
        <w:rPr>
          <w:rFonts w:ascii="Times New Roman" w:hAnsi="Times New Roman" w:cs="Times New Roman"/>
          <w:color w:val="auto"/>
        </w:rPr>
      </w:pPr>
    </w:p>
    <w:p w14:paraId="452F1C11" w14:textId="77777777" w:rsidR="000A3E9F" w:rsidRPr="004174D9" w:rsidRDefault="000A3E9F" w:rsidP="003429FE">
      <w:pPr>
        <w:pStyle w:val="Default"/>
        <w:ind w:firstLine="360"/>
        <w:jc w:val="both"/>
        <w:rPr>
          <w:rFonts w:ascii="Times New Roman" w:hAnsi="Times New Roman" w:cs="Times New Roman"/>
          <w:color w:val="auto"/>
        </w:rPr>
      </w:pPr>
    </w:p>
    <w:p w14:paraId="3B54825B" w14:textId="77777777" w:rsidR="000A3E9F" w:rsidRPr="004174D9" w:rsidRDefault="000A3E9F" w:rsidP="003429FE">
      <w:pPr>
        <w:pStyle w:val="Default"/>
        <w:ind w:firstLine="360"/>
        <w:jc w:val="both"/>
        <w:rPr>
          <w:rFonts w:ascii="Times New Roman" w:hAnsi="Times New Roman" w:cs="Times New Roman"/>
          <w:color w:val="auto"/>
        </w:rPr>
      </w:pPr>
    </w:p>
    <w:p w14:paraId="5887B2DD" w14:textId="77777777" w:rsidR="000A3E9F" w:rsidRPr="004174D9" w:rsidRDefault="000A3E9F" w:rsidP="00091C02">
      <w:pPr>
        <w:pStyle w:val="Default"/>
        <w:jc w:val="both"/>
        <w:rPr>
          <w:rFonts w:ascii="Times New Roman" w:hAnsi="Times New Roman" w:cs="Times New Roman"/>
          <w:color w:val="auto"/>
        </w:rPr>
      </w:pPr>
    </w:p>
    <w:p w14:paraId="7265D187" w14:textId="71C11717" w:rsidR="00091C02" w:rsidRPr="004174D9" w:rsidRDefault="00091C02" w:rsidP="006B71D7">
      <w:pPr>
        <w:spacing w:line="259" w:lineRule="auto"/>
        <w:ind w:left="296" w:right="289" w:hanging="10"/>
        <w:jc w:val="center"/>
        <w:rPr>
          <w:rFonts w:ascii="Times New Roman" w:hAnsi="Times New Roman"/>
          <w:szCs w:val="24"/>
        </w:rPr>
      </w:pPr>
      <w:r w:rsidRPr="004174D9">
        <w:rPr>
          <w:rFonts w:ascii="Times New Roman" w:hAnsi="Times New Roman"/>
          <w:b/>
          <w:szCs w:val="24"/>
        </w:rPr>
        <w:lastRenderedPageBreak/>
        <w:t xml:space="preserve">TEMATICA </w:t>
      </w:r>
      <w:r w:rsidR="006B71D7" w:rsidRPr="004174D9">
        <w:rPr>
          <w:rFonts w:ascii="Times New Roman" w:hAnsi="Times New Roman"/>
          <w:b/>
          <w:szCs w:val="24"/>
        </w:rPr>
        <w:t>p</w:t>
      </w:r>
      <w:r w:rsidRPr="004174D9">
        <w:rPr>
          <w:rFonts w:ascii="Times New Roman" w:hAnsi="Times New Roman"/>
          <w:b/>
          <w:szCs w:val="24"/>
        </w:rPr>
        <w:t xml:space="preserve">entru concursul de medic specialist confirmat în specialitatea IGIENĂ </w:t>
      </w:r>
    </w:p>
    <w:p w14:paraId="2A1D149D" w14:textId="5A4761E1" w:rsidR="00091C02" w:rsidRPr="004174D9" w:rsidRDefault="00091C02" w:rsidP="00091C02">
      <w:pPr>
        <w:spacing w:line="259" w:lineRule="auto"/>
        <w:rPr>
          <w:rFonts w:ascii="Times New Roman" w:hAnsi="Times New Roman"/>
          <w:szCs w:val="24"/>
        </w:rPr>
      </w:pPr>
      <w:r w:rsidRPr="004174D9">
        <w:rPr>
          <w:rFonts w:ascii="Times New Roman" w:hAnsi="Times New Roman"/>
          <w:szCs w:val="24"/>
        </w:rPr>
        <w:t xml:space="preserve"> </w:t>
      </w:r>
    </w:p>
    <w:p w14:paraId="38AC9477" w14:textId="00999125" w:rsidR="00091C02" w:rsidRPr="004174D9" w:rsidRDefault="00091C02" w:rsidP="00091C02">
      <w:pPr>
        <w:spacing w:line="259" w:lineRule="auto"/>
        <w:ind w:left="1143" w:hanging="10"/>
        <w:rPr>
          <w:rFonts w:ascii="Times New Roman" w:hAnsi="Times New Roman"/>
          <w:szCs w:val="24"/>
        </w:rPr>
      </w:pPr>
      <w:r w:rsidRPr="004174D9">
        <w:rPr>
          <w:rFonts w:ascii="Times New Roman" w:hAnsi="Times New Roman"/>
          <w:b/>
          <w:szCs w:val="24"/>
        </w:rPr>
        <w:t xml:space="preserve">I. PROBA SCRISĂ </w:t>
      </w:r>
    </w:p>
    <w:p w14:paraId="4FC8735E" w14:textId="77777777" w:rsidR="00091C02" w:rsidRPr="004174D9" w:rsidRDefault="00091C02" w:rsidP="00091C02">
      <w:pPr>
        <w:spacing w:line="259" w:lineRule="auto"/>
        <w:rPr>
          <w:rFonts w:ascii="Times New Roman" w:hAnsi="Times New Roman"/>
          <w:szCs w:val="24"/>
        </w:rPr>
      </w:pPr>
      <w:r w:rsidRPr="004174D9">
        <w:rPr>
          <w:rFonts w:ascii="Times New Roman" w:hAnsi="Times New Roman"/>
          <w:szCs w:val="24"/>
        </w:rPr>
        <w:t xml:space="preserve"> </w:t>
      </w:r>
    </w:p>
    <w:p w14:paraId="57FECAB1"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w:t>
      </w:r>
      <w:proofErr w:type="gramStart"/>
      <w:r w:rsidRPr="004174D9">
        <w:rPr>
          <w:rFonts w:ascii="Times New Roman" w:hAnsi="Times New Roman"/>
          <w:szCs w:val="24"/>
        </w:rPr>
        <w:t>a</w:t>
      </w:r>
      <w:proofErr w:type="gramEnd"/>
      <w:r w:rsidRPr="004174D9">
        <w:rPr>
          <w:rFonts w:ascii="Times New Roman" w:hAnsi="Times New Roman"/>
          <w:szCs w:val="24"/>
        </w:rPr>
        <w:t xml:space="preserve"> expunerii umane, criterii de calitate a aerului). </w:t>
      </w:r>
    </w:p>
    <w:p w14:paraId="64B2D791"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 </w:t>
      </w:r>
    </w:p>
    <w:p w14:paraId="3C04CBC3"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solului: relatia intre sol si sanatatea umana; endemiile biogeochimice; poluarea chimica si biologica a solului, efectele asupra starii de sanatate. </w:t>
      </w:r>
    </w:p>
    <w:p w14:paraId="1F09DBDF"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Deseurile solide si periculoase: surse, clasificari, compozitie fizica, chimica si biologica; riscuri pentru sanatate generate de indepartarea incorecta a deseurilor solide si periculoase. </w:t>
      </w:r>
    </w:p>
    <w:p w14:paraId="5844C04B"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Combaterea vectorilor si regimul pesticidelor. </w:t>
      </w:r>
    </w:p>
    <w:p w14:paraId="6091E59F"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notiuni de igiena spitaliceasca. </w:t>
      </w:r>
    </w:p>
    <w:p w14:paraId="5822DF93"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 efectele asupra sanatatii (mecanism de actiune, efecte stocastice si nestocastice); masuri de prevenire si combatere a expunerii umane. </w:t>
      </w:r>
    </w:p>
    <w:p w14:paraId="4CE7E9EF"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Trebuintele nutritive ale omului: necesarul de energie; necesarul de proteine (compozitia si clasificarea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de glucide digerabile si nedigerabile pentru diferite grupe de populatie, efectele consumului neadecvat – insuficient sau exagerat, surse de alimentare principale si secundare de glucide). </w:t>
      </w:r>
    </w:p>
    <w:p w14:paraId="7806665D"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lastRenderedPageBreak/>
        <w:t xml:space="preserve">Necesarul de elemente minerale – bioelemente (calciu, fosfor, magneziu, sodiu, potasiu, clor, sulf, fier, cupru, cobalt, zinc, iod, fluor, mangan, molibden, crom, seleniu) – pentru fiecare dintre micro- si macro-elemente se vor prezenta: rol in nutritie, necesarul pentru diferite grupe de populatie, efectele consumului neadecvat – insuficient sau exagerat, surse alimentare principale si secundare. </w:t>
      </w:r>
    </w:p>
    <w:p w14:paraId="2891F73F"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Necesarul de vitamine: vitamine liposolubile (A,D,E,K) si hidrosolubile (B</w:t>
      </w:r>
      <w:r w:rsidRPr="004174D9">
        <w:rPr>
          <w:rFonts w:ascii="Times New Roman" w:hAnsi="Times New Roman"/>
          <w:szCs w:val="24"/>
          <w:vertAlign w:val="subscript"/>
        </w:rPr>
        <w:t>1</w:t>
      </w:r>
      <w:r w:rsidRPr="004174D9">
        <w:rPr>
          <w:rFonts w:ascii="Times New Roman" w:hAnsi="Times New Roman"/>
          <w:szCs w:val="24"/>
        </w:rPr>
        <w:t>, B</w:t>
      </w:r>
      <w:r w:rsidRPr="004174D9">
        <w:rPr>
          <w:rFonts w:ascii="Times New Roman" w:hAnsi="Times New Roman"/>
          <w:szCs w:val="24"/>
          <w:vertAlign w:val="subscript"/>
        </w:rPr>
        <w:t>2</w:t>
      </w:r>
      <w:r w:rsidRPr="004174D9">
        <w:rPr>
          <w:rFonts w:ascii="Times New Roman" w:hAnsi="Times New Roman"/>
          <w:szCs w:val="24"/>
        </w:rPr>
        <w:t>, B</w:t>
      </w:r>
      <w:r w:rsidRPr="004174D9">
        <w:rPr>
          <w:rFonts w:ascii="Times New Roman" w:hAnsi="Times New Roman"/>
          <w:szCs w:val="24"/>
          <w:vertAlign w:val="subscript"/>
        </w:rPr>
        <w:t>6</w:t>
      </w:r>
      <w:r w:rsidRPr="004174D9">
        <w:rPr>
          <w:rFonts w:ascii="Times New Roman" w:hAnsi="Times New Roman"/>
          <w:szCs w:val="24"/>
        </w:rPr>
        <w:t>, B</w:t>
      </w:r>
      <w:r w:rsidRPr="004174D9">
        <w:rPr>
          <w:rFonts w:ascii="Times New Roman" w:hAnsi="Times New Roman"/>
          <w:szCs w:val="24"/>
          <w:vertAlign w:val="subscript"/>
        </w:rPr>
        <w:t>12</w:t>
      </w:r>
      <w:r w:rsidRPr="004174D9">
        <w:rPr>
          <w:rFonts w:ascii="Times New Roman" w:hAnsi="Times New Roman"/>
          <w:szCs w:val="24"/>
        </w:rPr>
        <w:t xml:space="preserve">, PP, acid folic, acid pantotenic, biotina, ubichinona, vitamina C, vitamina P); alte substante cu efecte vitaminomimetice (inozitol, acid lipoic, acid orotic, acid pangamic) – pentru fiecare dintre vitamine se vor prezenta: rol in nutritie, necesarul pentru diferite grupe de populatie, efectele consumului neadecvat – insuficient sau exagerat, surse alimentare principale si secundare. </w:t>
      </w:r>
    </w:p>
    <w:p w14:paraId="02C6F04D"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se formele sub care se comercializeaza si se consuma; compozitia si valoarea nutritiva; cantitati recomandate pentru diferite categorii de populatie; efecte nutritionale si digestive ale consumului neadecvat – insuficient sau exagerat. </w:t>
      </w:r>
    </w:p>
    <w:p w14:paraId="24FD673B"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Conditii de igiena ce trebuiesc respectate in producerea, depozitarea, transportul, comercializarea si consumul produselor alimentare, maladii microbiene, virotice si parazitare transmise prin alimentele respective. </w:t>
      </w:r>
    </w:p>
    <w:p w14:paraId="286E1130"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Riscuri de contaminare chimica cu poluanti si aditivi in comercializarea si consumul produselor alimentare, masurile de profilaxie. </w:t>
      </w:r>
    </w:p>
    <w:p w14:paraId="2196253F"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 </w:t>
      </w:r>
    </w:p>
    <w:p w14:paraId="181FAE51"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Aditivi alimentari, clasificare: conservanti (antiseptici, antibiotici, antioxidanti), organoleptizanti (coloranti, aromatizanti, emulsionati, stabilizatori, agenti de ingrosare, indulcitori sintetici, etc.); efecte asupra alimentelor si consumatorilor. </w:t>
      </w:r>
    </w:p>
    <w:p w14:paraId="126F1765"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Poluarea chimica </w:t>
      </w:r>
      <w:proofErr w:type="gramStart"/>
      <w:r w:rsidRPr="004174D9">
        <w:rPr>
          <w:rFonts w:ascii="Times New Roman" w:hAnsi="Times New Roman"/>
          <w:szCs w:val="24"/>
        </w:rPr>
        <w:t>a</w:t>
      </w:r>
      <w:proofErr w:type="gramEnd"/>
      <w:r w:rsidRPr="004174D9">
        <w:rPr>
          <w:rFonts w:ascii="Times New Roman" w:hAnsi="Times New Roman"/>
          <w:szCs w:val="24"/>
        </w:rPr>
        <w:t xml:space="preserve"> alimentelor: clasificarea poluantilor chimici; reziduuri de pesticide; metale cu potential nociv: plumb, mercuri, cadmiu, cupru, nichel, staniu, zinc, aluminiu, crom; micotoxine; nitrozamine; hidrocarburi policiclice aromatice; azotati, azotiti; elemente radioactive si alti poluanti chimici: monomeri din mase plastice, antibiotice, medicamente de uz veterinar, biostimulatori. Pentru fiecare </w:t>
      </w:r>
      <w:proofErr w:type="gramStart"/>
      <w:r w:rsidRPr="004174D9">
        <w:rPr>
          <w:rFonts w:ascii="Times New Roman" w:hAnsi="Times New Roman"/>
          <w:szCs w:val="24"/>
        </w:rPr>
        <w:t>grupa  de</w:t>
      </w:r>
      <w:proofErr w:type="gramEnd"/>
      <w:r w:rsidRPr="004174D9">
        <w:rPr>
          <w:rFonts w:ascii="Times New Roman" w:hAnsi="Times New Roman"/>
          <w:szCs w:val="24"/>
        </w:rPr>
        <w:t xml:space="preserve"> substante chimice se vor prezenta: sursele si modalitatile de poluare, efecte asupra consumatorilor (toxice, cancerigene, teratogene, alergice). </w:t>
      </w:r>
    </w:p>
    <w:p w14:paraId="4AE1397C"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Toxiinfectiile alimentare. Toxiinfectiile produse de germenii: Salmonella, Shigella, Stafilococi enterotoxici, Escherichia coli, Proteus, Clostridium (</w:t>
      </w:r>
      <w:proofErr w:type="gramStart"/>
      <w:r w:rsidRPr="004174D9">
        <w:rPr>
          <w:rFonts w:ascii="Times New Roman" w:hAnsi="Times New Roman"/>
          <w:szCs w:val="24"/>
        </w:rPr>
        <w:t>Cl.botulinum</w:t>
      </w:r>
      <w:proofErr w:type="gramEnd"/>
      <w:r w:rsidRPr="004174D9">
        <w:rPr>
          <w:rFonts w:ascii="Times New Roman" w:hAnsi="Times New Roman"/>
          <w:szCs w:val="24"/>
        </w:rPr>
        <w:t xml:space="preserve"> si Cl. Perfringens), Yersinia </w:t>
      </w:r>
      <w:r w:rsidRPr="004174D9">
        <w:rPr>
          <w:rFonts w:ascii="Times New Roman" w:hAnsi="Times New Roman"/>
          <w:szCs w:val="24"/>
        </w:rPr>
        <w:lastRenderedPageBreak/>
        <w:t xml:space="preserve">enterocolitica, Campylobacter, Listeria monocytogenes, Vibrio parahaemolyticus, Bacillus cereus. </w:t>
      </w:r>
      <w:proofErr w:type="gramStart"/>
      <w:r w:rsidRPr="004174D9">
        <w:rPr>
          <w:rFonts w:ascii="Times New Roman" w:hAnsi="Times New Roman"/>
          <w:szCs w:val="24"/>
        </w:rPr>
        <w:t>Surse  si</w:t>
      </w:r>
      <w:proofErr w:type="gramEnd"/>
      <w:r w:rsidRPr="004174D9">
        <w:rPr>
          <w:rFonts w:ascii="Times New Roman" w:hAnsi="Times New Roman"/>
          <w:szCs w:val="24"/>
        </w:rPr>
        <w:t xml:space="preserve"> modalitati de contaminare a alimentelor; forme de manifestare; masuri de profilaxie. </w:t>
      </w:r>
    </w:p>
    <w:p w14:paraId="3D6721F0"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unitatilor cu profil alimentar: unitati de productie, depozitare, desfacere, consum public si colectiv. </w:t>
      </w:r>
    </w:p>
    <w:p w14:paraId="388DD080"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Boli de nutritie. Etiopatogenia bolilor de nutritie: boli prin hiperconsum alimentar sau consum dezechilibrat: obezitate, dislipidemii, ateroscleroza si complicatiile sale, diabetul zaharat, hiperuricemiile, guta, litiaza biliara. </w:t>
      </w:r>
    </w:p>
    <w:p w14:paraId="33848FF3"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Boli carentiale: hipovitaminoze (scorbut, pelagra, beri-beri, carenta in vitamina A, carenta in vitamina D), carenta in elemente minerale, malnutritia calorico-proteica, anemii nutritionale. </w:t>
      </w:r>
    </w:p>
    <w:p w14:paraId="7F9321C2"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Legile cresterii si dezvoltarii. </w:t>
      </w:r>
    </w:p>
    <w:p w14:paraId="4A83106E"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Factori ai mediului intern care influenteaza dezvoltarea copiilor, factori ai organismului matern, factori genetici, endocrini, metabolici, sistemul nervos. </w:t>
      </w:r>
    </w:p>
    <w:p w14:paraId="211A16AB"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Criterii de evaluare a dezvoltarii copiilor si tinerilor. Criterii de apreciere a gradului de maturizare </w:t>
      </w:r>
      <w:proofErr w:type="gramStart"/>
      <w:r w:rsidRPr="004174D9">
        <w:rPr>
          <w:rFonts w:ascii="Times New Roman" w:hAnsi="Times New Roman"/>
          <w:szCs w:val="24"/>
        </w:rPr>
        <w:t>a</w:t>
      </w:r>
      <w:proofErr w:type="gramEnd"/>
      <w:r w:rsidRPr="004174D9">
        <w:rPr>
          <w:rFonts w:ascii="Times New Roman" w:hAnsi="Times New Roman"/>
          <w:szCs w:val="24"/>
        </w:rPr>
        <w:t xml:space="preserve"> organismului aflat in perioada de evolutie. Criterii pentru examinarea psihologica a copiilor si adolescentilor. Stabilirea diagnosticului dezvoltarii fizice si neuropsihice, periodizarea etapelor de dezvoltare. </w:t>
      </w:r>
    </w:p>
    <w:p w14:paraId="00E45546"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copiilor de varsta mica (0-3 ani). Dezvoltarea fizica si neuropsihica a copiilor 0-3 ani. Alimentatia in perioada primului an de viata in relatia cu dezvoltarea fizica si neuropsihica a copilului. Principii de organizare a regimului zilnic al copiilor de 0-3 ani. Construirea, amenajarea si functionarea creselor. Structura si continutul regimului educativ in cresa, elaborarea deprinderilor, jocul ca proces de invatare. </w:t>
      </w:r>
    </w:p>
    <w:p w14:paraId="52A805EB"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w:t>
      </w:r>
      <w:proofErr w:type="gramStart"/>
      <w:r w:rsidRPr="004174D9">
        <w:rPr>
          <w:rFonts w:ascii="Times New Roman" w:hAnsi="Times New Roman"/>
          <w:szCs w:val="24"/>
        </w:rPr>
        <w:t>a</w:t>
      </w:r>
      <w:proofErr w:type="gramEnd"/>
      <w:r w:rsidRPr="004174D9">
        <w:rPr>
          <w:rFonts w:ascii="Times New Roman" w:hAnsi="Times New Roman"/>
          <w:szCs w:val="24"/>
        </w:rPr>
        <w:t xml:space="preserve"> educatiei fizice in colectivitatile de prescolari. </w:t>
      </w:r>
    </w:p>
    <w:p w14:paraId="12F7D7A6"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copiilor de varsta scolara. 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 </w:t>
      </w:r>
    </w:p>
    <w:p w14:paraId="4918C0FD"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Probleme medicale ale adolescentului: cresterea si dezvoltarea pubertara, aspecte ale patologiei specifice adolescentului. Tulburarile de comportament, absenteismul si demisia scolara la adolescenti. Probleme medicale ale orientarii scolare si profesionale. </w:t>
      </w:r>
    </w:p>
    <w:p w14:paraId="55B080E7"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Igiena institutiilor scolare si universitare. Notiuni de ergonomie scolara. </w:t>
      </w:r>
    </w:p>
    <w:p w14:paraId="6F4DF355"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Evaluarea riscului pentru sanatate generat de mediu. Natura pericolelor din mediu care pot afecta sanatatea; pericol si risc: definitii, tipuri de pericole si riscuri pentru sanatate; pericole </w:t>
      </w:r>
      <w:r w:rsidRPr="004174D9">
        <w:rPr>
          <w:rFonts w:ascii="Times New Roman" w:hAnsi="Times New Roman"/>
          <w:szCs w:val="24"/>
        </w:rPr>
        <w:lastRenderedPageBreak/>
        <w:t xml:space="preserve">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si recreationale; pericole psihosociale si comportamentale: clasificare, efecte asupra sanatatii. </w:t>
      </w:r>
    </w:p>
    <w:p w14:paraId="1C7D06C8"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Principii si metode utilizate in evaluarea riscului (identificarea pericolului, evaluarea relatiei doza-raspuns, evaluarea expunerii, caracterizarea riscului: evaluarea calitativa si cantitativa a riscului); metode epidemiologice si biostatica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 </w:t>
      </w:r>
    </w:p>
    <w:p w14:paraId="0379E6B9"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Managementul riscului: compararea riscului estimat cu standarde si norme, compararea riscului estimat actual cu estimari anterioare, prevenirea si tinerea sub control </w:t>
      </w:r>
      <w:proofErr w:type="gramStart"/>
      <w:r w:rsidRPr="004174D9">
        <w:rPr>
          <w:rFonts w:ascii="Times New Roman" w:hAnsi="Times New Roman"/>
          <w:szCs w:val="24"/>
        </w:rPr>
        <w:t>a</w:t>
      </w:r>
      <w:proofErr w:type="gramEnd"/>
      <w:r w:rsidRPr="004174D9">
        <w:rPr>
          <w:rFonts w:ascii="Times New Roman" w:hAnsi="Times New Roman"/>
          <w:szCs w:val="24"/>
        </w:rPr>
        <w:t xml:space="preserve"> expunerii, stabilirea alternativelor, implicarea tuturor participantilor la procesul de luarea deciziilor. </w:t>
      </w:r>
    </w:p>
    <w:p w14:paraId="7695064B"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Comunicarea riscului: planul de comunicare a riscului, definirea obiectivelor comunicarii, implicarea comunitatii, parteneriat cu liderii comunitatii si alte institutii, elaborarea mesajelor, evaluarea comunicarii. </w:t>
      </w:r>
    </w:p>
    <w:p w14:paraId="4E1F6933"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Demografie: statica populatiei, miscarea mecanica si naturala a populatiei, metode de standardizare, metode lexis, tabele de mortalitate, ani potentiali de viata pierduti. </w:t>
      </w:r>
    </w:p>
    <w:p w14:paraId="2613B068" w14:textId="77777777" w:rsidR="00091C02" w:rsidRPr="004174D9" w:rsidRDefault="00091C02" w:rsidP="00091C02">
      <w:pPr>
        <w:numPr>
          <w:ilvl w:val="0"/>
          <w:numId w:val="31"/>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 </w:t>
      </w:r>
    </w:p>
    <w:p w14:paraId="5C634851" w14:textId="77777777" w:rsidR="00091C02" w:rsidRPr="004174D9" w:rsidRDefault="00091C02" w:rsidP="00091C02">
      <w:pPr>
        <w:spacing w:line="259" w:lineRule="auto"/>
        <w:rPr>
          <w:rFonts w:ascii="Times New Roman" w:hAnsi="Times New Roman"/>
          <w:szCs w:val="24"/>
        </w:rPr>
      </w:pPr>
      <w:r w:rsidRPr="004174D9">
        <w:rPr>
          <w:rFonts w:ascii="Times New Roman" w:hAnsi="Times New Roman"/>
          <w:szCs w:val="24"/>
        </w:rPr>
        <w:t xml:space="preserve"> </w:t>
      </w:r>
    </w:p>
    <w:p w14:paraId="67DA30A7" w14:textId="64D675C6" w:rsidR="00091C02" w:rsidRPr="004174D9" w:rsidRDefault="00091C02" w:rsidP="00091C02">
      <w:pPr>
        <w:spacing w:line="259" w:lineRule="auto"/>
        <w:ind w:left="715" w:hanging="10"/>
        <w:rPr>
          <w:rFonts w:ascii="Times New Roman" w:hAnsi="Times New Roman"/>
          <w:szCs w:val="24"/>
        </w:rPr>
      </w:pPr>
      <w:r w:rsidRPr="004174D9">
        <w:rPr>
          <w:rFonts w:ascii="Times New Roman" w:hAnsi="Times New Roman"/>
          <w:b/>
          <w:szCs w:val="24"/>
        </w:rPr>
        <w:t>II. PROBA PRACTICĂ</w:t>
      </w:r>
    </w:p>
    <w:p w14:paraId="38895FB8" w14:textId="77777777" w:rsidR="00091C02" w:rsidRPr="004174D9" w:rsidRDefault="00091C02" w:rsidP="00091C02">
      <w:pPr>
        <w:spacing w:line="259" w:lineRule="auto"/>
        <w:rPr>
          <w:rFonts w:ascii="Times New Roman" w:hAnsi="Times New Roman"/>
          <w:szCs w:val="24"/>
        </w:rPr>
      </w:pPr>
      <w:r w:rsidRPr="004174D9">
        <w:rPr>
          <w:rFonts w:ascii="Times New Roman" w:hAnsi="Times New Roman"/>
          <w:szCs w:val="24"/>
        </w:rPr>
        <w:t xml:space="preserve"> </w:t>
      </w:r>
    </w:p>
    <w:p w14:paraId="0929E2A6" w14:textId="665BAC18" w:rsidR="00091C02" w:rsidRPr="004174D9" w:rsidRDefault="00091C02" w:rsidP="00091C02">
      <w:pPr>
        <w:pStyle w:val="ListParagraph"/>
        <w:numPr>
          <w:ilvl w:val="0"/>
          <w:numId w:val="35"/>
        </w:numPr>
        <w:rPr>
          <w:rFonts w:ascii="Times New Roman" w:hAnsi="Times New Roman"/>
          <w:szCs w:val="24"/>
        </w:rPr>
      </w:pPr>
      <w:r w:rsidRPr="004174D9">
        <w:rPr>
          <w:rFonts w:ascii="Times New Roman" w:hAnsi="Times New Roman"/>
          <w:szCs w:val="24"/>
        </w:rPr>
        <w:t xml:space="preserve">Se interpreteaza si se discuta rezultatele de pe buletinele de analiza pentru: </w:t>
      </w:r>
    </w:p>
    <w:p w14:paraId="26E8B4C0"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aer atmosferic </w:t>
      </w:r>
    </w:p>
    <w:p w14:paraId="486AF74D"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apa potabila </w:t>
      </w:r>
    </w:p>
    <w:p w14:paraId="4A9E1EBD"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sol </w:t>
      </w:r>
    </w:p>
    <w:p w14:paraId="2F0E035D"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poluarea sonora </w:t>
      </w:r>
    </w:p>
    <w:p w14:paraId="47A3E44C"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audiometrie </w:t>
      </w:r>
    </w:p>
    <w:p w14:paraId="757A0575"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ambianta termica </w:t>
      </w:r>
    </w:p>
    <w:p w14:paraId="65304F24"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iluminatul natural si artificial </w:t>
      </w:r>
    </w:p>
    <w:p w14:paraId="0958F8D0"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radioactivitatea naturala si natural modificata tehnologic </w:t>
      </w:r>
    </w:p>
    <w:p w14:paraId="354E0A25"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radiatii ultraviolete </w:t>
      </w:r>
    </w:p>
    <w:p w14:paraId="0DE80B54"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vicierea aerului </w:t>
      </w:r>
    </w:p>
    <w:p w14:paraId="1A075FD9"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calitatea nutritiva </w:t>
      </w:r>
      <w:proofErr w:type="gramStart"/>
      <w:r w:rsidRPr="004174D9">
        <w:rPr>
          <w:rFonts w:ascii="Times New Roman" w:hAnsi="Times New Roman"/>
          <w:szCs w:val="24"/>
        </w:rPr>
        <w:t>a</w:t>
      </w:r>
      <w:proofErr w:type="gramEnd"/>
      <w:r w:rsidRPr="004174D9">
        <w:rPr>
          <w:rFonts w:ascii="Times New Roman" w:hAnsi="Times New Roman"/>
          <w:szCs w:val="24"/>
        </w:rPr>
        <w:t xml:space="preserve"> alimentelor din diferite grupe </w:t>
      </w:r>
    </w:p>
    <w:p w14:paraId="27F4C281"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contaminarea chimica </w:t>
      </w:r>
      <w:proofErr w:type="gramStart"/>
      <w:r w:rsidRPr="004174D9">
        <w:rPr>
          <w:rFonts w:ascii="Times New Roman" w:hAnsi="Times New Roman"/>
          <w:szCs w:val="24"/>
        </w:rPr>
        <w:t>a</w:t>
      </w:r>
      <w:proofErr w:type="gramEnd"/>
      <w:r w:rsidRPr="004174D9">
        <w:rPr>
          <w:rFonts w:ascii="Times New Roman" w:hAnsi="Times New Roman"/>
          <w:szCs w:val="24"/>
        </w:rPr>
        <w:t xml:space="preserve"> alimentelor </w:t>
      </w:r>
    </w:p>
    <w:p w14:paraId="73D68AF4"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contaminarea microbiologica </w:t>
      </w:r>
      <w:proofErr w:type="gramStart"/>
      <w:r w:rsidRPr="004174D9">
        <w:rPr>
          <w:rFonts w:ascii="Times New Roman" w:hAnsi="Times New Roman"/>
          <w:szCs w:val="24"/>
        </w:rPr>
        <w:t>a</w:t>
      </w:r>
      <w:proofErr w:type="gramEnd"/>
      <w:r w:rsidRPr="004174D9">
        <w:rPr>
          <w:rFonts w:ascii="Times New Roman" w:hAnsi="Times New Roman"/>
          <w:szCs w:val="24"/>
        </w:rPr>
        <w:t xml:space="preserve"> alimentelor </w:t>
      </w:r>
    </w:p>
    <w:p w14:paraId="089DA669"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lastRenderedPageBreak/>
        <w:t xml:space="preserve">aditivi alimentari </w:t>
      </w:r>
    </w:p>
    <w:p w14:paraId="2305AFB0"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dezvoltarea somatica a unui copil sau adolescent: date somatoscopice, somatometrice si fiziometrice </w:t>
      </w:r>
    </w:p>
    <w:p w14:paraId="2C31A67D" w14:textId="77777777"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nisip din locul de joaca al gradinitei </w:t>
      </w:r>
    </w:p>
    <w:p w14:paraId="0BFB200C" w14:textId="175EB46D" w:rsidR="00091C02" w:rsidRPr="004174D9" w:rsidRDefault="00091C02" w:rsidP="00091C02">
      <w:pPr>
        <w:numPr>
          <w:ilvl w:val="0"/>
          <w:numId w:val="32"/>
        </w:numPr>
        <w:overflowPunct/>
        <w:autoSpaceDE/>
        <w:autoSpaceDN/>
        <w:adjustRightInd/>
        <w:spacing w:after="2" w:line="248" w:lineRule="auto"/>
        <w:ind w:hanging="360"/>
        <w:jc w:val="both"/>
        <w:rPr>
          <w:rFonts w:ascii="Times New Roman" w:hAnsi="Times New Roman"/>
          <w:szCs w:val="24"/>
        </w:rPr>
      </w:pPr>
      <w:r w:rsidRPr="004174D9">
        <w:rPr>
          <w:rFonts w:ascii="Times New Roman" w:hAnsi="Times New Roman"/>
          <w:szCs w:val="24"/>
        </w:rPr>
        <w:t xml:space="preserve">fisa cresei </w:t>
      </w:r>
    </w:p>
    <w:p w14:paraId="3C0928C1" w14:textId="0B856EA2" w:rsidR="00091C02" w:rsidRPr="004174D9" w:rsidRDefault="00091C02" w:rsidP="00091C02">
      <w:pPr>
        <w:pStyle w:val="ListParagraph"/>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Ancheta epidemiologica in epidemia hidrica si toxiinfectia alimentara. </w:t>
      </w:r>
    </w:p>
    <w:p w14:paraId="466D3706"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Accesarea si utilizarea unei baze de date, interpretarea rezultatelor. </w:t>
      </w:r>
    </w:p>
    <w:p w14:paraId="66E4C2E2"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Elaborarea unui document (referat, proces verbal, raport de activitate) in Word for Windows sau Word Perfect. </w:t>
      </w:r>
    </w:p>
    <w:p w14:paraId="711552E8"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Elaborarea unui program de sanatate intr-o colectivitate data. </w:t>
      </w:r>
    </w:p>
    <w:p w14:paraId="5A1A8351"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Proiectarea unui studiu epidemiologic descriptiv. </w:t>
      </w:r>
    </w:p>
    <w:p w14:paraId="462CB023"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Tehnici de recoltare a probelor de aer, apa, sol, alimente pentru examenul fizico-chimic si microbiologic. </w:t>
      </w:r>
    </w:p>
    <w:p w14:paraId="3B6E1644"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Metodologia de supraveghere sanitara a calitatii apei potabile. </w:t>
      </w:r>
    </w:p>
    <w:p w14:paraId="09590998"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Metodologia de supraveghere a starii de sanatate a unei comunitati in relatie cu apa de baut. </w:t>
      </w:r>
    </w:p>
    <w:p w14:paraId="37D1CC5C"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Metodologia de supraveghere a starii de sanatate a unei comunitati in relatie cu poluarea aerului atmosferic. </w:t>
      </w:r>
    </w:p>
    <w:p w14:paraId="0699AB7C"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Metodologia de supraveghere a unei unitati de alimentatie publica si/sau colectiva. </w:t>
      </w:r>
    </w:p>
    <w:p w14:paraId="50546127"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Organizarea si interpretarea unei anchete alimentare intr-o colectivitate. </w:t>
      </w:r>
    </w:p>
    <w:p w14:paraId="501FFC58"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Aprecierea dezvoltarii somatice a unei colectivitati de copii. </w:t>
      </w:r>
    </w:p>
    <w:p w14:paraId="76209A60"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Organizarea triajului epidemiologic si interpretarea rezultatelor. </w:t>
      </w:r>
    </w:p>
    <w:p w14:paraId="5BCF4FFB"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Controlul conditiilor igienico-sanitare intr-o institutie pentru copii sau tineri. </w:t>
      </w:r>
    </w:p>
    <w:p w14:paraId="3B3C3ACF" w14:textId="77777777" w:rsidR="00091C02" w:rsidRPr="004174D9" w:rsidRDefault="00091C02" w:rsidP="00091C02">
      <w:pPr>
        <w:numPr>
          <w:ilvl w:val="0"/>
          <w:numId w:val="35"/>
        </w:numPr>
        <w:overflowPunct/>
        <w:autoSpaceDE/>
        <w:autoSpaceDN/>
        <w:adjustRightInd/>
        <w:spacing w:after="2" w:line="248" w:lineRule="auto"/>
        <w:ind w:left="426" w:hanging="441"/>
        <w:jc w:val="both"/>
        <w:rPr>
          <w:rFonts w:ascii="Times New Roman" w:hAnsi="Times New Roman"/>
          <w:szCs w:val="24"/>
        </w:rPr>
      </w:pPr>
      <w:r w:rsidRPr="004174D9">
        <w:rPr>
          <w:rFonts w:ascii="Times New Roman" w:hAnsi="Times New Roman"/>
          <w:szCs w:val="24"/>
        </w:rPr>
        <w:t xml:space="preserve">Evaluarea unui program de instruire si educatie a scolarilor. </w:t>
      </w:r>
    </w:p>
    <w:p w14:paraId="10A8DCE3" w14:textId="51314CDC" w:rsidR="00091C02" w:rsidRPr="004174D9" w:rsidRDefault="00091C02" w:rsidP="00091C02">
      <w:pPr>
        <w:spacing w:line="259" w:lineRule="auto"/>
        <w:ind w:left="426" w:hanging="426"/>
        <w:rPr>
          <w:rFonts w:ascii="Times New Roman" w:hAnsi="Times New Roman"/>
          <w:szCs w:val="24"/>
        </w:rPr>
      </w:pPr>
    </w:p>
    <w:p w14:paraId="3D57160C" w14:textId="77777777" w:rsidR="000A3E9F" w:rsidRPr="004174D9" w:rsidRDefault="000A3E9F" w:rsidP="000A3E9F">
      <w:pPr>
        <w:pStyle w:val="Default"/>
        <w:ind w:firstLine="360"/>
        <w:jc w:val="center"/>
        <w:rPr>
          <w:rFonts w:ascii="Times New Roman" w:hAnsi="Times New Roman" w:cs="Times New Roman"/>
          <w:color w:val="auto"/>
        </w:rPr>
      </w:pPr>
    </w:p>
    <w:p w14:paraId="68E5BB4C" w14:textId="3B099FE8" w:rsidR="000A3E9F" w:rsidRPr="004174D9" w:rsidRDefault="000A3E9F" w:rsidP="000A3E9F">
      <w:pPr>
        <w:pStyle w:val="Default"/>
        <w:ind w:firstLine="360"/>
        <w:jc w:val="both"/>
        <w:rPr>
          <w:rFonts w:ascii="Times New Roman" w:hAnsi="Times New Roman" w:cs="Times New Roman"/>
          <w:color w:val="auto"/>
        </w:rPr>
      </w:pPr>
    </w:p>
    <w:p w14:paraId="77164EA1" w14:textId="77777777" w:rsidR="006B71D7" w:rsidRPr="004174D9" w:rsidRDefault="006B71D7" w:rsidP="000A3E9F">
      <w:pPr>
        <w:pStyle w:val="Default"/>
        <w:ind w:firstLine="360"/>
        <w:jc w:val="both"/>
        <w:rPr>
          <w:rFonts w:ascii="Times New Roman" w:hAnsi="Times New Roman" w:cs="Times New Roman"/>
          <w:color w:val="auto"/>
        </w:rPr>
      </w:pPr>
    </w:p>
    <w:p w14:paraId="241E5A64" w14:textId="77777777" w:rsidR="006B71D7" w:rsidRPr="004174D9" w:rsidRDefault="006B71D7" w:rsidP="000A3E9F">
      <w:pPr>
        <w:pStyle w:val="Default"/>
        <w:ind w:firstLine="360"/>
        <w:jc w:val="both"/>
        <w:rPr>
          <w:rFonts w:ascii="Times New Roman" w:hAnsi="Times New Roman" w:cs="Times New Roman"/>
          <w:color w:val="auto"/>
        </w:rPr>
      </w:pPr>
    </w:p>
    <w:p w14:paraId="7FA25225" w14:textId="77777777" w:rsidR="006B71D7" w:rsidRPr="004174D9" w:rsidRDefault="006B71D7" w:rsidP="000A3E9F">
      <w:pPr>
        <w:pStyle w:val="Default"/>
        <w:ind w:firstLine="360"/>
        <w:jc w:val="both"/>
        <w:rPr>
          <w:rFonts w:ascii="Times New Roman" w:hAnsi="Times New Roman" w:cs="Times New Roman"/>
          <w:color w:val="auto"/>
        </w:rPr>
      </w:pPr>
    </w:p>
    <w:p w14:paraId="6AABE1B1" w14:textId="77777777" w:rsidR="006B71D7" w:rsidRPr="004174D9" w:rsidRDefault="006B71D7" w:rsidP="000A3E9F">
      <w:pPr>
        <w:pStyle w:val="Default"/>
        <w:ind w:firstLine="360"/>
        <w:jc w:val="both"/>
        <w:rPr>
          <w:rFonts w:ascii="Times New Roman" w:hAnsi="Times New Roman" w:cs="Times New Roman"/>
          <w:color w:val="auto"/>
        </w:rPr>
      </w:pPr>
    </w:p>
    <w:p w14:paraId="588DBEC5" w14:textId="77777777" w:rsidR="006B71D7" w:rsidRPr="004174D9" w:rsidRDefault="006B71D7" w:rsidP="000A3E9F">
      <w:pPr>
        <w:pStyle w:val="Default"/>
        <w:ind w:firstLine="360"/>
        <w:jc w:val="both"/>
        <w:rPr>
          <w:rFonts w:ascii="Times New Roman" w:hAnsi="Times New Roman" w:cs="Times New Roman"/>
          <w:color w:val="auto"/>
        </w:rPr>
      </w:pPr>
    </w:p>
    <w:p w14:paraId="3597D102" w14:textId="77777777" w:rsidR="006B71D7" w:rsidRPr="004174D9" w:rsidRDefault="006B71D7" w:rsidP="000A3E9F">
      <w:pPr>
        <w:pStyle w:val="Default"/>
        <w:ind w:firstLine="360"/>
        <w:jc w:val="both"/>
        <w:rPr>
          <w:rFonts w:ascii="Times New Roman" w:hAnsi="Times New Roman" w:cs="Times New Roman"/>
          <w:color w:val="auto"/>
        </w:rPr>
      </w:pPr>
    </w:p>
    <w:p w14:paraId="7C580479" w14:textId="77777777" w:rsidR="006B71D7" w:rsidRPr="004174D9" w:rsidRDefault="006B71D7" w:rsidP="000A3E9F">
      <w:pPr>
        <w:pStyle w:val="Default"/>
        <w:ind w:firstLine="360"/>
        <w:jc w:val="both"/>
        <w:rPr>
          <w:rFonts w:ascii="Times New Roman" w:hAnsi="Times New Roman" w:cs="Times New Roman"/>
          <w:color w:val="auto"/>
        </w:rPr>
      </w:pPr>
    </w:p>
    <w:p w14:paraId="2A63ECC0" w14:textId="77777777" w:rsidR="006B71D7" w:rsidRPr="004174D9" w:rsidRDefault="006B71D7" w:rsidP="000A3E9F">
      <w:pPr>
        <w:pStyle w:val="Default"/>
        <w:ind w:firstLine="360"/>
        <w:jc w:val="both"/>
        <w:rPr>
          <w:rFonts w:ascii="Times New Roman" w:hAnsi="Times New Roman" w:cs="Times New Roman"/>
          <w:color w:val="auto"/>
        </w:rPr>
      </w:pPr>
    </w:p>
    <w:p w14:paraId="48FC9C7C" w14:textId="77777777" w:rsidR="006B71D7" w:rsidRPr="004174D9" w:rsidRDefault="006B71D7" w:rsidP="000A3E9F">
      <w:pPr>
        <w:pStyle w:val="Default"/>
        <w:ind w:firstLine="360"/>
        <w:jc w:val="both"/>
        <w:rPr>
          <w:rFonts w:ascii="Times New Roman" w:hAnsi="Times New Roman" w:cs="Times New Roman"/>
          <w:color w:val="auto"/>
        </w:rPr>
      </w:pPr>
    </w:p>
    <w:p w14:paraId="65F4776B" w14:textId="77777777" w:rsidR="006B71D7" w:rsidRPr="004174D9" w:rsidRDefault="006B71D7" w:rsidP="000A3E9F">
      <w:pPr>
        <w:pStyle w:val="Default"/>
        <w:ind w:firstLine="360"/>
        <w:jc w:val="both"/>
        <w:rPr>
          <w:rFonts w:ascii="Times New Roman" w:hAnsi="Times New Roman" w:cs="Times New Roman"/>
          <w:color w:val="auto"/>
        </w:rPr>
      </w:pPr>
    </w:p>
    <w:p w14:paraId="50483575" w14:textId="77777777" w:rsidR="006B71D7" w:rsidRPr="004174D9" w:rsidRDefault="006B71D7" w:rsidP="000A3E9F">
      <w:pPr>
        <w:pStyle w:val="Default"/>
        <w:ind w:firstLine="360"/>
        <w:jc w:val="both"/>
        <w:rPr>
          <w:rFonts w:ascii="Times New Roman" w:hAnsi="Times New Roman" w:cs="Times New Roman"/>
          <w:color w:val="auto"/>
        </w:rPr>
      </w:pPr>
    </w:p>
    <w:p w14:paraId="5ACFD526" w14:textId="77777777" w:rsidR="006B71D7" w:rsidRPr="004174D9" w:rsidRDefault="006B71D7" w:rsidP="000A3E9F">
      <w:pPr>
        <w:pStyle w:val="Default"/>
        <w:ind w:firstLine="360"/>
        <w:jc w:val="both"/>
        <w:rPr>
          <w:rFonts w:ascii="Times New Roman" w:hAnsi="Times New Roman" w:cs="Times New Roman"/>
          <w:color w:val="auto"/>
        </w:rPr>
      </w:pPr>
    </w:p>
    <w:p w14:paraId="5A7781AA" w14:textId="77777777" w:rsidR="006B71D7" w:rsidRPr="004174D9" w:rsidRDefault="006B71D7" w:rsidP="000A3E9F">
      <w:pPr>
        <w:pStyle w:val="Default"/>
        <w:ind w:firstLine="360"/>
        <w:jc w:val="both"/>
        <w:rPr>
          <w:rFonts w:ascii="Times New Roman" w:hAnsi="Times New Roman" w:cs="Times New Roman"/>
          <w:color w:val="auto"/>
        </w:rPr>
      </w:pPr>
    </w:p>
    <w:p w14:paraId="29B82C27" w14:textId="77777777" w:rsidR="006B71D7" w:rsidRPr="004174D9" w:rsidRDefault="006B71D7" w:rsidP="000A3E9F">
      <w:pPr>
        <w:pStyle w:val="Default"/>
        <w:ind w:firstLine="360"/>
        <w:jc w:val="both"/>
        <w:rPr>
          <w:rFonts w:ascii="Times New Roman" w:hAnsi="Times New Roman" w:cs="Times New Roman"/>
          <w:color w:val="auto"/>
        </w:rPr>
      </w:pPr>
    </w:p>
    <w:p w14:paraId="6BD751CC" w14:textId="5D09874F" w:rsidR="006B71D7" w:rsidRPr="004174D9" w:rsidRDefault="006B71D7" w:rsidP="006B71D7">
      <w:pPr>
        <w:spacing w:line="259" w:lineRule="auto"/>
        <w:ind w:left="34" w:right="3"/>
        <w:jc w:val="center"/>
        <w:rPr>
          <w:rFonts w:ascii="Times New Roman" w:hAnsi="Times New Roman"/>
          <w:b/>
          <w:szCs w:val="24"/>
        </w:rPr>
      </w:pPr>
      <w:r w:rsidRPr="004174D9">
        <w:rPr>
          <w:rFonts w:ascii="Times New Roman" w:hAnsi="Times New Roman"/>
          <w:b/>
          <w:szCs w:val="24"/>
        </w:rPr>
        <w:lastRenderedPageBreak/>
        <w:t xml:space="preserve">TEMATICA pentru concursul de medic specialist confirmat în specialitatea EPIDEMIOLOGIE </w:t>
      </w:r>
    </w:p>
    <w:p w14:paraId="3C69AA65" w14:textId="1E29AA44" w:rsidR="006B71D7" w:rsidRPr="004174D9" w:rsidRDefault="006B71D7" w:rsidP="006B71D7">
      <w:pPr>
        <w:spacing w:line="259" w:lineRule="auto"/>
        <w:ind w:left="81"/>
        <w:jc w:val="center"/>
        <w:rPr>
          <w:rFonts w:ascii="Times New Roman" w:hAnsi="Times New Roman"/>
          <w:szCs w:val="24"/>
        </w:rPr>
      </w:pPr>
      <w:r w:rsidRPr="004174D9">
        <w:rPr>
          <w:rFonts w:ascii="Times New Roman" w:hAnsi="Times New Roman"/>
          <w:szCs w:val="24"/>
        </w:rPr>
        <w:t xml:space="preserve"> </w:t>
      </w:r>
    </w:p>
    <w:p w14:paraId="3BD835BF" w14:textId="1BEFB777" w:rsidR="006B71D7" w:rsidRPr="004174D9" w:rsidRDefault="006B71D7" w:rsidP="006B71D7">
      <w:pPr>
        <w:spacing w:after="5" w:line="250" w:lineRule="auto"/>
        <w:ind w:right="1849" w:firstLine="1440"/>
        <w:rPr>
          <w:rFonts w:ascii="Times New Roman" w:hAnsi="Times New Roman"/>
          <w:szCs w:val="24"/>
        </w:rPr>
      </w:pPr>
      <w:r w:rsidRPr="004174D9">
        <w:rPr>
          <w:rFonts w:ascii="Times New Roman" w:hAnsi="Times New Roman"/>
          <w:b/>
          <w:szCs w:val="24"/>
        </w:rPr>
        <w:t>I. PROBA SCRISĂ</w:t>
      </w:r>
      <w:r w:rsidRPr="004174D9">
        <w:rPr>
          <w:rFonts w:ascii="Times New Roman" w:hAnsi="Times New Roman"/>
          <w:szCs w:val="24"/>
        </w:rPr>
        <w:t xml:space="preserve"> </w:t>
      </w:r>
      <w:r w:rsidRPr="004174D9">
        <w:rPr>
          <w:rFonts w:ascii="Times New Roman" w:hAnsi="Times New Roman"/>
          <w:b/>
          <w:szCs w:val="24"/>
        </w:rPr>
        <w:t>de epidemiologie generală și specială</w:t>
      </w:r>
      <w:r w:rsidRPr="004174D9">
        <w:rPr>
          <w:rFonts w:ascii="Times New Roman" w:hAnsi="Times New Roman"/>
          <w:szCs w:val="24"/>
        </w:rPr>
        <w:t xml:space="preserve"> </w:t>
      </w:r>
    </w:p>
    <w:p w14:paraId="0D52018B" w14:textId="77777777" w:rsidR="006B71D7" w:rsidRPr="004174D9" w:rsidRDefault="006B71D7" w:rsidP="006B71D7">
      <w:pPr>
        <w:spacing w:after="5" w:line="250" w:lineRule="auto"/>
        <w:ind w:right="1849" w:firstLine="1440"/>
        <w:rPr>
          <w:rFonts w:ascii="Times New Roman" w:hAnsi="Times New Roman"/>
          <w:szCs w:val="24"/>
        </w:rPr>
      </w:pPr>
    </w:p>
    <w:p w14:paraId="3CBAB1CB" w14:textId="78923E7E" w:rsidR="006B71D7" w:rsidRPr="004174D9" w:rsidRDefault="006B71D7" w:rsidP="006B71D7">
      <w:pPr>
        <w:spacing w:after="5" w:line="250" w:lineRule="auto"/>
        <w:ind w:right="1849"/>
        <w:rPr>
          <w:rFonts w:ascii="Times New Roman" w:hAnsi="Times New Roman"/>
          <w:szCs w:val="24"/>
        </w:rPr>
      </w:pPr>
      <w:r w:rsidRPr="004174D9">
        <w:rPr>
          <w:rFonts w:ascii="Times New Roman" w:hAnsi="Times New Roman"/>
          <w:szCs w:val="24"/>
        </w:rPr>
        <w:t>1.</w:t>
      </w:r>
      <w:r w:rsidRPr="004174D9">
        <w:rPr>
          <w:rFonts w:ascii="Times New Roman" w:eastAsia="Arial" w:hAnsi="Times New Roman"/>
          <w:szCs w:val="24"/>
        </w:rPr>
        <w:t xml:space="preserve">   </w:t>
      </w:r>
      <w:r w:rsidRPr="004174D9">
        <w:rPr>
          <w:rFonts w:ascii="Times New Roman" w:hAnsi="Times New Roman"/>
          <w:szCs w:val="24"/>
        </w:rPr>
        <w:t xml:space="preserve">Istoricul epidemiologiei. </w:t>
      </w:r>
    </w:p>
    <w:p w14:paraId="61438F10"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Definitie, scopurile, domenii de utilizare ale epidemiologiei. </w:t>
      </w:r>
    </w:p>
    <w:p w14:paraId="77D43C3D"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Metoda epidemiologica, metoda clinica. </w:t>
      </w:r>
    </w:p>
    <w:p w14:paraId="2417F1CA"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Secventele metodei epidemiologice. </w:t>
      </w:r>
    </w:p>
    <w:p w14:paraId="45A38F26"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Bazele epidemiologiei practice. </w:t>
      </w:r>
    </w:p>
    <w:p w14:paraId="2EB78A8F"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Supravegherea in sanatatea comunitara. </w:t>
      </w:r>
    </w:p>
    <w:p w14:paraId="524B5D0D"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Investigatii epidemiologice. </w:t>
      </w:r>
    </w:p>
    <w:p w14:paraId="303D920B"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Analiza epidemiologica. </w:t>
      </w:r>
    </w:p>
    <w:p w14:paraId="45186D10"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Evaluarea epidemiologica. </w:t>
      </w:r>
    </w:p>
    <w:p w14:paraId="551CDA13"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Aplicatii ale epidemiologiei in sanatatea publica. </w:t>
      </w:r>
    </w:p>
    <w:p w14:paraId="4EE6EDE2"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Cauzalitatea. Factori cauzali. Stabilirea cauzalitatii. </w:t>
      </w:r>
    </w:p>
    <w:p w14:paraId="0C40CEEC"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Epidemiologia clinica. </w:t>
      </w:r>
    </w:p>
    <w:p w14:paraId="2D4EE2B7"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Profilaxia. Screening. </w:t>
      </w:r>
    </w:p>
    <w:p w14:paraId="465C5C0C"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Epidemiologia generala a bolilor infectioase. </w:t>
      </w:r>
    </w:p>
    <w:p w14:paraId="604422D5"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Caracteristicile epidemiologice ale microorganismelor. </w:t>
      </w:r>
    </w:p>
    <w:p w14:paraId="30F9237D"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Procesul imfectios (definitie, factori conditionali, forme de manifestare populationala). </w:t>
      </w:r>
    </w:p>
    <w:p w14:paraId="60D351A4"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Focar epidemiologic (definitie, factori conditionali, forme de manifestare populationala). </w:t>
      </w:r>
    </w:p>
    <w:p w14:paraId="25EFFB9D"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Proces epidemiologic (definitie, factori conditionali, forme de manifestare populationala). </w:t>
      </w:r>
    </w:p>
    <w:p w14:paraId="02947341" w14:textId="77777777" w:rsidR="006B71D7" w:rsidRPr="004174D9" w:rsidRDefault="006B71D7" w:rsidP="006B71D7">
      <w:pPr>
        <w:numPr>
          <w:ilvl w:val="0"/>
          <w:numId w:val="37"/>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Epidemiologia prevenirea si controlul bolilor infectioase. </w:t>
      </w:r>
    </w:p>
    <w:p w14:paraId="14164774"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Infectii virale respiratorii acute. </w:t>
      </w:r>
    </w:p>
    <w:p w14:paraId="35BFE185"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Gripa. </w:t>
      </w:r>
    </w:p>
    <w:p w14:paraId="1D3B7486"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Adenoviroze. </w:t>
      </w:r>
    </w:p>
    <w:p w14:paraId="0CF1FDEB"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Rujeola. </w:t>
      </w:r>
    </w:p>
    <w:p w14:paraId="3AA6CD8E"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Rubeola. </w:t>
      </w:r>
    </w:p>
    <w:p w14:paraId="2C28885E"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Variola. </w:t>
      </w:r>
    </w:p>
    <w:p w14:paraId="2A045870"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Varicela. </w:t>
      </w:r>
    </w:p>
    <w:p w14:paraId="03C195CF"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Herpes simplex. </w:t>
      </w:r>
    </w:p>
    <w:p w14:paraId="349CE6DD"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Herpes zoster. </w:t>
      </w:r>
    </w:p>
    <w:p w14:paraId="02517CC3"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Parotidita epidemica. </w:t>
      </w:r>
    </w:p>
    <w:p w14:paraId="0B2BFB77"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Mononucleoza infectioasa. </w:t>
      </w:r>
    </w:p>
    <w:p w14:paraId="315AC7AB"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Psitacoza-ornitoza. </w:t>
      </w:r>
    </w:p>
    <w:p w14:paraId="02AAC7E1"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Scarlatina. </w:t>
      </w:r>
    </w:p>
    <w:p w14:paraId="6CC2A205"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Angina cu streptococ betahemolitic de grup A. </w:t>
      </w:r>
    </w:p>
    <w:p w14:paraId="01CE8083"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Difteria. </w:t>
      </w:r>
    </w:p>
    <w:p w14:paraId="6A24D690"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Tusea convulsiva. </w:t>
      </w:r>
    </w:p>
    <w:p w14:paraId="22483C44"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lastRenderedPageBreak/>
        <w:t xml:space="preserve">Meningita meningococica (epidemica). </w:t>
      </w:r>
    </w:p>
    <w:p w14:paraId="483CC10A"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Legioneloze. </w:t>
      </w:r>
    </w:p>
    <w:p w14:paraId="5DC66948"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Salmoneloze. </w:t>
      </w:r>
    </w:p>
    <w:p w14:paraId="1FC1E864"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Dizenteria bacteriana. </w:t>
      </w:r>
    </w:p>
    <w:p w14:paraId="6CFD1A1E"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Dizenteria amibiana. </w:t>
      </w:r>
    </w:p>
    <w:p w14:paraId="44DFF047"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Holera si infectii cu alti vibrioni patogeni. </w:t>
      </w:r>
    </w:p>
    <w:p w14:paraId="5E11A58A"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Toxiinfectii alimentare. </w:t>
      </w:r>
    </w:p>
    <w:p w14:paraId="66087F7D"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Boala diareica acuta infectioasa. </w:t>
      </w:r>
    </w:p>
    <w:p w14:paraId="4C8059DD" w14:textId="7B784A23"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Yersinioza. </w:t>
      </w:r>
    </w:p>
    <w:p w14:paraId="7304621A"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Campylobacterioza. </w:t>
      </w:r>
    </w:p>
    <w:p w14:paraId="0A347217"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Listerioza. </w:t>
      </w:r>
    </w:p>
    <w:p w14:paraId="19098C89"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Hepatite virale (transmitere predominant enterala). </w:t>
      </w:r>
    </w:p>
    <w:p w14:paraId="1E6135BE"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Poliomielita. </w:t>
      </w:r>
    </w:p>
    <w:p w14:paraId="125788ED"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Enteroviroze nepoliomielitice. </w:t>
      </w:r>
    </w:p>
    <w:p w14:paraId="432CA9D7"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Gastroenterita virala (Norwalk), rotavirus. </w:t>
      </w:r>
    </w:p>
    <w:p w14:paraId="237C6A5C"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Toxoplasmoza. </w:t>
      </w:r>
    </w:p>
    <w:p w14:paraId="7709094F"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Trichineloza. </w:t>
      </w:r>
    </w:p>
    <w:p w14:paraId="30B71D40"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Hepatite virale (transmitere predominant parenterala). </w:t>
      </w:r>
    </w:p>
    <w:p w14:paraId="7BE9FC55"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Infectia cu HIV/SIDA. </w:t>
      </w:r>
    </w:p>
    <w:p w14:paraId="5A825225"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Rickettsioze (tifosul exantematic, Brill, febra de 5 zile, febra Q, febra butunoasa). </w:t>
      </w:r>
    </w:p>
    <w:p w14:paraId="54964CA7"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Antrax. </w:t>
      </w:r>
    </w:p>
    <w:p w14:paraId="25077C22"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Bruceloza. </w:t>
      </w:r>
    </w:p>
    <w:p w14:paraId="2B31F98C"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Pesta. </w:t>
      </w:r>
    </w:p>
    <w:p w14:paraId="373F377E"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Tularemia. </w:t>
      </w:r>
    </w:p>
    <w:p w14:paraId="0F40A921"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Rabia. </w:t>
      </w:r>
    </w:p>
    <w:p w14:paraId="3EA50DFC"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Malaria. </w:t>
      </w:r>
    </w:p>
    <w:p w14:paraId="5D1662D3"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Leishmanioza. </w:t>
      </w:r>
    </w:p>
    <w:p w14:paraId="3EDA102B"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Leptospiroze. </w:t>
      </w:r>
    </w:p>
    <w:p w14:paraId="4EAB2174"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Infectii cu anaerobi (tetanos, botulism). </w:t>
      </w:r>
    </w:p>
    <w:p w14:paraId="162F4532"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 xml:space="preserve">Lepra. </w:t>
      </w:r>
    </w:p>
    <w:p w14:paraId="2E7E51C7" w14:textId="77777777" w:rsidR="006B71D7" w:rsidRPr="004174D9" w:rsidRDefault="006B71D7" w:rsidP="006B71D7">
      <w:pPr>
        <w:numPr>
          <w:ilvl w:val="1"/>
          <w:numId w:val="37"/>
        </w:numPr>
        <w:overflowPunct/>
        <w:autoSpaceDE/>
        <w:autoSpaceDN/>
        <w:adjustRightInd/>
        <w:spacing w:after="9" w:line="249" w:lineRule="auto"/>
        <w:ind w:hanging="706"/>
        <w:rPr>
          <w:rFonts w:ascii="Times New Roman" w:hAnsi="Times New Roman"/>
          <w:szCs w:val="24"/>
        </w:rPr>
      </w:pPr>
      <w:r w:rsidRPr="004174D9">
        <w:rPr>
          <w:rFonts w:ascii="Times New Roman" w:hAnsi="Times New Roman"/>
          <w:szCs w:val="24"/>
        </w:rPr>
        <w:t>Infectii nosocomiale. 19.48.</w:t>
      </w:r>
      <w:r w:rsidRPr="004174D9">
        <w:rPr>
          <w:rFonts w:ascii="Times New Roman" w:eastAsia="Arial" w:hAnsi="Times New Roman"/>
          <w:szCs w:val="24"/>
        </w:rPr>
        <w:t xml:space="preserve"> </w:t>
      </w:r>
      <w:r w:rsidRPr="004174D9">
        <w:rPr>
          <w:rFonts w:ascii="Times New Roman" w:hAnsi="Times New Roman"/>
          <w:szCs w:val="24"/>
        </w:rPr>
        <w:t xml:space="preserve">Infectii stafilococice. </w:t>
      </w:r>
    </w:p>
    <w:p w14:paraId="3F140520" w14:textId="77777777" w:rsidR="006B71D7" w:rsidRPr="004174D9" w:rsidRDefault="006B71D7" w:rsidP="006B71D7">
      <w:pPr>
        <w:ind w:left="437"/>
        <w:rPr>
          <w:rFonts w:ascii="Times New Roman" w:hAnsi="Times New Roman"/>
          <w:szCs w:val="24"/>
        </w:rPr>
      </w:pPr>
      <w:r w:rsidRPr="004174D9">
        <w:rPr>
          <w:rFonts w:ascii="Times New Roman" w:hAnsi="Times New Roman"/>
          <w:szCs w:val="24"/>
        </w:rPr>
        <w:t>19.49.</w:t>
      </w:r>
      <w:r w:rsidRPr="004174D9">
        <w:rPr>
          <w:rFonts w:ascii="Times New Roman" w:eastAsia="Arial" w:hAnsi="Times New Roman"/>
          <w:szCs w:val="24"/>
        </w:rPr>
        <w:t xml:space="preserve"> </w:t>
      </w:r>
      <w:r w:rsidRPr="004174D9">
        <w:rPr>
          <w:rFonts w:ascii="Times New Roman" w:hAnsi="Times New Roman"/>
          <w:szCs w:val="24"/>
        </w:rPr>
        <w:t xml:space="preserve">Infectii cu Pseudomonas aeruginosa. </w:t>
      </w:r>
    </w:p>
    <w:p w14:paraId="7E15818D"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0C765B36" w14:textId="77777777" w:rsidR="006B71D7" w:rsidRPr="004174D9" w:rsidRDefault="006B71D7" w:rsidP="006B71D7">
      <w:pPr>
        <w:spacing w:after="5" w:line="250" w:lineRule="auto"/>
        <w:ind w:left="1450"/>
        <w:rPr>
          <w:rFonts w:ascii="Times New Roman" w:hAnsi="Times New Roman"/>
          <w:b/>
          <w:szCs w:val="24"/>
        </w:rPr>
      </w:pPr>
      <w:r w:rsidRPr="004174D9">
        <w:rPr>
          <w:rFonts w:ascii="Times New Roman" w:hAnsi="Times New Roman"/>
          <w:b/>
          <w:szCs w:val="24"/>
        </w:rPr>
        <w:t xml:space="preserve">II.PROBA PRACTICĂ </w:t>
      </w:r>
    </w:p>
    <w:p w14:paraId="1D0CA49C" w14:textId="77777777" w:rsidR="006B71D7" w:rsidRPr="004174D9" w:rsidRDefault="006B71D7" w:rsidP="006B71D7">
      <w:pPr>
        <w:spacing w:after="5" w:line="250" w:lineRule="auto"/>
        <w:ind w:left="1450"/>
        <w:rPr>
          <w:rFonts w:ascii="Times New Roman" w:hAnsi="Times New Roman"/>
          <w:b/>
          <w:szCs w:val="24"/>
        </w:rPr>
      </w:pPr>
    </w:p>
    <w:p w14:paraId="19136BFC" w14:textId="54FDCAC2" w:rsidR="006B71D7" w:rsidRPr="004174D9" w:rsidRDefault="006B71D7" w:rsidP="006B71D7">
      <w:pPr>
        <w:pStyle w:val="ListParagraph"/>
        <w:numPr>
          <w:ilvl w:val="0"/>
          <w:numId w:val="32"/>
        </w:numPr>
        <w:spacing w:after="5" w:line="250" w:lineRule="auto"/>
        <w:rPr>
          <w:rFonts w:ascii="Times New Roman" w:hAnsi="Times New Roman"/>
          <w:b/>
          <w:szCs w:val="24"/>
        </w:rPr>
      </w:pPr>
      <w:r w:rsidRPr="004174D9">
        <w:rPr>
          <w:rFonts w:ascii="Times New Roman" w:hAnsi="Times New Roman"/>
          <w:b/>
          <w:szCs w:val="24"/>
        </w:rPr>
        <w:t xml:space="preserve">epidemiologie generală </w:t>
      </w:r>
    </w:p>
    <w:p w14:paraId="23A2A347"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Tipuri de studii epidemiologice utilizate in studiul cauzalitatii. </w:t>
      </w:r>
    </w:p>
    <w:p w14:paraId="315EA1AD"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Esantionarea in studii epidemiologice. </w:t>
      </w:r>
    </w:p>
    <w:p w14:paraId="166D3D3F"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Analiza frecventei unor fenomene de sanatate in populatie. </w:t>
      </w:r>
    </w:p>
    <w:p w14:paraId="77D353BA"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lastRenderedPageBreak/>
        <w:t xml:space="preserve">Metode de culegere, prelucrare, interpretare si transmitere multidirectionala </w:t>
      </w:r>
      <w:proofErr w:type="gramStart"/>
      <w:r w:rsidRPr="004174D9">
        <w:rPr>
          <w:rFonts w:ascii="Times New Roman" w:hAnsi="Times New Roman"/>
          <w:szCs w:val="24"/>
        </w:rPr>
        <w:t>a</w:t>
      </w:r>
      <w:proofErr w:type="gramEnd"/>
      <w:r w:rsidRPr="004174D9">
        <w:rPr>
          <w:rFonts w:ascii="Times New Roman" w:hAnsi="Times New Roman"/>
          <w:szCs w:val="24"/>
        </w:rPr>
        <w:t xml:space="preserve"> informatiilor epidemiologice in cadrul supravegherii. </w:t>
      </w:r>
    </w:p>
    <w:p w14:paraId="01400F78"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Clasificarea si sinteza masuratorilor epidemiologice. </w:t>
      </w:r>
    </w:p>
    <w:p w14:paraId="119E1CAE"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Intocmirea fisei de ancheta epidemiologica (diferite categorii de boli transmisibile). </w:t>
      </w:r>
    </w:p>
    <w:p w14:paraId="79BEE785"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Metodologia efectuarii anchetei </w:t>
      </w:r>
      <w:proofErr w:type="gramStart"/>
      <w:r w:rsidRPr="004174D9">
        <w:rPr>
          <w:rFonts w:ascii="Times New Roman" w:hAnsi="Times New Roman"/>
          <w:szCs w:val="24"/>
        </w:rPr>
        <w:t>epidemiologice(</w:t>
      </w:r>
      <w:proofErr w:type="gramEnd"/>
      <w:r w:rsidRPr="004174D9">
        <w:rPr>
          <w:rFonts w:ascii="Times New Roman" w:hAnsi="Times New Roman"/>
          <w:szCs w:val="24"/>
        </w:rPr>
        <w:t xml:space="preserve">preliminare, retrospective). </w:t>
      </w:r>
    </w:p>
    <w:p w14:paraId="2BC4DA62"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Intocmirea unui program epidemiologic de supraveghere si control pentru diferite categoriide boli tansmisibile (structura, obiective, prestatii). </w:t>
      </w:r>
    </w:p>
    <w:p w14:paraId="39FAA39D"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Prezentarea si interpretarea indicatorilor statistici si reprezentarilor grafice cu larga utilizare in practica epidemiologica. </w:t>
      </w:r>
    </w:p>
    <w:p w14:paraId="5F6398D9"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Recoltarea, conservarea si transportul produselor patologice (investigarea focarului de boli transmisibile). </w:t>
      </w:r>
    </w:p>
    <w:p w14:paraId="0AEB9C5F"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Vaccinopreventia: vaccinuri utilizate in programul largit de vaccinare, alte vaccinuri utilizate in </w:t>
      </w:r>
      <w:proofErr w:type="gramStart"/>
      <w:r w:rsidRPr="004174D9">
        <w:rPr>
          <w:rFonts w:ascii="Times New Roman" w:hAnsi="Times New Roman"/>
          <w:szCs w:val="24"/>
        </w:rPr>
        <w:t>profilaxie(</w:t>
      </w:r>
      <w:proofErr w:type="gramEnd"/>
      <w:r w:rsidRPr="004174D9">
        <w:rPr>
          <w:rFonts w:ascii="Times New Roman" w:hAnsi="Times New Roman"/>
          <w:szCs w:val="24"/>
        </w:rPr>
        <w:t xml:space="preserve">indicati, contraindicatii, tehnica administrarii, efecte secundare). </w:t>
      </w:r>
    </w:p>
    <w:p w14:paraId="0BDA8C55"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Principiile, obiectivele si structura calendarului vaccinarilor in Romania. </w:t>
      </w:r>
    </w:p>
    <w:p w14:paraId="5A46459C"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Evaluarea fondului imunitar al populatiei. Controlul, eliminarea, eradicarea unor boli transmisibile prin imunizari active. </w:t>
      </w:r>
    </w:p>
    <w:p w14:paraId="54E95C5E"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Seropreventia: date generale, seruri de larga utilizare, indicatii, contraindicatii, reactii adverse, testarea riscului de sensibilizare fata de seruri heterologice. </w:t>
      </w:r>
    </w:p>
    <w:p w14:paraId="1789752B"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Imunoglobulino-preventia: date generale, tipuri de imunoglobuline, indicatiile si limitele utilizarii. </w:t>
      </w:r>
    </w:p>
    <w:p w14:paraId="0F609F22"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Decontaminarea microbiana: date generale, mijloace si metode, tipuri de decontaminare, evaluarea eficacitatii. </w:t>
      </w:r>
    </w:p>
    <w:p w14:paraId="08C58AC9"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Sterilizarea: date generale, mijloace si metode, evaluarea eficacitatii. </w:t>
      </w:r>
    </w:p>
    <w:p w14:paraId="04B5DF3C" w14:textId="46FFAB66"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Antibiotico- si chimiopreventia: date generale, indicatii, limite, reactii adverse, implicatii medicale si socioeconomice. </w:t>
      </w:r>
    </w:p>
    <w:p w14:paraId="5041BACA"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Lupta impotriva insectelor (vectori generatori de disconfort): date generale, metode si mijloace de preventie si combatere. </w:t>
      </w:r>
    </w:p>
    <w:p w14:paraId="04A7C7DB" w14:textId="77777777" w:rsidR="006B71D7" w:rsidRPr="004174D9" w:rsidRDefault="006B71D7" w:rsidP="006B71D7">
      <w:pPr>
        <w:numPr>
          <w:ilvl w:val="0"/>
          <w:numId w:val="38"/>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Lupta impotriva rozatoarelor daunatoare de importanta epidemiologica: date generale, metode si mijloace de preventie si combatere. </w:t>
      </w:r>
    </w:p>
    <w:p w14:paraId="33AAC253"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38EDB29C" w14:textId="40BD7E05" w:rsidR="006B71D7" w:rsidRPr="004174D9" w:rsidRDefault="006B71D7" w:rsidP="006B71D7">
      <w:pPr>
        <w:pStyle w:val="ListParagraph"/>
        <w:numPr>
          <w:ilvl w:val="0"/>
          <w:numId w:val="32"/>
        </w:numPr>
        <w:spacing w:after="5" w:line="250" w:lineRule="auto"/>
        <w:rPr>
          <w:rFonts w:ascii="Times New Roman" w:hAnsi="Times New Roman"/>
          <w:szCs w:val="24"/>
        </w:rPr>
      </w:pPr>
      <w:r w:rsidRPr="004174D9">
        <w:rPr>
          <w:rFonts w:ascii="Times New Roman" w:hAnsi="Times New Roman"/>
          <w:b/>
          <w:szCs w:val="24"/>
        </w:rPr>
        <w:t xml:space="preserve">epidemiologie specială </w:t>
      </w:r>
    </w:p>
    <w:p w14:paraId="11E9D6F4"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program anual de vaccinari la nivel teritorial </w:t>
      </w:r>
    </w:p>
    <w:p w14:paraId="52E7FEAB"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Reacta de hemaglutinare si hemaglutinoinhibare: principii de interpretare, decizii in diferite situatii epidemiologice. </w:t>
      </w:r>
    </w:p>
    <w:p w14:paraId="2921D085"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Teste intradermice de receptivitate utilizate in practica epidemiologica: exemple, principii, tehnica, interpretare. </w:t>
      </w:r>
    </w:p>
    <w:p w14:paraId="11495576"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actiune antiepidemic intr-un focar de febra tifoida. </w:t>
      </w:r>
    </w:p>
    <w:p w14:paraId="45604CDC"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Examene de laborator ce se pot solicita in focarul de febra tifoida pentru orientarea activitatii antiepidemice. </w:t>
      </w:r>
    </w:p>
    <w:p w14:paraId="1A716838"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Supravegherea epidemiologica activa a starii de purtator de Salmonella typhi. </w:t>
      </w:r>
    </w:p>
    <w:p w14:paraId="0BB7ED16"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lastRenderedPageBreak/>
        <w:t xml:space="preserve">Masuri antiepidemice in focarul de holera. </w:t>
      </w:r>
    </w:p>
    <w:p w14:paraId="2A0F1612"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actiune antiepidemica intr-un focar de dizenterie bacteriana. </w:t>
      </w:r>
    </w:p>
    <w:p w14:paraId="1FCE8968"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actiune antiepidemica intr-un focar de toxiinfectie alimentara. </w:t>
      </w:r>
    </w:p>
    <w:p w14:paraId="517A1E97"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actiune antiepidemica intr-un focar de difterie. </w:t>
      </w:r>
    </w:p>
    <w:p w14:paraId="54F46F74"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supraveghere epidemiologica activa a difteriei, orientarea activitatii antiepidemice prin examene de laborator si alte investitii paraclinice. </w:t>
      </w:r>
    </w:p>
    <w:p w14:paraId="4064A4DC" w14:textId="77777777" w:rsidR="006B71D7" w:rsidRPr="004174D9" w:rsidRDefault="006B71D7" w:rsidP="006B71D7">
      <w:pPr>
        <w:numPr>
          <w:ilvl w:val="0"/>
          <w:numId w:val="39"/>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Supravegherea epidemiologica activa a starii de purtator de bacil difteric. 13.</w:t>
      </w:r>
      <w:r w:rsidRPr="004174D9">
        <w:rPr>
          <w:rFonts w:ascii="Times New Roman" w:eastAsia="Arial" w:hAnsi="Times New Roman"/>
          <w:szCs w:val="24"/>
        </w:rPr>
        <w:t xml:space="preserve"> </w:t>
      </w:r>
      <w:r w:rsidRPr="004174D9">
        <w:rPr>
          <w:rFonts w:ascii="Times New Roman" w:hAnsi="Times New Roman"/>
          <w:szCs w:val="24"/>
        </w:rPr>
        <w:t xml:space="preserve">Elaborarea unui plan de actiune antiepidemica intr-un focar de scarlatina. </w:t>
      </w:r>
    </w:p>
    <w:p w14:paraId="70155F17"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Elementele supravegherii epidemiologice active </w:t>
      </w:r>
      <w:proofErr w:type="gramStart"/>
      <w:r w:rsidRPr="004174D9">
        <w:rPr>
          <w:rFonts w:ascii="Times New Roman" w:hAnsi="Times New Roman"/>
          <w:szCs w:val="24"/>
        </w:rPr>
        <w:t>a</w:t>
      </w:r>
      <w:proofErr w:type="gramEnd"/>
      <w:r w:rsidRPr="004174D9">
        <w:rPr>
          <w:rFonts w:ascii="Times New Roman" w:hAnsi="Times New Roman"/>
          <w:szCs w:val="24"/>
        </w:rPr>
        <w:t xml:space="preserve"> infectiei streptococice. </w:t>
      </w:r>
    </w:p>
    <w:p w14:paraId="7EEDE705"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Supravegherea epidemiologica activa a starii de portaj cu streptococ betahemolitic grup A. </w:t>
      </w:r>
    </w:p>
    <w:p w14:paraId="07C499CA"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actiune antiepidemica intr-un focar de meningita meningogocica. </w:t>
      </w:r>
    </w:p>
    <w:p w14:paraId="1C4C8E50"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Masuri antiepidemice in focarul de tuse convulsiva. </w:t>
      </w:r>
    </w:p>
    <w:p w14:paraId="3FFC41D1"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Masuri antiepidemice in focarul de leptospiroze. </w:t>
      </w:r>
    </w:p>
    <w:p w14:paraId="4B75D5F4"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supraveghere epidemiologica a tetanosului. </w:t>
      </w:r>
    </w:p>
    <w:p w14:paraId="029DC21E"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actiune antiepidemica intr-un focar de neuroviroza paralitica cu sindrom de neuron motor periferic. </w:t>
      </w:r>
    </w:p>
    <w:p w14:paraId="792CAF85"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Produse patologice ce se recolteaza in focarul de neuroviroza pentru diagnosticul de laborator si orientarea activitatii profilactice. </w:t>
      </w:r>
    </w:p>
    <w:p w14:paraId="42566B1E"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Elaborarea unui plan de supraveghere epidemiologica activa a gripei. </w:t>
      </w:r>
    </w:p>
    <w:p w14:paraId="08583ABD"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Masuri antiepidemice in focarul de hepatita virala acuta cu transmitere predominant enterala. </w:t>
      </w:r>
    </w:p>
    <w:p w14:paraId="3BD21A29"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Masuri antiepidemice in focarul de hepatita virala acuta cu transmitere predominant parenterala. </w:t>
      </w:r>
    </w:p>
    <w:p w14:paraId="064264E6" w14:textId="77777777" w:rsidR="006B71D7" w:rsidRPr="004174D9" w:rsidRDefault="006B71D7" w:rsidP="006B71D7">
      <w:pPr>
        <w:numPr>
          <w:ilvl w:val="0"/>
          <w:numId w:val="40"/>
        </w:numPr>
        <w:overflowPunct/>
        <w:autoSpaceDE/>
        <w:autoSpaceDN/>
        <w:adjustRightInd/>
        <w:spacing w:after="9" w:line="249" w:lineRule="auto"/>
        <w:ind w:hanging="360"/>
        <w:rPr>
          <w:rFonts w:ascii="Times New Roman" w:hAnsi="Times New Roman"/>
          <w:szCs w:val="24"/>
        </w:rPr>
      </w:pPr>
      <w:r w:rsidRPr="004174D9">
        <w:rPr>
          <w:rFonts w:ascii="Times New Roman" w:hAnsi="Times New Roman"/>
          <w:szCs w:val="24"/>
        </w:rPr>
        <w:t xml:space="preserve">Masuri antiepidemice in focarul de SIDA. </w:t>
      </w:r>
    </w:p>
    <w:p w14:paraId="3C258267"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0D4B9468" w14:textId="40986BA5"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7DFF0DD9" w14:textId="77777777" w:rsidR="006B71D7" w:rsidRPr="004174D9" w:rsidRDefault="006B71D7" w:rsidP="006B71D7">
      <w:pPr>
        <w:spacing w:line="259" w:lineRule="auto"/>
        <w:rPr>
          <w:rFonts w:ascii="Times New Roman" w:hAnsi="Times New Roman"/>
          <w:szCs w:val="24"/>
        </w:rPr>
      </w:pPr>
    </w:p>
    <w:p w14:paraId="2607F56F" w14:textId="77777777" w:rsidR="006B71D7" w:rsidRPr="004174D9" w:rsidRDefault="006B71D7" w:rsidP="006B71D7">
      <w:pPr>
        <w:spacing w:line="259" w:lineRule="auto"/>
        <w:rPr>
          <w:rFonts w:ascii="Times New Roman" w:hAnsi="Times New Roman"/>
          <w:szCs w:val="24"/>
        </w:rPr>
      </w:pPr>
    </w:p>
    <w:p w14:paraId="59A84494" w14:textId="77777777" w:rsidR="006B71D7" w:rsidRPr="004174D9" w:rsidRDefault="006B71D7" w:rsidP="006B71D7">
      <w:pPr>
        <w:spacing w:line="259" w:lineRule="auto"/>
        <w:rPr>
          <w:rFonts w:ascii="Times New Roman" w:hAnsi="Times New Roman"/>
          <w:szCs w:val="24"/>
        </w:rPr>
      </w:pPr>
    </w:p>
    <w:p w14:paraId="07CB3D5E" w14:textId="77777777" w:rsidR="006B71D7" w:rsidRPr="004174D9" w:rsidRDefault="006B71D7" w:rsidP="006B71D7">
      <w:pPr>
        <w:spacing w:line="259" w:lineRule="auto"/>
        <w:rPr>
          <w:rFonts w:ascii="Times New Roman" w:hAnsi="Times New Roman"/>
          <w:szCs w:val="24"/>
        </w:rPr>
      </w:pPr>
    </w:p>
    <w:p w14:paraId="1D8DBC10" w14:textId="77777777" w:rsidR="006B71D7" w:rsidRPr="004174D9" w:rsidRDefault="006B71D7" w:rsidP="006B71D7">
      <w:pPr>
        <w:spacing w:line="259" w:lineRule="auto"/>
        <w:rPr>
          <w:rFonts w:ascii="Times New Roman" w:hAnsi="Times New Roman"/>
          <w:szCs w:val="24"/>
        </w:rPr>
      </w:pPr>
    </w:p>
    <w:p w14:paraId="4CE25113" w14:textId="77777777" w:rsidR="006B71D7" w:rsidRPr="004174D9" w:rsidRDefault="006B71D7" w:rsidP="006B71D7">
      <w:pPr>
        <w:spacing w:line="259" w:lineRule="auto"/>
        <w:rPr>
          <w:rFonts w:ascii="Times New Roman" w:hAnsi="Times New Roman"/>
          <w:szCs w:val="24"/>
        </w:rPr>
      </w:pPr>
    </w:p>
    <w:p w14:paraId="28E11583" w14:textId="77777777" w:rsidR="006B71D7" w:rsidRPr="004174D9" w:rsidRDefault="006B71D7" w:rsidP="006B71D7">
      <w:pPr>
        <w:spacing w:line="259" w:lineRule="auto"/>
        <w:rPr>
          <w:rFonts w:ascii="Times New Roman" w:hAnsi="Times New Roman"/>
          <w:szCs w:val="24"/>
        </w:rPr>
      </w:pPr>
    </w:p>
    <w:p w14:paraId="37D3E03B" w14:textId="77777777" w:rsidR="006B71D7" w:rsidRPr="004174D9" w:rsidRDefault="006B71D7" w:rsidP="006B71D7">
      <w:pPr>
        <w:spacing w:line="259" w:lineRule="auto"/>
        <w:rPr>
          <w:rFonts w:ascii="Times New Roman" w:hAnsi="Times New Roman"/>
          <w:szCs w:val="24"/>
        </w:rPr>
      </w:pPr>
    </w:p>
    <w:p w14:paraId="08E8BF69" w14:textId="77777777" w:rsidR="006B71D7" w:rsidRPr="004174D9" w:rsidRDefault="006B71D7" w:rsidP="006B71D7">
      <w:pPr>
        <w:spacing w:line="259" w:lineRule="auto"/>
        <w:rPr>
          <w:rFonts w:ascii="Times New Roman" w:hAnsi="Times New Roman"/>
          <w:szCs w:val="24"/>
        </w:rPr>
      </w:pPr>
    </w:p>
    <w:p w14:paraId="0382BA9E" w14:textId="77777777" w:rsidR="006B71D7" w:rsidRPr="004174D9" w:rsidRDefault="006B71D7" w:rsidP="006B71D7">
      <w:pPr>
        <w:spacing w:line="259" w:lineRule="auto"/>
        <w:rPr>
          <w:rFonts w:ascii="Times New Roman" w:hAnsi="Times New Roman"/>
          <w:szCs w:val="24"/>
        </w:rPr>
      </w:pPr>
    </w:p>
    <w:p w14:paraId="66D80159" w14:textId="77777777" w:rsidR="006B71D7" w:rsidRPr="004174D9" w:rsidRDefault="006B71D7" w:rsidP="006B71D7">
      <w:pPr>
        <w:spacing w:line="259" w:lineRule="auto"/>
        <w:rPr>
          <w:rFonts w:ascii="Times New Roman" w:hAnsi="Times New Roman"/>
          <w:szCs w:val="24"/>
        </w:rPr>
      </w:pPr>
    </w:p>
    <w:p w14:paraId="52F4CA24" w14:textId="77777777" w:rsidR="006B71D7" w:rsidRPr="004174D9" w:rsidRDefault="006B71D7" w:rsidP="006B71D7">
      <w:pPr>
        <w:spacing w:line="259" w:lineRule="auto"/>
        <w:rPr>
          <w:rFonts w:ascii="Times New Roman" w:hAnsi="Times New Roman"/>
          <w:szCs w:val="24"/>
        </w:rPr>
      </w:pPr>
    </w:p>
    <w:p w14:paraId="379B4612" w14:textId="77777777" w:rsidR="006B71D7" w:rsidRPr="004174D9" w:rsidRDefault="006B71D7" w:rsidP="006B71D7">
      <w:pPr>
        <w:spacing w:line="259" w:lineRule="auto"/>
        <w:rPr>
          <w:rFonts w:ascii="Times New Roman" w:hAnsi="Times New Roman"/>
          <w:szCs w:val="24"/>
        </w:rPr>
      </w:pPr>
    </w:p>
    <w:p w14:paraId="415B2CDB" w14:textId="77777777" w:rsidR="006B71D7" w:rsidRPr="004174D9" w:rsidRDefault="006B71D7" w:rsidP="006B71D7">
      <w:pPr>
        <w:spacing w:line="259" w:lineRule="auto"/>
        <w:rPr>
          <w:rFonts w:ascii="Times New Roman" w:hAnsi="Times New Roman"/>
          <w:szCs w:val="24"/>
        </w:rPr>
      </w:pPr>
    </w:p>
    <w:p w14:paraId="7B256EE9" w14:textId="77777777" w:rsidR="006B71D7" w:rsidRPr="004174D9" w:rsidRDefault="006B71D7" w:rsidP="006B71D7">
      <w:pPr>
        <w:spacing w:line="259" w:lineRule="auto"/>
        <w:rPr>
          <w:rFonts w:ascii="Times New Roman" w:hAnsi="Times New Roman"/>
          <w:szCs w:val="24"/>
        </w:rPr>
      </w:pPr>
    </w:p>
    <w:p w14:paraId="63B5DFA3" w14:textId="7A494EDC" w:rsidR="006B71D7" w:rsidRPr="004174D9" w:rsidRDefault="006B71D7" w:rsidP="006B71D7">
      <w:pPr>
        <w:spacing w:line="259" w:lineRule="auto"/>
        <w:ind w:left="11"/>
        <w:jc w:val="center"/>
        <w:rPr>
          <w:rFonts w:ascii="Times New Roman" w:hAnsi="Times New Roman"/>
          <w:b/>
          <w:szCs w:val="24"/>
        </w:rPr>
      </w:pPr>
      <w:r w:rsidRPr="004174D9">
        <w:rPr>
          <w:rFonts w:ascii="Times New Roman" w:hAnsi="Times New Roman"/>
          <w:b/>
          <w:szCs w:val="24"/>
        </w:rPr>
        <w:lastRenderedPageBreak/>
        <w:t xml:space="preserve">TEMATICA pentru concursul de medic specialist confirmat în specialitatea SĂNĂTATE PUBLICĂ ȘI MANAGEMENT </w:t>
      </w:r>
    </w:p>
    <w:p w14:paraId="4780FE86" w14:textId="10E7661B"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3AB1235C" w14:textId="53297C44" w:rsidR="006B71D7" w:rsidRPr="004174D9" w:rsidRDefault="006B71D7" w:rsidP="006B71D7">
      <w:pPr>
        <w:pStyle w:val="Heading1"/>
        <w:numPr>
          <w:ilvl w:val="0"/>
          <w:numId w:val="43"/>
        </w:numPr>
        <w:ind w:left="1843" w:hanging="425"/>
        <w:rPr>
          <w:b/>
          <w:bCs/>
          <w:sz w:val="24"/>
        </w:rPr>
      </w:pPr>
      <w:r w:rsidRPr="004174D9">
        <w:rPr>
          <w:b/>
          <w:bCs/>
          <w:sz w:val="24"/>
        </w:rPr>
        <w:t>PROBA SCRISĂ</w:t>
      </w:r>
    </w:p>
    <w:p w14:paraId="38A6619B"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61FB4156"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Starea de sanatate a populatiei: factori care o influenteaza, modalitati de masurare, interpretarea rezultatelor. </w:t>
      </w:r>
    </w:p>
    <w:p w14:paraId="7F066BC3"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Metode curente de descriere si analiza statistica a fenomenelor medico-sociale. </w:t>
      </w:r>
    </w:p>
    <w:p w14:paraId="34610AC8"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Anchete epidemiologice descriptive: principii, metode, aplicatii în sanatatea publica. </w:t>
      </w:r>
    </w:p>
    <w:p w14:paraId="09E766B6"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Anchete epidemiologice de cohorta: principii, metode, aplicatii în sanatatea publica. </w:t>
      </w:r>
    </w:p>
    <w:p w14:paraId="0D5C159C"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Anchete epidemiologice de tip caz/control: principii, metode, aplicatii în sanatatea publica. </w:t>
      </w:r>
    </w:p>
    <w:p w14:paraId="20B5ABB5"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Anchete epidemiologice de interventie: principii, metode, aplicatii în sanatatea publica. </w:t>
      </w:r>
    </w:p>
    <w:p w14:paraId="748914C5"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Ancheta medico-sociala: principii, metode, avantaje, limite. </w:t>
      </w:r>
    </w:p>
    <w:p w14:paraId="49EEB77C"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Esantionajul: principii, scheme de esantionaj, avantaje, limite. </w:t>
      </w:r>
    </w:p>
    <w:p w14:paraId="6601FBDE"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Natalitatea si fertilitatea: masurare, descriere, interpretare, atributiilor serviciilor de sanatate. </w:t>
      </w:r>
    </w:p>
    <w:p w14:paraId="75285C18"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Mortalitatea generala: masurare, descriere, interpretare, atributiile serviciilor de sanatate, compararea mortalitatii. </w:t>
      </w:r>
    </w:p>
    <w:p w14:paraId="28620CDD"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Mortalitatea feto-infantila: masurare, descriere, interpretare, masuri de prevenire si combatere bazate pe notiunea de risc, atributiile serviciilor de sanatate. </w:t>
      </w:r>
    </w:p>
    <w:p w14:paraId="549455C6"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Alimentatia rationala: continut, relatii cu starea de sanatate, atributiile serviciilor de sanatate. </w:t>
      </w:r>
    </w:p>
    <w:p w14:paraId="59AB5E73"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Sanatatea mediului: probleme actuale, relatii cu starea de sanatate, atributiile serviciilor de sanatate. </w:t>
      </w:r>
    </w:p>
    <w:p w14:paraId="1E535399"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Sanatatea ocupationala: relatiile mediu de munca - stare de sanatate, atributiile serviciilor de sanatate. </w:t>
      </w:r>
    </w:p>
    <w:p w14:paraId="7DBAC4AF"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Stilul de viata favorabil sanatatii: componente, modalitati de influentare. </w:t>
      </w:r>
    </w:p>
    <w:p w14:paraId="01185EF2"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Morbiditatea si consecintele ei: principii, masurare, interpretare, atributiile serviciilor de sanatate, circuitul informatiilor. </w:t>
      </w:r>
    </w:p>
    <w:p w14:paraId="1EFF16A6"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Screeningul si alte examene medicale de masa: tipuri, conditii de realizare, evaluare; evaluarea calitatii probelor de screening. </w:t>
      </w:r>
    </w:p>
    <w:p w14:paraId="3B14A2A4"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Educatia pentru sanatate: principii, metode, forme; atributiile serviciilor de sanatate, marketingul social. </w:t>
      </w:r>
    </w:p>
    <w:p w14:paraId="21B045BC"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Teoria si practica comunicarii. </w:t>
      </w:r>
    </w:p>
    <w:p w14:paraId="026FF87F"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Strategiile preventive: abordari, avantajele si limitele diferitelor metode. </w:t>
      </w:r>
    </w:p>
    <w:p w14:paraId="1C9CC049"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Sanatatea copiilor si tinerilor: continut, probleme prioritare, atributiile serviciilor de sanatate. </w:t>
      </w:r>
    </w:p>
    <w:p w14:paraId="44896113"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Problematica medico-sociala a populatiei varstnice si </w:t>
      </w:r>
      <w:proofErr w:type="gramStart"/>
      <w:r w:rsidRPr="004174D9">
        <w:rPr>
          <w:rFonts w:ascii="Times New Roman" w:hAnsi="Times New Roman"/>
          <w:szCs w:val="24"/>
        </w:rPr>
        <w:t>a</w:t>
      </w:r>
      <w:proofErr w:type="gramEnd"/>
      <w:r w:rsidRPr="004174D9">
        <w:rPr>
          <w:rFonts w:ascii="Times New Roman" w:hAnsi="Times New Roman"/>
          <w:szCs w:val="24"/>
        </w:rPr>
        <w:t xml:space="preserve"> altor grupuri vulnerabile (someri, vagabonzi, alcoolici, copii supusi violentelor familiale). </w:t>
      </w:r>
    </w:p>
    <w:p w14:paraId="655DFB5A"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Sistemul curent de informatii utilizat in ocrotirea sanatatii: descriere, atributiile serviciilor de sanatate in aceasta problema. </w:t>
      </w:r>
    </w:p>
    <w:p w14:paraId="6180A9A6"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Ingrijirile primare de sanatate: continut, componente, unitati medicale care contribuie la realizarea lor. </w:t>
      </w:r>
    </w:p>
    <w:p w14:paraId="1FF92C1C"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lastRenderedPageBreak/>
        <w:t xml:space="preserve">Principiile, functiile si metodele principale utilizate in management si leadership. </w:t>
      </w:r>
    </w:p>
    <w:p w14:paraId="351DE9BE"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Sisteme de sanatate: descriere, analiza comparata. </w:t>
      </w:r>
    </w:p>
    <w:p w14:paraId="579CE102"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Modalitati de finantare a sistemelor de sanatate. </w:t>
      </w:r>
    </w:p>
    <w:p w14:paraId="3870F267"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Concepte si metode utilizate in economia sanitara. </w:t>
      </w:r>
    </w:p>
    <w:p w14:paraId="601029BD"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Luarea deciziei: metode, aplicatii in domeniul ocrotirii sanatatii. </w:t>
      </w:r>
    </w:p>
    <w:p w14:paraId="671E2D12"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Identificarea si ierarhizarea problemelor de sanatate: metode. </w:t>
      </w:r>
    </w:p>
    <w:p w14:paraId="0BB3FD95"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Previziunea, planificarea si programarea sanitara; metodologia generala de elaborare, implementare si evaluare a unui program de sanatate. </w:t>
      </w:r>
    </w:p>
    <w:p w14:paraId="13140224"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Managementul resurselor umane in domeniul ocrotirii sanatatii. </w:t>
      </w:r>
    </w:p>
    <w:p w14:paraId="6020AFFD" w14:textId="59A83DBC"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Politici si strategii de sanatate. </w:t>
      </w:r>
      <w:r w:rsidRPr="004174D9">
        <w:rPr>
          <w:rFonts w:ascii="Times New Roman" w:eastAsia="Wingdings" w:hAnsi="Times New Roman"/>
          <w:szCs w:val="24"/>
        </w:rPr>
        <w:t xml:space="preserve"> </w:t>
      </w:r>
    </w:p>
    <w:p w14:paraId="610C5613"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Reforme in sistemele de sanatate. </w:t>
      </w:r>
    </w:p>
    <w:p w14:paraId="314F020D"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Caracteristicile competitiei in serviciile de sanatate. </w:t>
      </w:r>
    </w:p>
    <w:p w14:paraId="3F0E7CD2"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Evaluarea medicala si economica </w:t>
      </w:r>
      <w:proofErr w:type="gramStart"/>
      <w:r w:rsidRPr="004174D9">
        <w:rPr>
          <w:rFonts w:ascii="Times New Roman" w:hAnsi="Times New Roman"/>
          <w:szCs w:val="24"/>
        </w:rPr>
        <w:t>a</w:t>
      </w:r>
      <w:proofErr w:type="gramEnd"/>
      <w:r w:rsidRPr="004174D9">
        <w:rPr>
          <w:rFonts w:ascii="Times New Roman" w:hAnsi="Times New Roman"/>
          <w:szCs w:val="24"/>
        </w:rPr>
        <w:t xml:space="preserve"> actiunilor si a serviciilor de sanatate: metode, aplicatii. </w:t>
      </w:r>
    </w:p>
    <w:p w14:paraId="29D764CC"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Caracteristicile epidemiologice principale si continutul programelor de interventie in bolile cronice care reprezinta probleme de sanatate publica (boli cardiovasculare si AVC, tumori, tuberculoza si alte boli pulmonare, accidentele, bolile mintale, diabetul zaharat, bolile aparatului locomotor). </w:t>
      </w:r>
    </w:p>
    <w:p w14:paraId="4742BE26"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Drepturile omului, dreptul la sanatate si etica in sanatatea publica. </w:t>
      </w:r>
    </w:p>
    <w:p w14:paraId="6685A20D" w14:textId="77777777" w:rsidR="006B71D7" w:rsidRPr="004174D9" w:rsidRDefault="006B71D7" w:rsidP="006B71D7">
      <w:pPr>
        <w:numPr>
          <w:ilvl w:val="0"/>
          <w:numId w:val="41"/>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Utilizarea programului EPIINFO in sanatatea publica. </w:t>
      </w:r>
    </w:p>
    <w:p w14:paraId="2FA6BC4B"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2A924E7B"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49D9983A" w14:textId="4677A38F" w:rsidR="006B71D7" w:rsidRPr="004174D9" w:rsidRDefault="006B71D7" w:rsidP="006B71D7">
      <w:pPr>
        <w:pStyle w:val="Heading1"/>
        <w:numPr>
          <w:ilvl w:val="0"/>
          <w:numId w:val="43"/>
        </w:numPr>
        <w:ind w:left="1985" w:hanging="567"/>
        <w:rPr>
          <w:b/>
          <w:bCs/>
          <w:sz w:val="24"/>
        </w:rPr>
      </w:pPr>
      <w:r w:rsidRPr="004174D9">
        <w:rPr>
          <w:b/>
          <w:bCs/>
          <w:sz w:val="24"/>
        </w:rPr>
        <w:t xml:space="preserve">PROBA PRACTICĂ </w:t>
      </w:r>
    </w:p>
    <w:p w14:paraId="3BB1D737"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309A3345"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Descrierea statistica a unui ansamblu de date si sintetizarea acestuia. </w:t>
      </w:r>
    </w:p>
    <w:p w14:paraId="26ADB330" w14:textId="3B72EB93"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Alegerea si aplicarea unor teste de comparare statistica. </w:t>
      </w:r>
    </w:p>
    <w:p w14:paraId="70BFF919" w14:textId="4646CA4E"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Determinarea si interpretarea regresiei si corelatiei statistice. </w:t>
      </w:r>
    </w:p>
    <w:p w14:paraId="0FC42AEC" w14:textId="0A6927F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Masurarea si analiza natalitatii si fertilitatii într-o populatie definita. </w:t>
      </w:r>
    </w:p>
    <w:p w14:paraId="73AF5681" w14:textId="2FB7CE7F"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Masurarea si analiza mortalitatii într-o populatie definita. </w:t>
      </w:r>
    </w:p>
    <w:p w14:paraId="28968A9A" w14:textId="0E47DD09"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Metode de standardizare a datelor în sanatatea publica. </w:t>
      </w:r>
    </w:p>
    <w:p w14:paraId="324FF39D" w14:textId="2FAD5F82"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Interpretarea functiilor unei tabele de mortalitate. </w:t>
      </w:r>
    </w:p>
    <w:p w14:paraId="40419451" w14:textId="128F1E38"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Masurarea si analiza mortalitatii infantile într-un teritoriu. </w:t>
      </w:r>
    </w:p>
    <w:p w14:paraId="2EE3CFCD"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Proiectarea unei anchete epidemiologice pentru o boala cronica. </w:t>
      </w:r>
    </w:p>
    <w:p w14:paraId="74A7C648" w14:textId="1C8EF2E9"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Masurarea riscului relativ si atribuibil unui factor în anchetele epidemiologice. </w:t>
      </w:r>
    </w:p>
    <w:p w14:paraId="636EBE0D"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Masurarea si interpretarea morbiditatii într-o colectivitate. </w:t>
      </w:r>
    </w:p>
    <w:p w14:paraId="2A7DE957"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Proiectarea unui examen medical de masa. </w:t>
      </w:r>
    </w:p>
    <w:p w14:paraId="3B6D88AB" w14:textId="37A30E38"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Masurarea validitatii si reproductibilitatii unor probe de screening. </w:t>
      </w:r>
    </w:p>
    <w:p w14:paraId="7420EEB2"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Exercitiu simulat de ierarhizare a unor probleme de sanatate. </w:t>
      </w:r>
    </w:p>
    <w:p w14:paraId="2E72160E"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Formularea de obiective pentru programe de sanatate. </w:t>
      </w:r>
    </w:p>
    <w:p w14:paraId="69C4E66F"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Proiectarea unui ansamblu de servicii preventive de sanatate publica. </w:t>
      </w:r>
    </w:p>
    <w:p w14:paraId="41C917E0"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lastRenderedPageBreak/>
        <w:t xml:space="preserve">Evaluarea economica a unei activitati de sanatate publica. </w:t>
      </w:r>
    </w:p>
    <w:p w14:paraId="5AA5C743" w14:textId="07BCF7F5"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Evaluarea performantelor unor servicii spitalicesti. </w:t>
      </w:r>
    </w:p>
    <w:p w14:paraId="24DA3BD8" w14:textId="778118AA"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Evaluarea performantelor unor servicii medicale ambulatorii. </w:t>
      </w:r>
    </w:p>
    <w:p w14:paraId="63369386" w14:textId="77777777" w:rsidR="006B71D7" w:rsidRPr="004174D9" w:rsidRDefault="006B71D7" w:rsidP="006B71D7">
      <w:pPr>
        <w:numPr>
          <w:ilvl w:val="0"/>
          <w:numId w:val="42"/>
        </w:numPr>
        <w:overflowPunct/>
        <w:autoSpaceDE/>
        <w:autoSpaceDN/>
        <w:adjustRightInd/>
        <w:spacing w:after="13" w:line="249" w:lineRule="auto"/>
        <w:ind w:hanging="358"/>
        <w:rPr>
          <w:rFonts w:ascii="Times New Roman" w:hAnsi="Times New Roman"/>
          <w:szCs w:val="24"/>
        </w:rPr>
      </w:pPr>
      <w:r w:rsidRPr="004174D9">
        <w:rPr>
          <w:rFonts w:ascii="Times New Roman" w:hAnsi="Times New Roman"/>
          <w:szCs w:val="24"/>
        </w:rPr>
        <w:t xml:space="preserve">Aprecierea cererilor sanitare si a gradului de satisfactie a populatiei privind serviciile de sanatate. </w:t>
      </w:r>
    </w:p>
    <w:p w14:paraId="3FC67583"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7DA2AE4C" w14:textId="74848161"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51D9971C" w14:textId="77777777" w:rsidR="006B71D7" w:rsidRPr="004174D9" w:rsidRDefault="006B71D7" w:rsidP="000A3E9F">
      <w:pPr>
        <w:pStyle w:val="Default"/>
        <w:ind w:firstLine="360"/>
        <w:jc w:val="both"/>
        <w:rPr>
          <w:rFonts w:ascii="Times New Roman" w:hAnsi="Times New Roman" w:cs="Times New Roman"/>
          <w:color w:val="auto"/>
        </w:rPr>
      </w:pPr>
    </w:p>
    <w:p w14:paraId="7F068F00" w14:textId="77777777" w:rsidR="006B71D7" w:rsidRPr="004174D9" w:rsidRDefault="006B71D7" w:rsidP="000A3E9F">
      <w:pPr>
        <w:pStyle w:val="Default"/>
        <w:ind w:firstLine="360"/>
        <w:jc w:val="both"/>
        <w:rPr>
          <w:rFonts w:ascii="Times New Roman" w:hAnsi="Times New Roman" w:cs="Times New Roman"/>
          <w:color w:val="auto"/>
        </w:rPr>
      </w:pPr>
    </w:p>
    <w:p w14:paraId="21B4E192" w14:textId="77777777" w:rsidR="006B71D7" w:rsidRPr="004174D9" w:rsidRDefault="006B71D7" w:rsidP="000A3E9F">
      <w:pPr>
        <w:pStyle w:val="Default"/>
        <w:ind w:firstLine="360"/>
        <w:jc w:val="both"/>
        <w:rPr>
          <w:rFonts w:ascii="Times New Roman" w:hAnsi="Times New Roman" w:cs="Times New Roman"/>
          <w:color w:val="auto"/>
        </w:rPr>
      </w:pPr>
    </w:p>
    <w:p w14:paraId="7B6208BF" w14:textId="77777777" w:rsidR="006B71D7" w:rsidRPr="004174D9" w:rsidRDefault="006B71D7" w:rsidP="000A3E9F">
      <w:pPr>
        <w:pStyle w:val="Default"/>
        <w:ind w:firstLine="360"/>
        <w:jc w:val="both"/>
        <w:rPr>
          <w:rFonts w:ascii="Times New Roman" w:hAnsi="Times New Roman" w:cs="Times New Roman"/>
          <w:color w:val="auto"/>
        </w:rPr>
      </w:pPr>
    </w:p>
    <w:p w14:paraId="5FBC5204" w14:textId="77777777" w:rsidR="006B71D7" w:rsidRPr="004174D9" w:rsidRDefault="006B71D7" w:rsidP="000A3E9F">
      <w:pPr>
        <w:pStyle w:val="Default"/>
        <w:ind w:firstLine="360"/>
        <w:jc w:val="both"/>
        <w:rPr>
          <w:rFonts w:ascii="Times New Roman" w:hAnsi="Times New Roman" w:cs="Times New Roman"/>
          <w:color w:val="auto"/>
        </w:rPr>
      </w:pPr>
    </w:p>
    <w:p w14:paraId="51EB9B77" w14:textId="77777777" w:rsidR="006B71D7" w:rsidRPr="004174D9" w:rsidRDefault="006B71D7" w:rsidP="000A3E9F">
      <w:pPr>
        <w:pStyle w:val="Default"/>
        <w:ind w:firstLine="360"/>
        <w:jc w:val="both"/>
        <w:rPr>
          <w:rFonts w:ascii="Times New Roman" w:hAnsi="Times New Roman" w:cs="Times New Roman"/>
          <w:color w:val="auto"/>
        </w:rPr>
      </w:pPr>
    </w:p>
    <w:p w14:paraId="6DA5F2AC" w14:textId="77777777" w:rsidR="006B71D7" w:rsidRPr="004174D9" w:rsidRDefault="006B71D7" w:rsidP="000A3E9F">
      <w:pPr>
        <w:pStyle w:val="Default"/>
        <w:ind w:firstLine="360"/>
        <w:jc w:val="both"/>
        <w:rPr>
          <w:rFonts w:ascii="Times New Roman" w:hAnsi="Times New Roman" w:cs="Times New Roman"/>
          <w:color w:val="auto"/>
        </w:rPr>
      </w:pPr>
    </w:p>
    <w:p w14:paraId="5F5A46EE" w14:textId="77777777" w:rsidR="006B71D7" w:rsidRPr="004174D9" w:rsidRDefault="006B71D7" w:rsidP="000A3E9F">
      <w:pPr>
        <w:pStyle w:val="Default"/>
        <w:ind w:firstLine="360"/>
        <w:jc w:val="both"/>
        <w:rPr>
          <w:rFonts w:ascii="Times New Roman" w:hAnsi="Times New Roman" w:cs="Times New Roman"/>
          <w:color w:val="auto"/>
        </w:rPr>
      </w:pPr>
    </w:p>
    <w:p w14:paraId="6D7D5E87" w14:textId="77777777" w:rsidR="006B71D7" w:rsidRPr="004174D9" w:rsidRDefault="006B71D7" w:rsidP="000A3E9F">
      <w:pPr>
        <w:pStyle w:val="Default"/>
        <w:ind w:firstLine="360"/>
        <w:jc w:val="both"/>
        <w:rPr>
          <w:rFonts w:ascii="Times New Roman" w:hAnsi="Times New Roman" w:cs="Times New Roman"/>
          <w:color w:val="auto"/>
        </w:rPr>
      </w:pPr>
    </w:p>
    <w:p w14:paraId="0D355A42" w14:textId="77777777" w:rsidR="006B71D7" w:rsidRPr="004174D9" w:rsidRDefault="006B71D7" w:rsidP="000A3E9F">
      <w:pPr>
        <w:pStyle w:val="Default"/>
        <w:ind w:firstLine="360"/>
        <w:jc w:val="both"/>
        <w:rPr>
          <w:rFonts w:ascii="Times New Roman" w:hAnsi="Times New Roman" w:cs="Times New Roman"/>
          <w:color w:val="auto"/>
        </w:rPr>
      </w:pPr>
    </w:p>
    <w:p w14:paraId="38711204" w14:textId="77777777" w:rsidR="006B71D7" w:rsidRPr="004174D9" w:rsidRDefault="006B71D7" w:rsidP="000A3E9F">
      <w:pPr>
        <w:pStyle w:val="Default"/>
        <w:ind w:firstLine="360"/>
        <w:jc w:val="both"/>
        <w:rPr>
          <w:rFonts w:ascii="Times New Roman" w:hAnsi="Times New Roman" w:cs="Times New Roman"/>
          <w:color w:val="auto"/>
        </w:rPr>
      </w:pPr>
    </w:p>
    <w:p w14:paraId="25BF47B3" w14:textId="77777777" w:rsidR="006B71D7" w:rsidRPr="004174D9" w:rsidRDefault="006B71D7" w:rsidP="000A3E9F">
      <w:pPr>
        <w:pStyle w:val="Default"/>
        <w:ind w:firstLine="360"/>
        <w:jc w:val="both"/>
        <w:rPr>
          <w:rFonts w:ascii="Times New Roman" w:hAnsi="Times New Roman" w:cs="Times New Roman"/>
          <w:color w:val="auto"/>
        </w:rPr>
      </w:pPr>
    </w:p>
    <w:p w14:paraId="2A838D54" w14:textId="77777777" w:rsidR="006B71D7" w:rsidRPr="004174D9" w:rsidRDefault="006B71D7" w:rsidP="000A3E9F">
      <w:pPr>
        <w:pStyle w:val="Default"/>
        <w:ind w:firstLine="360"/>
        <w:jc w:val="both"/>
        <w:rPr>
          <w:rFonts w:ascii="Times New Roman" w:hAnsi="Times New Roman" w:cs="Times New Roman"/>
          <w:color w:val="auto"/>
        </w:rPr>
      </w:pPr>
    </w:p>
    <w:p w14:paraId="6C63A4DA" w14:textId="77777777" w:rsidR="006B71D7" w:rsidRPr="004174D9" w:rsidRDefault="006B71D7" w:rsidP="000A3E9F">
      <w:pPr>
        <w:pStyle w:val="Default"/>
        <w:ind w:firstLine="360"/>
        <w:jc w:val="both"/>
        <w:rPr>
          <w:rFonts w:ascii="Times New Roman" w:hAnsi="Times New Roman" w:cs="Times New Roman"/>
          <w:color w:val="auto"/>
        </w:rPr>
      </w:pPr>
    </w:p>
    <w:p w14:paraId="43F2B104" w14:textId="77777777" w:rsidR="006B71D7" w:rsidRPr="004174D9" w:rsidRDefault="006B71D7" w:rsidP="000A3E9F">
      <w:pPr>
        <w:pStyle w:val="Default"/>
        <w:ind w:firstLine="360"/>
        <w:jc w:val="both"/>
        <w:rPr>
          <w:rFonts w:ascii="Times New Roman" w:hAnsi="Times New Roman" w:cs="Times New Roman"/>
          <w:color w:val="auto"/>
        </w:rPr>
      </w:pPr>
    </w:p>
    <w:p w14:paraId="019A8231" w14:textId="77777777" w:rsidR="006B71D7" w:rsidRPr="004174D9" w:rsidRDefault="006B71D7" w:rsidP="000A3E9F">
      <w:pPr>
        <w:pStyle w:val="Default"/>
        <w:ind w:firstLine="360"/>
        <w:jc w:val="both"/>
        <w:rPr>
          <w:rFonts w:ascii="Times New Roman" w:hAnsi="Times New Roman" w:cs="Times New Roman"/>
          <w:color w:val="auto"/>
        </w:rPr>
      </w:pPr>
    </w:p>
    <w:p w14:paraId="3D42E6DB" w14:textId="77777777" w:rsidR="006B71D7" w:rsidRPr="004174D9" w:rsidRDefault="006B71D7" w:rsidP="000A3E9F">
      <w:pPr>
        <w:pStyle w:val="Default"/>
        <w:ind w:firstLine="360"/>
        <w:jc w:val="both"/>
        <w:rPr>
          <w:rFonts w:ascii="Times New Roman" w:hAnsi="Times New Roman" w:cs="Times New Roman"/>
          <w:color w:val="auto"/>
        </w:rPr>
      </w:pPr>
    </w:p>
    <w:p w14:paraId="572C597D" w14:textId="77777777" w:rsidR="006B71D7" w:rsidRPr="004174D9" w:rsidRDefault="006B71D7" w:rsidP="000A3E9F">
      <w:pPr>
        <w:pStyle w:val="Default"/>
        <w:ind w:firstLine="360"/>
        <w:jc w:val="both"/>
        <w:rPr>
          <w:rFonts w:ascii="Times New Roman" w:hAnsi="Times New Roman" w:cs="Times New Roman"/>
          <w:color w:val="auto"/>
        </w:rPr>
      </w:pPr>
    </w:p>
    <w:p w14:paraId="3E175532" w14:textId="77777777" w:rsidR="006B71D7" w:rsidRPr="004174D9" w:rsidRDefault="006B71D7" w:rsidP="000A3E9F">
      <w:pPr>
        <w:pStyle w:val="Default"/>
        <w:ind w:firstLine="360"/>
        <w:jc w:val="both"/>
        <w:rPr>
          <w:rFonts w:ascii="Times New Roman" w:hAnsi="Times New Roman" w:cs="Times New Roman"/>
          <w:color w:val="auto"/>
        </w:rPr>
      </w:pPr>
    </w:p>
    <w:p w14:paraId="5B3D70EA" w14:textId="77777777" w:rsidR="006B71D7" w:rsidRPr="004174D9" w:rsidRDefault="006B71D7" w:rsidP="000A3E9F">
      <w:pPr>
        <w:pStyle w:val="Default"/>
        <w:ind w:firstLine="360"/>
        <w:jc w:val="both"/>
        <w:rPr>
          <w:rFonts w:ascii="Times New Roman" w:hAnsi="Times New Roman" w:cs="Times New Roman"/>
          <w:color w:val="auto"/>
        </w:rPr>
      </w:pPr>
    </w:p>
    <w:p w14:paraId="2874BA8A" w14:textId="77777777" w:rsidR="006B71D7" w:rsidRPr="004174D9" w:rsidRDefault="006B71D7" w:rsidP="000A3E9F">
      <w:pPr>
        <w:pStyle w:val="Default"/>
        <w:ind w:firstLine="360"/>
        <w:jc w:val="both"/>
        <w:rPr>
          <w:rFonts w:ascii="Times New Roman" w:hAnsi="Times New Roman" w:cs="Times New Roman"/>
          <w:color w:val="auto"/>
        </w:rPr>
      </w:pPr>
    </w:p>
    <w:p w14:paraId="23DB9FBD" w14:textId="77777777" w:rsidR="006B71D7" w:rsidRPr="004174D9" w:rsidRDefault="006B71D7" w:rsidP="000A3E9F">
      <w:pPr>
        <w:pStyle w:val="Default"/>
        <w:ind w:firstLine="360"/>
        <w:jc w:val="both"/>
        <w:rPr>
          <w:rFonts w:ascii="Times New Roman" w:hAnsi="Times New Roman" w:cs="Times New Roman"/>
          <w:color w:val="auto"/>
        </w:rPr>
      </w:pPr>
    </w:p>
    <w:p w14:paraId="00D1E5CD" w14:textId="77777777" w:rsidR="006B71D7" w:rsidRPr="004174D9" w:rsidRDefault="006B71D7" w:rsidP="000A3E9F">
      <w:pPr>
        <w:pStyle w:val="Default"/>
        <w:ind w:firstLine="360"/>
        <w:jc w:val="both"/>
        <w:rPr>
          <w:rFonts w:ascii="Times New Roman" w:hAnsi="Times New Roman" w:cs="Times New Roman"/>
          <w:color w:val="auto"/>
        </w:rPr>
      </w:pPr>
    </w:p>
    <w:p w14:paraId="5E97CBE7" w14:textId="77777777" w:rsidR="006B71D7" w:rsidRPr="004174D9" w:rsidRDefault="006B71D7" w:rsidP="000A3E9F">
      <w:pPr>
        <w:pStyle w:val="Default"/>
        <w:ind w:firstLine="360"/>
        <w:jc w:val="both"/>
        <w:rPr>
          <w:rFonts w:ascii="Times New Roman" w:hAnsi="Times New Roman" w:cs="Times New Roman"/>
          <w:color w:val="auto"/>
        </w:rPr>
      </w:pPr>
    </w:p>
    <w:p w14:paraId="52FE482A" w14:textId="77777777" w:rsidR="006B71D7" w:rsidRPr="004174D9" w:rsidRDefault="006B71D7" w:rsidP="000A3E9F">
      <w:pPr>
        <w:pStyle w:val="Default"/>
        <w:ind w:firstLine="360"/>
        <w:jc w:val="both"/>
        <w:rPr>
          <w:rFonts w:ascii="Times New Roman" w:hAnsi="Times New Roman" w:cs="Times New Roman"/>
          <w:color w:val="auto"/>
        </w:rPr>
      </w:pPr>
    </w:p>
    <w:p w14:paraId="63E76583" w14:textId="77777777" w:rsidR="006B71D7" w:rsidRPr="004174D9" w:rsidRDefault="006B71D7" w:rsidP="000A3E9F">
      <w:pPr>
        <w:pStyle w:val="Default"/>
        <w:ind w:firstLine="360"/>
        <w:jc w:val="both"/>
        <w:rPr>
          <w:rFonts w:ascii="Times New Roman" w:hAnsi="Times New Roman" w:cs="Times New Roman"/>
          <w:color w:val="auto"/>
        </w:rPr>
      </w:pPr>
    </w:p>
    <w:p w14:paraId="6B3A2332" w14:textId="77777777" w:rsidR="006B71D7" w:rsidRPr="004174D9" w:rsidRDefault="006B71D7" w:rsidP="000A3E9F">
      <w:pPr>
        <w:pStyle w:val="Default"/>
        <w:ind w:firstLine="360"/>
        <w:jc w:val="both"/>
        <w:rPr>
          <w:rFonts w:ascii="Times New Roman" w:hAnsi="Times New Roman" w:cs="Times New Roman"/>
          <w:color w:val="auto"/>
        </w:rPr>
      </w:pPr>
    </w:p>
    <w:p w14:paraId="3341E58D" w14:textId="77777777" w:rsidR="006B71D7" w:rsidRPr="004174D9" w:rsidRDefault="006B71D7" w:rsidP="000A3E9F">
      <w:pPr>
        <w:pStyle w:val="Default"/>
        <w:ind w:firstLine="360"/>
        <w:jc w:val="both"/>
        <w:rPr>
          <w:rFonts w:ascii="Times New Roman" w:hAnsi="Times New Roman" w:cs="Times New Roman"/>
          <w:color w:val="auto"/>
        </w:rPr>
      </w:pPr>
    </w:p>
    <w:p w14:paraId="41FE4D68" w14:textId="77777777" w:rsidR="006B71D7" w:rsidRPr="004174D9" w:rsidRDefault="006B71D7" w:rsidP="000A3E9F">
      <w:pPr>
        <w:pStyle w:val="Default"/>
        <w:ind w:firstLine="360"/>
        <w:jc w:val="both"/>
        <w:rPr>
          <w:rFonts w:ascii="Times New Roman" w:hAnsi="Times New Roman" w:cs="Times New Roman"/>
          <w:color w:val="auto"/>
        </w:rPr>
      </w:pPr>
    </w:p>
    <w:p w14:paraId="2F1D6872" w14:textId="77777777" w:rsidR="006B71D7" w:rsidRPr="004174D9" w:rsidRDefault="006B71D7" w:rsidP="000A3E9F">
      <w:pPr>
        <w:pStyle w:val="Default"/>
        <w:ind w:firstLine="360"/>
        <w:jc w:val="both"/>
        <w:rPr>
          <w:rFonts w:ascii="Times New Roman" w:hAnsi="Times New Roman" w:cs="Times New Roman"/>
          <w:color w:val="auto"/>
        </w:rPr>
      </w:pPr>
    </w:p>
    <w:p w14:paraId="32C7C4DB" w14:textId="77777777" w:rsidR="006B71D7" w:rsidRPr="004174D9" w:rsidRDefault="006B71D7" w:rsidP="000A3E9F">
      <w:pPr>
        <w:pStyle w:val="Default"/>
        <w:ind w:firstLine="360"/>
        <w:jc w:val="both"/>
        <w:rPr>
          <w:rFonts w:ascii="Times New Roman" w:hAnsi="Times New Roman" w:cs="Times New Roman"/>
          <w:color w:val="auto"/>
        </w:rPr>
      </w:pPr>
    </w:p>
    <w:p w14:paraId="559FC063" w14:textId="77777777" w:rsidR="006B71D7" w:rsidRPr="004174D9" w:rsidRDefault="006B71D7" w:rsidP="000A3E9F">
      <w:pPr>
        <w:pStyle w:val="Default"/>
        <w:ind w:firstLine="360"/>
        <w:jc w:val="both"/>
        <w:rPr>
          <w:rFonts w:ascii="Times New Roman" w:hAnsi="Times New Roman" w:cs="Times New Roman"/>
          <w:color w:val="auto"/>
        </w:rPr>
      </w:pPr>
    </w:p>
    <w:p w14:paraId="7A1A523F" w14:textId="77777777" w:rsidR="006B71D7" w:rsidRPr="004174D9" w:rsidRDefault="006B71D7" w:rsidP="000A3E9F">
      <w:pPr>
        <w:pStyle w:val="Default"/>
        <w:ind w:firstLine="360"/>
        <w:jc w:val="both"/>
        <w:rPr>
          <w:rFonts w:ascii="Times New Roman" w:hAnsi="Times New Roman" w:cs="Times New Roman"/>
          <w:color w:val="auto"/>
        </w:rPr>
      </w:pPr>
    </w:p>
    <w:p w14:paraId="438AA395" w14:textId="77777777" w:rsidR="006B71D7" w:rsidRPr="004174D9" w:rsidRDefault="006B71D7" w:rsidP="000A3E9F">
      <w:pPr>
        <w:pStyle w:val="Default"/>
        <w:ind w:firstLine="360"/>
        <w:jc w:val="both"/>
        <w:rPr>
          <w:rFonts w:ascii="Times New Roman" w:hAnsi="Times New Roman" w:cs="Times New Roman"/>
          <w:color w:val="auto"/>
        </w:rPr>
      </w:pPr>
    </w:p>
    <w:p w14:paraId="6658EE38" w14:textId="77777777" w:rsidR="006B71D7" w:rsidRPr="004174D9" w:rsidRDefault="006B71D7" w:rsidP="006B71D7">
      <w:pPr>
        <w:pStyle w:val="Default"/>
        <w:jc w:val="both"/>
        <w:rPr>
          <w:rFonts w:ascii="Times New Roman" w:hAnsi="Times New Roman" w:cs="Times New Roman"/>
          <w:color w:val="auto"/>
        </w:rPr>
      </w:pPr>
    </w:p>
    <w:p w14:paraId="01884A7F" w14:textId="34613BAF" w:rsidR="006B71D7" w:rsidRPr="004174D9" w:rsidRDefault="006B71D7" w:rsidP="006B71D7">
      <w:pPr>
        <w:spacing w:line="259" w:lineRule="auto"/>
        <w:ind w:left="10" w:right="3"/>
        <w:jc w:val="center"/>
        <w:rPr>
          <w:rFonts w:ascii="Times New Roman" w:hAnsi="Times New Roman"/>
          <w:b/>
          <w:szCs w:val="24"/>
        </w:rPr>
      </w:pPr>
      <w:r w:rsidRPr="004174D9">
        <w:rPr>
          <w:rFonts w:ascii="Times New Roman" w:hAnsi="Times New Roman"/>
          <w:b/>
          <w:szCs w:val="24"/>
        </w:rPr>
        <w:lastRenderedPageBreak/>
        <w:t xml:space="preserve">TEMATICA pentru concursul de medic primar confirmat în specialitatea SĂNĂTATE PUBLICĂ ŞI MANAGEMENT </w:t>
      </w:r>
    </w:p>
    <w:p w14:paraId="7963E286" w14:textId="75F91058"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07F637E1" w14:textId="3A56E77F" w:rsidR="006B71D7" w:rsidRPr="004174D9" w:rsidRDefault="006B71D7" w:rsidP="006B71D7">
      <w:pPr>
        <w:spacing w:line="259" w:lineRule="auto"/>
        <w:ind w:left="1435"/>
        <w:rPr>
          <w:rFonts w:ascii="Times New Roman" w:hAnsi="Times New Roman"/>
          <w:szCs w:val="24"/>
        </w:rPr>
      </w:pPr>
      <w:r w:rsidRPr="004174D9">
        <w:rPr>
          <w:rFonts w:ascii="Times New Roman" w:hAnsi="Times New Roman"/>
          <w:b/>
          <w:szCs w:val="24"/>
        </w:rPr>
        <w:t xml:space="preserve">I. PROBA SCRISĂ </w:t>
      </w:r>
    </w:p>
    <w:p w14:paraId="0BCA5655"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6C5EB911"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Starea de sănătate şi factorii care o influenţează. </w:t>
      </w:r>
    </w:p>
    <w:p w14:paraId="08EEB83E"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Sănătatea şi mediul ca preocupare a sănătăţii publice, locul epidemiologiei şi al ecologiei. </w:t>
      </w:r>
    </w:p>
    <w:p w14:paraId="491EC7C3"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Sănătatea ocupaţională ca problemă de sănătate publică, locul epidemiologiei, al medicinei muncii şi a protecţiei muncii. </w:t>
      </w:r>
    </w:p>
    <w:p w14:paraId="3CE2683F"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Alimentaţia raţională şi nutriţia ca preocupări ale sănătăţii publice. </w:t>
      </w:r>
    </w:p>
    <w:p w14:paraId="54C5FBA6"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Interesul staticii şi mobilităţii populaţiei pentru planificarea şi organizarea serviciilor de sănătate. </w:t>
      </w:r>
    </w:p>
    <w:p w14:paraId="4A53E313"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Natalitatea şi fertilitatea: caracteristici, metode de analiză şi implicaţii pentru sănătate publică. </w:t>
      </w:r>
    </w:p>
    <w:p w14:paraId="0F3B2C98"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Mortalitatea: caracteristici, metode de analiză, importanţa cunoaşterii mortalităţii pentru politicile de sănătate. </w:t>
      </w:r>
    </w:p>
    <w:p w14:paraId="6C2A6AC7"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Mortalitatea feto-infantilă: componente, caracteristici, metode de analiză, factori de risc. </w:t>
      </w:r>
    </w:p>
    <w:p w14:paraId="324F50E6"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Epidemiologia descriptivă aplicată la cunoaşterea unor aspecte ale stării de sănătate asociate caracteristicilor personale, de timp şi de loc. </w:t>
      </w:r>
    </w:p>
    <w:p w14:paraId="27DF6418"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Anchetele epidemiologice analitice şi aplicarea </w:t>
      </w:r>
      <w:proofErr w:type="gramStart"/>
      <w:r w:rsidRPr="004174D9">
        <w:rPr>
          <w:rFonts w:ascii="Times New Roman" w:hAnsi="Times New Roman"/>
          <w:szCs w:val="24"/>
        </w:rPr>
        <w:t>acestora  în</w:t>
      </w:r>
      <w:proofErr w:type="gramEnd"/>
      <w:r w:rsidRPr="004174D9">
        <w:rPr>
          <w:rFonts w:ascii="Times New Roman" w:hAnsi="Times New Roman"/>
          <w:szCs w:val="24"/>
        </w:rPr>
        <w:t xml:space="preserve"> studiul relaţiilor dintre boala şi factorii de risc. </w:t>
      </w:r>
    </w:p>
    <w:p w14:paraId="400FACB5"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Anchetele epidemiologice experimentale şi operationale: aplicarea acestora în sănătatea publică. </w:t>
      </w:r>
    </w:p>
    <w:p w14:paraId="34617A3D"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Particularităţile epidemiologiei aplicate în studiul sănătăţii mediului, a sănătăţii ocupaţionale, stării nutriţionale. Aplicaţiile epidemiologiei în cercetarea serviciilor de sănătate. </w:t>
      </w:r>
    </w:p>
    <w:p w14:paraId="1A9B51E0"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Investigaţia sociologică şi ancheta medico-socială aplicate în sănătatea publică. </w:t>
      </w:r>
    </w:p>
    <w:p w14:paraId="53A0BE70"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Examenele medicale de masă: obiective, procedee, condiţii de realizare, avantajele şi consecinţele lor pentru ocrotirea sănătăţii. </w:t>
      </w:r>
    </w:p>
    <w:p w14:paraId="58B6B424"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Profilaxia şi strategiile preventive în practica sănătăţii publice şi medicina clinică. </w:t>
      </w:r>
    </w:p>
    <w:p w14:paraId="7429A0AB"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Incidenţa, prevalenţa şi incapacitatea de muncă folosite în analiza morbidităţii. </w:t>
      </w:r>
    </w:p>
    <w:p w14:paraId="7C05A6EB"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Măsurarea şi analiza consecinţelor morbidităţii; calitatea vieţii legată de sănătate. </w:t>
      </w:r>
    </w:p>
    <w:p w14:paraId="7FE18DA9"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Promovarea sănătăţii: conţinut, metode de intervenţie, evaluare. </w:t>
      </w:r>
    </w:p>
    <w:p w14:paraId="0B049C2F"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Educaţia pentru sănătate: principii, metode de influenţare şi evaluare a nivelului de cultură sanitară. </w:t>
      </w:r>
    </w:p>
    <w:p w14:paraId="4AE8806E"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Principalele caracteristici ale morbidităţii prin boli transmisibile în ţara noastră şi controlul lor la nivelul colectivităţii. </w:t>
      </w:r>
    </w:p>
    <w:p w14:paraId="5493CF21"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Caracteristicile epidemiologice şi controlul unor boli cronice importante la nivelul colectivităţilor: tuberculoza, BCV, AVC, tumori maligne, diabet, boli psihice. </w:t>
      </w:r>
    </w:p>
    <w:p w14:paraId="457E16A8"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Accidentele şi violenţa, importanţa medico-socială şi mijloace de intervenţie. </w:t>
      </w:r>
    </w:p>
    <w:p w14:paraId="1137F391"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Ocrotirea mamei şi copilului bazată pe controlul factorilor de risc. </w:t>
      </w:r>
    </w:p>
    <w:p w14:paraId="2A87AE8F"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lastRenderedPageBreak/>
        <w:t xml:space="preserve">Particularităţile stării de sănătate a populaţiei vârstnice, importanţa şi specificul acţiunilor medico-sociale. </w:t>
      </w:r>
    </w:p>
    <w:p w14:paraId="32407639"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Principiile, funcţiile şi metodele moderne ale managementului aplicate în domeniul sănătăţii. </w:t>
      </w:r>
    </w:p>
    <w:p w14:paraId="6E042D1D"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Autoritatea, responsabilitatea şi etapele procesului decizional. </w:t>
      </w:r>
    </w:p>
    <w:p w14:paraId="3143AB85"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Metode previzionale şi de planificare strategică aplicate în sănătatea publică; elaborarea şi evaluarea proiectelor. </w:t>
      </w:r>
    </w:p>
    <w:p w14:paraId="0A624E59" w14:textId="72A56B3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Finanţarea sistemului de sănătate şi plata furnizorilor de servicii de sănătate. </w:t>
      </w:r>
    </w:p>
    <w:p w14:paraId="78645B75"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Conceptul de economie sanitară, metode de analiză în macro-economia şi micro-economia sanitară. </w:t>
      </w:r>
    </w:p>
    <w:p w14:paraId="3D15A15F"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Organizarea serviciilor de sănătate şi tipurile de unităţi medicale; serviciile integrate/reţele coordonate de îngrijiri. </w:t>
      </w:r>
    </w:p>
    <w:p w14:paraId="01DC9BBF"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Managementul resurselor umane: conţinut şi metode. </w:t>
      </w:r>
    </w:p>
    <w:p w14:paraId="074FA6E3"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Categoriile de personal medico-sanitar: procesul de formare şi perfecţionare, sarcini, sistemul de retribuţie. </w:t>
      </w:r>
    </w:p>
    <w:p w14:paraId="15C2044C"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Asigurarea şi evaluarea calităţii actului medical şi a procesului de îngrijiri: concepte, metode moderne. </w:t>
      </w:r>
    </w:p>
    <w:p w14:paraId="4F2B9A10"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Aplicaţiile tehnologiilor informaţionale moderne în managementul sănătăţii publice şi al serviciilor de sănătate. </w:t>
      </w:r>
    </w:p>
    <w:p w14:paraId="56C226D3"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Evaluarea eficacităţii şi eficienţei acţiunilor de sănătate şi a unităţilor sanitare. </w:t>
      </w:r>
    </w:p>
    <w:p w14:paraId="71584810"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Principalele sisteme de finanţare şi asigurare a serviciilor de sănătate în ţările europene. </w:t>
      </w:r>
    </w:p>
    <w:p w14:paraId="62D17EBA"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Reformele sistemelor de sănătate: conţinut, cauze, tendinte. </w:t>
      </w:r>
    </w:p>
    <w:p w14:paraId="19F79B96"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Bazele eticii medicale şi aplicaţiile sale în sănătatea publică. </w:t>
      </w:r>
    </w:p>
    <w:p w14:paraId="4B188031" w14:textId="77777777" w:rsidR="006B71D7" w:rsidRPr="004174D9" w:rsidRDefault="006B71D7" w:rsidP="006B71D7">
      <w:pPr>
        <w:numPr>
          <w:ilvl w:val="0"/>
          <w:numId w:val="44"/>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Legislaţia sanitară actuală – conţinutul principalelor acte normative promulgate după anul 1989. </w:t>
      </w:r>
    </w:p>
    <w:p w14:paraId="7B2D8CE3" w14:textId="7381ECD9"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1D82E52A" w14:textId="77777777" w:rsidR="006B71D7" w:rsidRPr="004174D9" w:rsidRDefault="006B71D7" w:rsidP="006B71D7">
      <w:pPr>
        <w:spacing w:line="259" w:lineRule="auto"/>
        <w:ind w:left="1435"/>
        <w:rPr>
          <w:rFonts w:ascii="Times New Roman" w:hAnsi="Times New Roman"/>
          <w:szCs w:val="24"/>
        </w:rPr>
      </w:pPr>
      <w:r w:rsidRPr="004174D9">
        <w:rPr>
          <w:rFonts w:ascii="Times New Roman" w:hAnsi="Times New Roman"/>
          <w:b/>
          <w:szCs w:val="24"/>
        </w:rPr>
        <w:t xml:space="preserve">II. PROBA PRACTICĂ </w:t>
      </w:r>
    </w:p>
    <w:p w14:paraId="419E4A1C"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708DE372"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fenomenului reproducerii populaţiei într-un teritoriu dat. </w:t>
      </w:r>
    </w:p>
    <w:p w14:paraId="0E5B6D00"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mortalităţii pe cauze şi grupe de vârstă într-o populaţie definită. </w:t>
      </w:r>
    </w:p>
    <w:p w14:paraId="647151B8"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Statistica descriptivă şi statistica analitică aplicată în sănătatea publică şi managementul sanitar. </w:t>
      </w:r>
    </w:p>
    <w:p w14:paraId="6A58ECF0"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mortalităţii feto-infantile într-un teritoriu dat. </w:t>
      </w:r>
    </w:p>
    <w:p w14:paraId="70869F02"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Aplicarea standardizării în analiza mortalităţii şi morbidităţii. </w:t>
      </w:r>
    </w:p>
    <w:p w14:paraId="778EF82C"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Interpretarea unui tabel de mortalitate şi a funcţiilor sale biometrice. </w:t>
      </w:r>
    </w:p>
    <w:p w14:paraId="42D3B847"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Determinarea şi interpretarea validităţii unor probe clinice sau de laborator aplicate în examenele medicale de masă. </w:t>
      </w:r>
    </w:p>
    <w:p w14:paraId="4F516537"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asocierilor dintre boală şi factorii de risc pe baza unui exerciţiu simulat. </w:t>
      </w:r>
    </w:p>
    <w:p w14:paraId="00A4DEA1"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Elaborarea schemei unei anchete epidemiologice analitice pentru o boală cronică. </w:t>
      </w:r>
    </w:p>
    <w:p w14:paraId="4FFD6C54"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Determinarea şi interpretarea incidenţei şi prevalenţei într-o colectivitate dată. </w:t>
      </w:r>
    </w:p>
    <w:p w14:paraId="4831A1F1"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lastRenderedPageBreak/>
        <w:t xml:space="preserve">Elaborarea schiţei unui plan de acţiune într-o problemă de sănătate publică (asistenţa de urgenţă, examene medicale de masă, vaccinări, etc.). </w:t>
      </w:r>
    </w:p>
    <w:p w14:paraId="331E6E2C"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Stabilirea priorităţilor în acţiunile de </w:t>
      </w:r>
      <w:proofErr w:type="gramStart"/>
      <w:r w:rsidRPr="004174D9">
        <w:rPr>
          <w:rFonts w:ascii="Times New Roman" w:hAnsi="Times New Roman"/>
          <w:szCs w:val="24"/>
        </w:rPr>
        <w:t>sănătate  publică</w:t>
      </w:r>
      <w:proofErr w:type="gramEnd"/>
      <w:r w:rsidRPr="004174D9">
        <w:rPr>
          <w:rFonts w:ascii="Times New Roman" w:hAnsi="Times New Roman"/>
          <w:szCs w:val="24"/>
        </w:rPr>
        <w:t xml:space="preserve"> pe baza importanţei medico-sociale a bolilor. </w:t>
      </w:r>
    </w:p>
    <w:p w14:paraId="31755CBC"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utilizării paturilor şi a performanţei unei secţii de spital. </w:t>
      </w:r>
    </w:p>
    <w:p w14:paraId="7E736E76"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şi interpretarea organigramei unei unităţi. </w:t>
      </w:r>
    </w:p>
    <w:p w14:paraId="2D61A0BA"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Exercitiu simulat de elaborare a proiectului unor servicii preventive pentru o problemă majoră de sănătate publică. </w:t>
      </w:r>
    </w:p>
    <w:p w14:paraId="155FBCCA"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Alegerea unei scheme de eşantionaj într-o problemă de sănătate publică. </w:t>
      </w:r>
    </w:p>
    <w:p w14:paraId="14DA5439"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Condiţiile şi procedura necesară deschiderii unui cabinet medical. </w:t>
      </w:r>
    </w:p>
    <w:p w14:paraId="16DDC316" w14:textId="77777777" w:rsidR="006B71D7" w:rsidRPr="004174D9" w:rsidRDefault="006B71D7" w:rsidP="006B71D7">
      <w:pPr>
        <w:numPr>
          <w:ilvl w:val="0"/>
          <w:numId w:val="45"/>
        </w:numPr>
        <w:overflowPunct/>
        <w:autoSpaceDE/>
        <w:autoSpaceDN/>
        <w:adjustRightInd/>
        <w:spacing w:after="11" w:line="249" w:lineRule="auto"/>
        <w:ind w:hanging="360"/>
        <w:rPr>
          <w:rFonts w:ascii="Times New Roman" w:hAnsi="Times New Roman"/>
          <w:szCs w:val="24"/>
        </w:rPr>
      </w:pPr>
      <w:r w:rsidRPr="004174D9">
        <w:rPr>
          <w:rFonts w:ascii="Times New Roman" w:hAnsi="Times New Roman"/>
          <w:szCs w:val="24"/>
        </w:rPr>
        <w:t xml:space="preserve">Analiza execuţiei unui buget de sănătate. </w:t>
      </w:r>
    </w:p>
    <w:p w14:paraId="33006178" w14:textId="5A683425" w:rsidR="006B71D7" w:rsidRPr="004174D9" w:rsidRDefault="006B71D7" w:rsidP="006B71D7">
      <w:pPr>
        <w:spacing w:line="259" w:lineRule="auto"/>
        <w:rPr>
          <w:rFonts w:ascii="Times New Roman" w:hAnsi="Times New Roman"/>
          <w:szCs w:val="24"/>
        </w:rPr>
      </w:pPr>
    </w:p>
    <w:p w14:paraId="30A81090" w14:textId="77777777" w:rsidR="006B71D7" w:rsidRPr="004174D9" w:rsidRDefault="006B71D7" w:rsidP="006B71D7">
      <w:pPr>
        <w:spacing w:line="259" w:lineRule="auto"/>
        <w:rPr>
          <w:rFonts w:ascii="Times New Roman" w:hAnsi="Times New Roman"/>
          <w:szCs w:val="24"/>
        </w:rPr>
      </w:pPr>
      <w:r w:rsidRPr="004174D9">
        <w:rPr>
          <w:rFonts w:ascii="Times New Roman" w:hAnsi="Times New Roman"/>
          <w:szCs w:val="24"/>
        </w:rPr>
        <w:t xml:space="preserve"> </w:t>
      </w:r>
    </w:p>
    <w:p w14:paraId="123808C8" w14:textId="77777777" w:rsidR="006B71D7" w:rsidRPr="004174D9" w:rsidRDefault="006B71D7" w:rsidP="006B71D7">
      <w:pPr>
        <w:pStyle w:val="Default"/>
        <w:jc w:val="both"/>
        <w:rPr>
          <w:rFonts w:ascii="Times New Roman" w:hAnsi="Times New Roman" w:cs="Times New Roman"/>
          <w:color w:val="auto"/>
        </w:rPr>
      </w:pPr>
    </w:p>
    <w:p w14:paraId="313461F8" w14:textId="77777777" w:rsidR="006B71D7" w:rsidRPr="004174D9" w:rsidRDefault="006B71D7" w:rsidP="000A3E9F">
      <w:pPr>
        <w:pStyle w:val="Default"/>
        <w:ind w:firstLine="360"/>
        <w:jc w:val="both"/>
        <w:rPr>
          <w:rFonts w:ascii="Times New Roman" w:hAnsi="Times New Roman" w:cs="Times New Roman"/>
          <w:color w:val="auto"/>
        </w:rPr>
      </w:pPr>
    </w:p>
    <w:sectPr w:rsidR="006B71D7" w:rsidRPr="004174D9"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AF2E" w14:textId="77777777" w:rsidR="0064029B" w:rsidRDefault="0064029B" w:rsidP="0045206C">
      <w:r>
        <w:separator/>
      </w:r>
    </w:p>
  </w:endnote>
  <w:endnote w:type="continuationSeparator" w:id="0">
    <w:p w14:paraId="74098C61" w14:textId="77777777" w:rsidR="0064029B" w:rsidRDefault="0064029B"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wis721 Ex BT">
    <w:altName w:val="Arial"/>
    <w:panose1 w:val="020B0604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65A" w14:textId="02C3B669" w:rsidR="00DC3DE6" w:rsidRPr="000161D3" w:rsidRDefault="000161D3" w:rsidP="000161D3">
    <w:pPr>
      <w:pStyle w:val="Footer"/>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CE00" w14:textId="77777777" w:rsidR="0064029B" w:rsidRDefault="0064029B" w:rsidP="0045206C">
      <w:r>
        <w:separator/>
      </w:r>
    </w:p>
  </w:footnote>
  <w:footnote w:type="continuationSeparator" w:id="0">
    <w:p w14:paraId="474993A7" w14:textId="77777777" w:rsidR="0064029B" w:rsidRDefault="0064029B" w:rsidP="0045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2441" w14:textId="77777777" w:rsidR="00DC3DE6" w:rsidRPr="00501B5F" w:rsidRDefault="00DC3DE6"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" filled="f" stroked="f">
              <v:textbo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DC3DE6" w:rsidRPr="00501B5F" w:rsidRDefault="00DC3DE6"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DC3DE6" w:rsidRPr="00B40AAB" w:rsidRDefault="00DC3DE6"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DC3DE6" w:rsidRPr="00B40AAB"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DC3DE6"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DC3DE6" w:rsidRDefault="00DC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855525"/>
    <w:multiLevelType w:val="hybridMultilevel"/>
    <w:tmpl w:val="4AF28280"/>
    <w:lvl w:ilvl="0" w:tplc="E06C1B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B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05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41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8C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60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F8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80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A449D"/>
    <w:multiLevelType w:val="hybridMultilevel"/>
    <w:tmpl w:val="06A0A9B8"/>
    <w:lvl w:ilvl="0" w:tplc="3800E75A">
      <w:start w:val="1"/>
      <w:numFmt w:val="upperRoman"/>
      <w:lvlText w:val="%1."/>
      <w:lvlJc w:val="left"/>
      <w:pPr>
        <w:ind w:left="2973" w:hanging="720"/>
      </w:pPr>
      <w:rPr>
        <w:rFonts w:hint="default"/>
      </w:rPr>
    </w:lvl>
    <w:lvl w:ilvl="1" w:tplc="08090019" w:tentative="1">
      <w:start w:val="1"/>
      <w:numFmt w:val="lowerLetter"/>
      <w:lvlText w:val="%2."/>
      <w:lvlJc w:val="left"/>
      <w:pPr>
        <w:ind w:left="3333" w:hanging="360"/>
      </w:pPr>
    </w:lvl>
    <w:lvl w:ilvl="2" w:tplc="0809001B" w:tentative="1">
      <w:start w:val="1"/>
      <w:numFmt w:val="lowerRoman"/>
      <w:lvlText w:val="%3."/>
      <w:lvlJc w:val="right"/>
      <w:pPr>
        <w:ind w:left="4053" w:hanging="180"/>
      </w:pPr>
    </w:lvl>
    <w:lvl w:ilvl="3" w:tplc="0809000F" w:tentative="1">
      <w:start w:val="1"/>
      <w:numFmt w:val="decimal"/>
      <w:lvlText w:val="%4."/>
      <w:lvlJc w:val="left"/>
      <w:pPr>
        <w:ind w:left="4773" w:hanging="360"/>
      </w:pPr>
    </w:lvl>
    <w:lvl w:ilvl="4" w:tplc="08090019" w:tentative="1">
      <w:start w:val="1"/>
      <w:numFmt w:val="lowerLetter"/>
      <w:lvlText w:val="%5."/>
      <w:lvlJc w:val="left"/>
      <w:pPr>
        <w:ind w:left="5493" w:hanging="360"/>
      </w:pPr>
    </w:lvl>
    <w:lvl w:ilvl="5" w:tplc="0809001B" w:tentative="1">
      <w:start w:val="1"/>
      <w:numFmt w:val="lowerRoman"/>
      <w:lvlText w:val="%6."/>
      <w:lvlJc w:val="right"/>
      <w:pPr>
        <w:ind w:left="6213" w:hanging="180"/>
      </w:pPr>
    </w:lvl>
    <w:lvl w:ilvl="6" w:tplc="0809000F" w:tentative="1">
      <w:start w:val="1"/>
      <w:numFmt w:val="decimal"/>
      <w:lvlText w:val="%7."/>
      <w:lvlJc w:val="left"/>
      <w:pPr>
        <w:ind w:left="6933" w:hanging="360"/>
      </w:pPr>
    </w:lvl>
    <w:lvl w:ilvl="7" w:tplc="08090019" w:tentative="1">
      <w:start w:val="1"/>
      <w:numFmt w:val="lowerLetter"/>
      <w:lvlText w:val="%8."/>
      <w:lvlJc w:val="left"/>
      <w:pPr>
        <w:ind w:left="7653" w:hanging="360"/>
      </w:pPr>
    </w:lvl>
    <w:lvl w:ilvl="8" w:tplc="0809001B" w:tentative="1">
      <w:start w:val="1"/>
      <w:numFmt w:val="lowerRoman"/>
      <w:lvlText w:val="%9."/>
      <w:lvlJc w:val="right"/>
      <w:pPr>
        <w:ind w:left="8373" w:hanging="180"/>
      </w:pPr>
    </w:lvl>
  </w:abstractNum>
  <w:abstractNum w:abstractNumId="9" w15:restartNumberingAfterBreak="0">
    <w:nsid w:val="15436B0E"/>
    <w:multiLevelType w:val="hybridMultilevel"/>
    <w:tmpl w:val="A86262B6"/>
    <w:lvl w:ilvl="0" w:tplc="44388E1E">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15ADE"/>
    <w:multiLevelType w:val="hybridMultilevel"/>
    <w:tmpl w:val="A65C97CA"/>
    <w:lvl w:ilvl="0" w:tplc="CB16B8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C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0B5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862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4CE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A2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2C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4D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45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DF2CAE"/>
    <w:multiLevelType w:val="hybridMultilevel"/>
    <w:tmpl w:val="B2A28760"/>
    <w:lvl w:ilvl="0" w:tplc="DBEA18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CA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CD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E50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6F6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C0F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2AC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88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EF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5" w15:restartNumberingAfterBreak="0">
    <w:nsid w:val="235B0E14"/>
    <w:multiLevelType w:val="hybridMultilevel"/>
    <w:tmpl w:val="AAEA7C8C"/>
    <w:lvl w:ilvl="0" w:tplc="63820D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C0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462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E5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3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806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67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CD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9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E076A3"/>
    <w:multiLevelType w:val="hybridMultilevel"/>
    <w:tmpl w:val="74460DF4"/>
    <w:lvl w:ilvl="0" w:tplc="733E81E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8"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1"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2" w15:restartNumberingAfterBreak="0">
    <w:nsid w:val="3A092DA8"/>
    <w:multiLevelType w:val="multilevel"/>
    <w:tmpl w:val="A40624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265A88"/>
    <w:multiLevelType w:val="hybridMultilevel"/>
    <w:tmpl w:val="BE08E6D2"/>
    <w:lvl w:ilvl="0" w:tplc="B4D01F04">
      <w:start w:val="1"/>
      <w:numFmt w:val="upperRoman"/>
      <w:lvlText w:val="%1."/>
      <w:lvlJc w:val="left"/>
      <w:pPr>
        <w:ind w:left="2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469240">
      <w:start w:val="1"/>
      <w:numFmt w:val="lowerLetter"/>
      <w:lvlText w:val="%2"/>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82A288">
      <w:start w:val="1"/>
      <w:numFmt w:val="lowerRoman"/>
      <w:lvlText w:val="%3"/>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E09A04">
      <w:start w:val="1"/>
      <w:numFmt w:val="decimal"/>
      <w:lvlText w:val="%4"/>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4A474">
      <w:start w:val="1"/>
      <w:numFmt w:val="lowerLetter"/>
      <w:lvlText w:val="%5"/>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EA6D30">
      <w:start w:val="1"/>
      <w:numFmt w:val="lowerRoman"/>
      <w:lvlText w:val="%6"/>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C8034E">
      <w:start w:val="1"/>
      <w:numFmt w:val="decimal"/>
      <w:lvlText w:val="%7"/>
      <w:lvlJc w:val="left"/>
      <w:pPr>
        <w:ind w:left="6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4E8B16">
      <w:start w:val="1"/>
      <w:numFmt w:val="lowerLetter"/>
      <w:lvlText w:val="%8"/>
      <w:lvlJc w:val="left"/>
      <w:pPr>
        <w:ind w:left="7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60046">
      <w:start w:val="1"/>
      <w:numFmt w:val="lowerRoman"/>
      <w:lvlText w:val="%9"/>
      <w:lvlJc w:val="left"/>
      <w:pPr>
        <w:ind w:left="8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7" w15:restartNumberingAfterBreak="0">
    <w:nsid w:val="415B7649"/>
    <w:multiLevelType w:val="hybridMultilevel"/>
    <w:tmpl w:val="568EEE18"/>
    <w:lvl w:ilvl="0" w:tplc="D58C171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E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8B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0B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AD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E5E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A41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1A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C71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BC5271"/>
    <w:multiLevelType w:val="hybridMultilevel"/>
    <w:tmpl w:val="059A5850"/>
    <w:lvl w:ilvl="0" w:tplc="7E7249D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C7B4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644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676B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154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2C48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256B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025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69F3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4"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39"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14E177B"/>
    <w:multiLevelType w:val="hybridMultilevel"/>
    <w:tmpl w:val="DE6EC0CA"/>
    <w:lvl w:ilvl="0" w:tplc="A7C480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66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D5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C8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8E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66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4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00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81F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802859"/>
    <w:multiLevelType w:val="hybridMultilevel"/>
    <w:tmpl w:val="7DD6EC86"/>
    <w:lvl w:ilvl="0" w:tplc="1CB21792">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B13949"/>
    <w:multiLevelType w:val="hybridMultilevel"/>
    <w:tmpl w:val="ADB803E0"/>
    <w:lvl w:ilvl="0" w:tplc="2208DF2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44D86">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093F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E3B7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ACB4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6908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842F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E85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F8A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4493398">
    <w:abstractNumId w:val="1"/>
  </w:num>
  <w:num w:numId="2" w16cid:durableId="683433796">
    <w:abstractNumId w:val="34"/>
  </w:num>
  <w:num w:numId="3" w16cid:durableId="2133014221">
    <w:abstractNumId w:val="14"/>
  </w:num>
  <w:num w:numId="4" w16cid:durableId="813839410">
    <w:abstractNumId w:val="26"/>
  </w:num>
  <w:num w:numId="5" w16cid:durableId="105734275">
    <w:abstractNumId w:val="5"/>
  </w:num>
  <w:num w:numId="6" w16cid:durableId="658196382">
    <w:abstractNumId w:val="20"/>
  </w:num>
  <w:num w:numId="7" w16cid:durableId="903370655">
    <w:abstractNumId w:val="12"/>
  </w:num>
  <w:num w:numId="8" w16cid:durableId="211891535">
    <w:abstractNumId w:val="0"/>
  </w:num>
  <w:num w:numId="9" w16cid:durableId="1220091389">
    <w:abstractNumId w:val="32"/>
  </w:num>
  <w:num w:numId="10" w16cid:durableId="1020164740">
    <w:abstractNumId w:val="17"/>
  </w:num>
  <w:num w:numId="11" w16cid:durableId="246961166">
    <w:abstractNumId w:val="25"/>
  </w:num>
  <w:num w:numId="12" w16cid:durableId="765268894">
    <w:abstractNumId w:val="24"/>
  </w:num>
  <w:num w:numId="13" w16cid:durableId="759833344">
    <w:abstractNumId w:val="21"/>
  </w:num>
  <w:num w:numId="14" w16cid:durableId="114250658">
    <w:abstractNumId w:val="38"/>
  </w:num>
  <w:num w:numId="15" w16cid:durableId="2107915599">
    <w:abstractNumId w:val="7"/>
  </w:num>
  <w:num w:numId="16" w16cid:durableId="17778518">
    <w:abstractNumId w:val="18"/>
  </w:num>
  <w:num w:numId="17" w16cid:durableId="142241033">
    <w:abstractNumId w:val="3"/>
  </w:num>
  <w:num w:numId="18" w16cid:durableId="77675048">
    <w:abstractNumId w:val="37"/>
  </w:num>
  <w:num w:numId="19" w16cid:durableId="524903224">
    <w:abstractNumId w:val="29"/>
  </w:num>
  <w:num w:numId="20" w16cid:durableId="300114411">
    <w:abstractNumId w:val="13"/>
  </w:num>
  <w:num w:numId="21" w16cid:durableId="1233857373">
    <w:abstractNumId w:val="19"/>
  </w:num>
  <w:num w:numId="22" w16cid:durableId="456605668">
    <w:abstractNumId w:val="36"/>
  </w:num>
  <w:num w:numId="23" w16cid:durableId="493422905">
    <w:abstractNumId w:val="6"/>
  </w:num>
  <w:num w:numId="24" w16cid:durableId="12237130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5275740">
    <w:abstractNumId w:val="35"/>
  </w:num>
  <w:num w:numId="26" w16cid:durableId="252475355">
    <w:abstractNumId w:val="4"/>
  </w:num>
  <w:num w:numId="27" w16cid:durableId="1881437115">
    <w:abstractNumId w:val="30"/>
  </w:num>
  <w:num w:numId="28" w16cid:durableId="532234558">
    <w:abstractNumId w:val="31"/>
  </w:num>
  <w:num w:numId="29" w16cid:durableId="508255071">
    <w:abstractNumId w:val="41"/>
  </w:num>
  <w:num w:numId="30" w16cid:durableId="2139564532">
    <w:abstractNumId w:val="9"/>
  </w:num>
  <w:num w:numId="31" w16cid:durableId="848521582">
    <w:abstractNumId w:val="39"/>
  </w:num>
  <w:num w:numId="32" w16cid:durableId="1605304537">
    <w:abstractNumId w:val="42"/>
  </w:num>
  <w:num w:numId="33" w16cid:durableId="595335141">
    <w:abstractNumId w:val="40"/>
  </w:num>
  <w:num w:numId="34" w16cid:durableId="485052776">
    <w:abstractNumId w:val="16"/>
  </w:num>
  <w:num w:numId="35" w16cid:durableId="1258975842">
    <w:abstractNumId w:val="33"/>
  </w:num>
  <w:num w:numId="36" w16cid:durableId="1208643686">
    <w:abstractNumId w:val="23"/>
  </w:num>
  <w:num w:numId="37" w16cid:durableId="1217738241">
    <w:abstractNumId w:val="22"/>
  </w:num>
  <w:num w:numId="38" w16cid:durableId="228922832">
    <w:abstractNumId w:val="15"/>
  </w:num>
  <w:num w:numId="39" w16cid:durableId="1887251870">
    <w:abstractNumId w:val="2"/>
  </w:num>
  <w:num w:numId="40" w16cid:durableId="1375079892">
    <w:abstractNumId w:val="27"/>
  </w:num>
  <w:num w:numId="41" w16cid:durableId="161508751">
    <w:abstractNumId w:val="28"/>
  </w:num>
  <w:num w:numId="42" w16cid:durableId="1739208702">
    <w:abstractNumId w:val="43"/>
  </w:num>
  <w:num w:numId="43" w16cid:durableId="1195923675">
    <w:abstractNumId w:val="8"/>
  </w:num>
  <w:num w:numId="44" w16cid:durableId="1979458878">
    <w:abstractNumId w:val="11"/>
  </w:num>
  <w:num w:numId="45" w16cid:durableId="18623527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A5"/>
    <w:rsid w:val="000161D3"/>
    <w:rsid w:val="00026B95"/>
    <w:rsid w:val="00060F60"/>
    <w:rsid w:val="000652F4"/>
    <w:rsid w:val="00082CEC"/>
    <w:rsid w:val="000832FC"/>
    <w:rsid w:val="0008793A"/>
    <w:rsid w:val="00091C02"/>
    <w:rsid w:val="000A3E9F"/>
    <w:rsid w:val="000C1D50"/>
    <w:rsid w:val="000E487C"/>
    <w:rsid w:val="000F2123"/>
    <w:rsid w:val="000F7757"/>
    <w:rsid w:val="00104D0D"/>
    <w:rsid w:val="00132738"/>
    <w:rsid w:val="00150EAD"/>
    <w:rsid w:val="001523A8"/>
    <w:rsid w:val="00160779"/>
    <w:rsid w:val="00196B3B"/>
    <w:rsid w:val="001A71BB"/>
    <w:rsid w:val="001A7987"/>
    <w:rsid w:val="001C30A6"/>
    <w:rsid w:val="001D2742"/>
    <w:rsid w:val="001E0993"/>
    <w:rsid w:val="001F10A6"/>
    <w:rsid w:val="00202105"/>
    <w:rsid w:val="0020540E"/>
    <w:rsid w:val="00226F21"/>
    <w:rsid w:val="00227D95"/>
    <w:rsid w:val="00230563"/>
    <w:rsid w:val="00230904"/>
    <w:rsid w:val="00232D4B"/>
    <w:rsid w:val="002340CD"/>
    <w:rsid w:val="00240667"/>
    <w:rsid w:val="002440B1"/>
    <w:rsid w:val="00256921"/>
    <w:rsid w:val="00270494"/>
    <w:rsid w:val="00281A7A"/>
    <w:rsid w:val="002949EB"/>
    <w:rsid w:val="002B190F"/>
    <w:rsid w:val="002B47E8"/>
    <w:rsid w:val="002B67F1"/>
    <w:rsid w:val="002C3DE0"/>
    <w:rsid w:val="002D20A6"/>
    <w:rsid w:val="002E2CE0"/>
    <w:rsid w:val="00303A32"/>
    <w:rsid w:val="00336F28"/>
    <w:rsid w:val="00341D6C"/>
    <w:rsid w:val="003429FE"/>
    <w:rsid w:val="00376192"/>
    <w:rsid w:val="00376206"/>
    <w:rsid w:val="003776D0"/>
    <w:rsid w:val="003B3745"/>
    <w:rsid w:val="003C7102"/>
    <w:rsid w:val="003D26CF"/>
    <w:rsid w:val="003D3D68"/>
    <w:rsid w:val="003D5ADC"/>
    <w:rsid w:val="003E1109"/>
    <w:rsid w:val="003E2AAC"/>
    <w:rsid w:val="003E54B2"/>
    <w:rsid w:val="003E746A"/>
    <w:rsid w:val="003F240D"/>
    <w:rsid w:val="003F4446"/>
    <w:rsid w:val="004174D9"/>
    <w:rsid w:val="00430146"/>
    <w:rsid w:val="0043128A"/>
    <w:rsid w:val="00447647"/>
    <w:rsid w:val="0045206C"/>
    <w:rsid w:val="0046167F"/>
    <w:rsid w:val="0046754E"/>
    <w:rsid w:val="00467787"/>
    <w:rsid w:val="00481AFB"/>
    <w:rsid w:val="004901EB"/>
    <w:rsid w:val="004944A6"/>
    <w:rsid w:val="00497689"/>
    <w:rsid w:val="004C0870"/>
    <w:rsid w:val="004C2B09"/>
    <w:rsid w:val="004C342F"/>
    <w:rsid w:val="004C5012"/>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A3E8B"/>
    <w:rsid w:val="005B49F0"/>
    <w:rsid w:val="005C69D4"/>
    <w:rsid w:val="005D0321"/>
    <w:rsid w:val="005D30DE"/>
    <w:rsid w:val="005D7835"/>
    <w:rsid w:val="005E02BF"/>
    <w:rsid w:val="005E12CC"/>
    <w:rsid w:val="005E23BD"/>
    <w:rsid w:val="005F2BBF"/>
    <w:rsid w:val="00621C60"/>
    <w:rsid w:val="00624199"/>
    <w:rsid w:val="0064029B"/>
    <w:rsid w:val="00641BA0"/>
    <w:rsid w:val="00644B89"/>
    <w:rsid w:val="00653D5A"/>
    <w:rsid w:val="006544F6"/>
    <w:rsid w:val="00661ACC"/>
    <w:rsid w:val="00662183"/>
    <w:rsid w:val="00663FD8"/>
    <w:rsid w:val="00665709"/>
    <w:rsid w:val="0066605D"/>
    <w:rsid w:val="00681193"/>
    <w:rsid w:val="00682019"/>
    <w:rsid w:val="00694DF5"/>
    <w:rsid w:val="006B59CE"/>
    <w:rsid w:val="006B71D7"/>
    <w:rsid w:val="006C3074"/>
    <w:rsid w:val="006D0219"/>
    <w:rsid w:val="006D4878"/>
    <w:rsid w:val="006D6799"/>
    <w:rsid w:val="006E2846"/>
    <w:rsid w:val="006F35EE"/>
    <w:rsid w:val="006F59C3"/>
    <w:rsid w:val="00714B41"/>
    <w:rsid w:val="00732E12"/>
    <w:rsid w:val="00733D34"/>
    <w:rsid w:val="00735CBE"/>
    <w:rsid w:val="00742EF9"/>
    <w:rsid w:val="007448E0"/>
    <w:rsid w:val="007460A7"/>
    <w:rsid w:val="00754564"/>
    <w:rsid w:val="00757595"/>
    <w:rsid w:val="00761307"/>
    <w:rsid w:val="007709FD"/>
    <w:rsid w:val="007976A0"/>
    <w:rsid w:val="007C162A"/>
    <w:rsid w:val="007C279B"/>
    <w:rsid w:val="007D4EF6"/>
    <w:rsid w:val="007E44B1"/>
    <w:rsid w:val="007E7AE6"/>
    <w:rsid w:val="007F7B79"/>
    <w:rsid w:val="00805C88"/>
    <w:rsid w:val="00813108"/>
    <w:rsid w:val="00841C48"/>
    <w:rsid w:val="00847B49"/>
    <w:rsid w:val="008648DC"/>
    <w:rsid w:val="00871480"/>
    <w:rsid w:val="00875E0C"/>
    <w:rsid w:val="00876784"/>
    <w:rsid w:val="008826DA"/>
    <w:rsid w:val="0088402E"/>
    <w:rsid w:val="00885818"/>
    <w:rsid w:val="008A6BAB"/>
    <w:rsid w:val="008B7DE5"/>
    <w:rsid w:val="008C764B"/>
    <w:rsid w:val="008D5188"/>
    <w:rsid w:val="009044BC"/>
    <w:rsid w:val="0090651A"/>
    <w:rsid w:val="009121D3"/>
    <w:rsid w:val="0091237E"/>
    <w:rsid w:val="00954EB8"/>
    <w:rsid w:val="009715C9"/>
    <w:rsid w:val="0098716B"/>
    <w:rsid w:val="0099296E"/>
    <w:rsid w:val="009C266B"/>
    <w:rsid w:val="009D432A"/>
    <w:rsid w:val="009E0C5A"/>
    <w:rsid w:val="009E6FDE"/>
    <w:rsid w:val="00A119A1"/>
    <w:rsid w:val="00A23665"/>
    <w:rsid w:val="00A267FC"/>
    <w:rsid w:val="00A26F1D"/>
    <w:rsid w:val="00A44FEF"/>
    <w:rsid w:val="00A5139D"/>
    <w:rsid w:val="00A535C4"/>
    <w:rsid w:val="00A62F12"/>
    <w:rsid w:val="00A65021"/>
    <w:rsid w:val="00A7106E"/>
    <w:rsid w:val="00A80E47"/>
    <w:rsid w:val="00AB5B44"/>
    <w:rsid w:val="00AC37FB"/>
    <w:rsid w:val="00AC4BFB"/>
    <w:rsid w:val="00AE0852"/>
    <w:rsid w:val="00AE6202"/>
    <w:rsid w:val="00B103D5"/>
    <w:rsid w:val="00B1452A"/>
    <w:rsid w:val="00B151F5"/>
    <w:rsid w:val="00B210FA"/>
    <w:rsid w:val="00B3113C"/>
    <w:rsid w:val="00B44BD5"/>
    <w:rsid w:val="00B536F1"/>
    <w:rsid w:val="00B53B24"/>
    <w:rsid w:val="00B57F08"/>
    <w:rsid w:val="00B73956"/>
    <w:rsid w:val="00B811F6"/>
    <w:rsid w:val="00B81DD6"/>
    <w:rsid w:val="00B8507A"/>
    <w:rsid w:val="00B90C1E"/>
    <w:rsid w:val="00B92201"/>
    <w:rsid w:val="00BA3E13"/>
    <w:rsid w:val="00BA52C1"/>
    <w:rsid w:val="00BD0232"/>
    <w:rsid w:val="00BD364C"/>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2EAC"/>
    <w:rsid w:val="00CA4CEB"/>
    <w:rsid w:val="00CB6C13"/>
    <w:rsid w:val="00CE35A4"/>
    <w:rsid w:val="00CF1AAF"/>
    <w:rsid w:val="00D17FA5"/>
    <w:rsid w:val="00D263D1"/>
    <w:rsid w:val="00D451BC"/>
    <w:rsid w:val="00D575D2"/>
    <w:rsid w:val="00D7673D"/>
    <w:rsid w:val="00D8032A"/>
    <w:rsid w:val="00DA5C12"/>
    <w:rsid w:val="00DB1160"/>
    <w:rsid w:val="00DB2E55"/>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682C"/>
    <w:rsid w:val="00EC277D"/>
    <w:rsid w:val="00EC7F52"/>
    <w:rsid w:val="00EE1FEE"/>
    <w:rsid w:val="00EE4D58"/>
    <w:rsid w:val="00EF5D79"/>
    <w:rsid w:val="00F207DD"/>
    <w:rsid w:val="00F22A4A"/>
    <w:rsid w:val="00F3358C"/>
    <w:rsid w:val="00F33AF5"/>
    <w:rsid w:val="00F40AC3"/>
    <w:rsid w:val="00F46B43"/>
    <w:rsid w:val="00F70EE8"/>
    <w:rsid w:val="00F75562"/>
    <w:rsid w:val="00F76258"/>
    <w:rsid w:val="00F8181D"/>
    <w:rsid w:val="00F81EC9"/>
    <w:rsid w:val="00FC0EA1"/>
    <w:rsid w:val="00FC186C"/>
    <w:rsid w:val="00FC77A7"/>
    <w:rsid w:val="00FD569C"/>
    <w:rsid w:val="00FD6BB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1">
    <w:name w:val="Unresolved Mention1"/>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5C5B-A7B4-4B89-98AF-88C106D5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20</Pages>
  <Words>6695</Words>
  <Characters>38162</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Cristi Proca</cp:lastModifiedBy>
  <cp:revision>17</cp:revision>
  <cp:lastPrinted>2023-04-13T07:34:00Z</cp:lastPrinted>
  <dcterms:created xsi:type="dcterms:W3CDTF">2023-04-11T07:51:00Z</dcterms:created>
  <dcterms:modified xsi:type="dcterms:W3CDTF">2023-04-21T04:48:00Z</dcterms:modified>
</cp:coreProperties>
</file>