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70E8" w14:textId="77777777" w:rsidR="00FC43F7" w:rsidRDefault="00FC43F7" w:rsidP="00851679">
      <w:pPr>
        <w:tabs>
          <w:tab w:val="center" w:pos="4680"/>
          <w:tab w:val="left" w:pos="7500"/>
        </w:tabs>
        <w:rPr>
          <w:rFonts w:cs="Calibri"/>
          <w:b/>
          <w:color w:val="auto"/>
          <w:sz w:val="24"/>
          <w:szCs w:val="24"/>
        </w:rPr>
      </w:pPr>
    </w:p>
    <w:p w14:paraId="151FBCD0" w14:textId="0A2822CB" w:rsidR="00851679" w:rsidRPr="004F1485" w:rsidRDefault="00851679" w:rsidP="00851679">
      <w:pPr>
        <w:tabs>
          <w:tab w:val="center" w:pos="4680"/>
          <w:tab w:val="left" w:pos="7500"/>
        </w:tabs>
        <w:rPr>
          <w:rFonts w:cs="Calibri"/>
          <w:b/>
          <w:color w:val="auto"/>
          <w:sz w:val="24"/>
          <w:szCs w:val="24"/>
        </w:rPr>
      </w:pPr>
      <w:r w:rsidRPr="004F1485">
        <w:rPr>
          <w:rFonts w:cs="Calibri"/>
          <w:b/>
          <w:color w:val="auto"/>
          <w:sz w:val="24"/>
          <w:szCs w:val="24"/>
        </w:rPr>
        <w:tab/>
      </w:r>
    </w:p>
    <w:p w14:paraId="7D9B2B1C" w14:textId="77777777" w:rsidR="00851679" w:rsidRPr="004F1485" w:rsidRDefault="00851679" w:rsidP="00851679">
      <w:pPr>
        <w:tabs>
          <w:tab w:val="center" w:pos="4680"/>
          <w:tab w:val="left" w:pos="7500"/>
        </w:tabs>
        <w:jc w:val="center"/>
        <w:rPr>
          <w:rFonts w:cs="Calibri"/>
          <w:b/>
          <w:color w:val="auto"/>
          <w:sz w:val="24"/>
          <w:szCs w:val="24"/>
        </w:rPr>
      </w:pPr>
      <w:r w:rsidRPr="004F1485">
        <w:rPr>
          <w:rFonts w:cs="Calibri"/>
          <w:b/>
          <w:color w:val="auto"/>
          <w:sz w:val="24"/>
          <w:szCs w:val="24"/>
        </w:rPr>
        <w:t>A N U N Ț</w:t>
      </w:r>
    </w:p>
    <w:p w14:paraId="44D1D02D" w14:textId="77777777" w:rsidR="00851679" w:rsidRPr="004F1485" w:rsidRDefault="00851679" w:rsidP="00851679">
      <w:pPr>
        <w:tabs>
          <w:tab w:val="center" w:pos="4680"/>
          <w:tab w:val="left" w:pos="7500"/>
        </w:tabs>
        <w:jc w:val="center"/>
        <w:rPr>
          <w:rFonts w:cs="Calibri"/>
          <w:b/>
          <w:color w:val="auto"/>
          <w:sz w:val="24"/>
          <w:szCs w:val="24"/>
        </w:rPr>
      </w:pPr>
    </w:p>
    <w:p w14:paraId="402C23B1" w14:textId="4A15938D" w:rsidR="00851679" w:rsidRPr="004F1485" w:rsidRDefault="00851679" w:rsidP="00851679">
      <w:pPr>
        <w:jc w:val="both"/>
        <w:rPr>
          <w:rFonts w:cs="Calibri"/>
          <w:color w:val="auto"/>
          <w:sz w:val="24"/>
          <w:szCs w:val="24"/>
        </w:rPr>
      </w:pPr>
      <w:r w:rsidRPr="004F1485">
        <w:rPr>
          <w:rFonts w:cs="Calibri"/>
          <w:color w:val="auto"/>
          <w:sz w:val="24"/>
          <w:szCs w:val="24"/>
        </w:rPr>
        <w:t xml:space="preserve">Institutul Național de Sănătate Publică, </w:t>
      </w:r>
      <w:bookmarkStart w:id="0" w:name="_Hlk149303173"/>
      <w:r w:rsidRPr="004F1485">
        <w:rPr>
          <w:rFonts w:cs="Calibri"/>
          <w:color w:val="auto"/>
          <w:sz w:val="24"/>
          <w:szCs w:val="24"/>
        </w:rPr>
        <w:t xml:space="preserve">cu sediul în Str. </w:t>
      </w:r>
      <w:bookmarkEnd w:id="0"/>
      <w:r w:rsidR="00B70858" w:rsidRPr="004F1485">
        <w:rPr>
          <w:rFonts w:cs="Calibri"/>
          <w:color w:val="auto"/>
          <w:sz w:val="24"/>
          <w:szCs w:val="24"/>
        </w:rPr>
        <w:t>Dr. Leonte Anastasievici nr. 1-3, sector 5, București</w:t>
      </w:r>
      <w:r w:rsidRPr="004F1485">
        <w:rPr>
          <w:rFonts w:cs="Calibri"/>
          <w:color w:val="auto"/>
          <w:sz w:val="24"/>
          <w:szCs w:val="24"/>
        </w:rPr>
        <w:t xml:space="preserve">, organizează concurs în vederea ocupării următoarelor posturi vacante de execuție, în conformitate cu prevederile </w:t>
      </w:r>
      <w:r w:rsidRPr="004F1485">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4F1485">
        <w:rPr>
          <w:rFonts w:cs="Calibri"/>
          <w:color w:val="auto"/>
          <w:sz w:val="24"/>
          <w:szCs w:val="24"/>
        </w:rPr>
        <w:t>:</w:t>
      </w:r>
    </w:p>
    <w:p w14:paraId="4E0E285D" w14:textId="6B258CE8" w:rsidR="00B70858" w:rsidRPr="004F1485" w:rsidRDefault="00B70858" w:rsidP="00B70858">
      <w:pPr>
        <w:pStyle w:val="ListParagraph"/>
        <w:numPr>
          <w:ilvl w:val="0"/>
          <w:numId w:val="6"/>
        </w:numPr>
        <w:spacing w:before="240"/>
        <w:jc w:val="both"/>
        <w:rPr>
          <w:rFonts w:cs="Calibri"/>
          <w:color w:val="auto"/>
          <w:sz w:val="24"/>
          <w:szCs w:val="24"/>
        </w:rPr>
      </w:pPr>
      <w:r w:rsidRPr="004F1485">
        <w:rPr>
          <w:rFonts w:cs="Calibri"/>
          <w:color w:val="auto"/>
          <w:sz w:val="24"/>
          <w:szCs w:val="24"/>
        </w:rPr>
        <w:t xml:space="preserve">1 post de medic specialist confirmat în specialitatea medicina muncii, în cadrul </w:t>
      </w:r>
      <w:r w:rsidR="00CB1AB9">
        <w:rPr>
          <w:rFonts w:cs="Calibri"/>
          <w:color w:val="auto"/>
          <w:sz w:val="24"/>
          <w:szCs w:val="24"/>
        </w:rPr>
        <w:t xml:space="preserve">Centrului Național de Monitorizare a Riscurilor din Mediul Comunitar, </w:t>
      </w:r>
      <w:r w:rsidR="00CB1AB9" w:rsidRPr="00CB1AB9">
        <w:rPr>
          <w:rFonts w:cs="Calibri"/>
          <w:color w:val="auto"/>
          <w:sz w:val="24"/>
          <w:szCs w:val="24"/>
        </w:rPr>
        <w:t>Secția Sănătate Ocupațională și Informare Toxicologică, Comp</w:t>
      </w:r>
      <w:r w:rsidR="00CB1AB9">
        <w:rPr>
          <w:rFonts w:cs="Calibri"/>
          <w:color w:val="auto"/>
          <w:sz w:val="24"/>
          <w:szCs w:val="24"/>
        </w:rPr>
        <w:t>artimentul</w:t>
      </w:r>
      <w:r w:rsidR="00CB1AB9" w:rsidRPr="00CB1AB9">
        <w:rPr>
          <w:rFonts w:cs="Calibri"/>
          <w:color w:val="auto"/>
          <w:sz w:val="24"/>
          <w:szCs w:val="24"/>
        </w:rPr>
        <w:t xml:space="preserve"> Sănătate Ocupațională</w:t>
      </w:r>
      <w:r w:rsidRPr="004F1485">
        <w:rPr>
          <w:rFonts w:cs="Calibri"/>
          <w:color w:val="auto"/>
          <w:sz w:val="24"/>
          <w:szCs w:val="24"/>
        </w:rPr>
        <w:t>.</w:t>
      </w:r>
    </w:p>
    <w:p w14:paraId="301CB873" w14:textId="77777777" w:rsidR="00851679" w:rsidRPr="004F1485" w:rsidRDefault="00851679" w:rsidP="00851679">
      <w:pPr>
        <w:pStyle w:val="ListParagraph"/>
        <w:jc w:val="both"/>
        <w:rPr>
          <w:rFonts w:cs="Calibri"/>
          <w:color w:val="auto"/>
          <w:sz w:val="24"/>
          <w:szCs w:val="24"/>
        </w:rPr>
      </w:pPr>
    </w:p>
    <w:p w14:paraId="58DCD39D" w14:textId="77777777" w:rsidR="00851679" w:rsidRPr="004F1485" w:rsidRDefault="00851679" w:rsidP="00851679">
      <w:pPr>
        <w:ind w:left="360"/>
        <w:jc w:val="center"/>
        <w:rPr>
          <w:rFonts w:cs="Calibri"/>
          <w:b/>
          <w:color w:val="auto"/>
          <w:sz w:val="24"/>
          <w:szCs w:val="24"/>
        </w:rPr>
      </w:pPr>
      <w:r w:rsidRPr="004F1485">
        <w:rPr>
          <w:rFonts w:cs="Calibri"/>
          <w:b/>
          <w:color w:val="auto"/>
          <w:sz w:val="24"/>
          <w:szCs w:val="24"/>
        </w:rPr>
        <w:t>Condiții de participare</w:t>
      </w:r>
    </w:p>
    <w:p w14:paraId="2AAF24F3" w14:textId="77777777" w:rsidR="00851679" w:rsidRPr="004F1485" w:rsidRDefault="00851679" w:rsidP="00851679">
      <w:pPr>
        <w:ind w:left="360"/>
        <w:jc w:val="center"/>
        <w:rPr>
          <w:rFonts w:cs="Calibri"/>
          <w:b/>
          <w:color w:val="auto"/>
          <w:sz w:val="24"/>
          <w:szCs w:val="24"/>
        </w:rPr>
      </w:pPr>
    </w:p>
    <w:p w14:paraId="1C293BDF" w14:textId="77777777" w:rsidR="00851679" w:rsidRPr="004F1485" w:rsidRDefault="00851679" w:rsidP="00851679">
      <w:pPr>
        <w:jc w:val="both"/>
        <w:rPr>
          <w:rFonts w:cs="Calibri"/>
          <w:b/>
          <w:bCs/>
          <w:color w:val="auto"/>
          <w:sz w:val="24"/>
          <w:szCs w:val="24"/>
        </w:rPr>
      </w:pPr>
      <w:r w:rsidRPr="004F1485">
        <w:rPr>
          <w:rFonts w:cs="Calibri"/>
          <w:b/>
          <w:bCs/>
          <w:color w:val="auto"/>
          <w:sz w:val="24"/>
          <w:szCs w:val="24"/>
        </w:rPr>
        <w:t xml:space="preserve">Condiții generale: </w:t>
      </w:r>
    </w:p>
    <w:p w14:paraId="74EA9953" w14:textId="77777777" w:rsidR="00851679" w:rsidRPr="004F1485" w:rsidRDefault="00851679" w:rsidP="00851679">
      <w:pPr>
        <w:jc w:val="both"/>
        <w:rPr>
          <w:rFonts w:cs="Calibri"/>
          <w:color w:val="auto"/>
          <w:sz w:val="24"/>
          <w:szCs w:val="24"/>
        </w:rPr>
      </w:pPr>
      <w:r w:rsidRPr="004F1485">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4F1485" w:rsidRDefault="00851679" w:rsidP="00851679">
      <w:pPr>
        <w:jc w:val="both"/>
        <w:rPr>
          <w:rFonts w:cs="Calibri"/>
          <w:color w:val="auto"/>
          <w:sz w:val="24"/>
          <w:szCs w:val="24"/>
        </w:rPr>
      </w:pPr>
      <w:r w:rsidRPr="004F1485">
        <w:rPr>
          <w:rFonts w:cs="Calibri"/>
          <w:color w:val="auto"/>
          <w:sz w:val="24"/>
          <w:szCs w:val="24"/>
        </w:rPr>
        <w:t>b) cunoaşte limba română, scris şi vorbit;</w:t>
      </w:r>
    </w:p>
    <w:p w14:paraId="5D2B47BE" w14:textId="77777777" w:rsidR="00851679" w:rsidRPr="004F1485" w:rsidRDefault="00851679" w:rsidP="00851679">
      <w:pPr>
        <w:jc w:val="both"/>
        <w:rPr>
          <w:rFonts w:cs="Calibri"/>
          <w:color w:val="auto"/>
          <w:sz w:val="24"/>
          <w:szCs w:val="24"/>
        </w:rPr>
      </w:pPr>
      <w:r w:rsidRPr="004F1485">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4F1485" w:rsidRDefault="00851679" w:rsidP="00851679">
      <w:pPr>
        <w:jc w:val="both"/>
        <w:rPr>
          <w:rFonts w:cs="Calibri"/>
          <w:color w:val="auto"/>
          <w:sz w:val="24"/>
          <w:szCs w:val="24"/>
        </w:rPr>
      </w:pPr>
      <w:r w:rsidRPr="004F1485">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4F1485" w:rsidRDefault="00851679" w:rsidP="00851679">
      <w:pPr>
        <w:jc w:val="both"/>
        <w:rPr>
          <w:rFonts w:cs="Calibri"/>
          <w:color w:val="auto"/>
          <w:sz w:val="24"/>
          <w:szCs w:val="24"/>
        </w:rPr>
      </w:pPr>
      <w:r w:rsidRPr="004F1485">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4F1485" w:rsidRDefault="00851679" w:rsidP="00851679">
      <w:pPr>
        <w:jc w:val="both"/>
        <w:rPr>
          <w:rFonts w:cs="Calibri"/>
          <w:color w:val="auto"/>
          <w:sz w:val="24"/>
          <w:szCs w:val="24"/>
        </w:rPr>
      </w:pPr>
      <w:r w:rsidRPr="004F1485">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4F1485" w:rsidRDefault="00851679" w:rsidP="00851679">
      <w:pPr>
        <w:jc w:val="both"/>
        <w:rPr>
          <w:rFonts w:cs="Calibri"/>
          <w:color w:val="auto"/>
          <w:sz w:val="24"/>
          <w:szCs w:val="24"/>
        </w:rPr>
      </w:pPr>
      <w:r w:rsidRPr="004F1485">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4F1485" w:rsidRDefault="00851679" w:rsidP="00851679">
      <w:pPr>
        <w:jc w:val="both"/>
        <w:rPr>
          <w:rFonts w:cs="Calibri"/>
          <w:color w:val="auto"/>
          <w:sz w:val="24"/>
          <w:szCs w:val="24"/>
        </w:rPr>
      </w:pPr>
      <w:r w:rsidRPr="004F1485">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4F1485" w:rsidRDefault="00851679" w:rsidP="00851679">
      <w:pPr>
        <w:jc w:val="both"/>
        <w:rPr>
          <w:rFonts w:cs="Calibri"/>
          <w:color w:val="auto"/>
          <w:sz w:val="24"/>
          <w:szCs w:val="24"/>
        </w:rPr>
      </w:pPr>
    </w:p>
    <w:p w14:paraId="1FB53FB8" w14:textId="77777777" w:rsidR="00851679" w:rsidRPr="004F1485" w:rsidRDefault="00851679" w:rsidP="00851679">
      <w:pPr>
        <w:rPr>
          <w:rFonts w:cs="Calibri"/>
          <w:b/>
          <w:bCs/>
          <w:color w:val="auto"/>
          <w:sz w:val="24"/>
          <w:szCs w:val="24"/>
        </w:rPr>
      </w:pPr>
      <w:r w:rsidRPr="004F1485">
        <w:rPr>
          <w:rFonts w:cs="Calibri"/>
          <w:b/>
          <w:bCs/>
          <w:color w:val="auto"/>
          <w:sz w:val="24"/>
          <w:szCs w:val="24"/>
        </w:rPr>
        <w:t>Condiții specifice:</w:t>
      </w:r>
    </w:p>
    <w:p w14:paraId="075A3948" w14:textId="77777777" w:rsidR="00851679" w:rsidRPr="004F1485" w:rsidRDefault="00851679" w:rsidP="00851679">
      <w:pPr>
        <w:jc w:val="both"/>
        <w:rPr>
          <w:rFonts w:cs="Calibri"/>
          <w:color w:val="auto"/>
          <w:sz w:val="24"/>
          <w:szCs w:val="24"/>
        </w:rPr>
      </w:pPr>
      <w:r w:rsidRPr="004F1485">
        <w:rPr>
          <w:rFonts w:cs="Calibri"/>
          <w:b/>
          <w:bCs/>
          <w:color w:val="auto"/>
          <w:sz w:val="24"/>
          <w:szCs w:val="24"/>
        </w:rPr>
        <w:t xml:space="preserve">- </w:t>
      </w:r>
      <w:r w:rsidRPr="004F1485">
        <w:rPr>
          <w:rFonts w:cs="Calibri"/>
          <w:color w:val="auto"/>
          <w:sz w:val="24"/>
          <w:szCs w:val="24"/>
        </w:rPr>
        <w:t>studii universitare de licență absolvite cu diplomă de licență, din ramura de știință medicină;</w:t>
      </w:r>
    </w:p>
    <w:p w14:paraId="2B5444EB" w14:textId="7951478D" w:rsidR="00851679" w:rsidRPr="004F1485" w:rsidRDefault="00851679" w:rsidP="00851679">
      <w:pPr>
        <w:jc w:val="both"/>
        <w:rPr>
          <w:rFonts w:cs="Calibri"/>
          <w:color w:val="auto"/>
          <w:sz w:val="24"/>
          <w:szCs w:val="24"/>
        </w:rPr>
      </w:pPr>
      <w:r w:rsidRPr="004F1485">
        <w:rPr>
          <w:rFonts w:cs="Calibri"/>
          <w:color w:val="auto"/>
          <w:sz w:val="24"/>
          <w:szCs w:val="24"/>
        </w:rPr>
        <w:t xml:space="preserve">- certificat de medic specialist în specialitatea </w:t>
      </w:r>
      <w:r w:rsidR="00B70858" w:rsidRPr="004F1485">
        <w:rPr>
          <w:rFonts w:cs="Calibri"/>
          <w:color w:val="auto"/>
          <w:sz w:val="24"/>
          <w:szCs w:val="24"/>
        </w:rPr>
        <w:t>medicina muncii</w:t>
      </w:r>
      <w:r w:rsidRPr="004F1485">
        <w:rPr>
          <w:rFonts w:cs="Calibri"/>
          <w:color w:val="auto"/>
          <w:sz w:val="24"/>
          <w:szCs w:val="24"/>
        </w:rPr>
        <w:t>.</w:t>
      </w:r>
    </w:p>
    <w:p w14:paraId="5AE4A2F7" w14:textId="77777777" w:rsidR="00851679" w:rsidRPr="004F1485" w:rsidRDefault="00851679" w:rsidP="00851679">
      <w:pPr>
        <w:jc w:val="both"/>
        <w:rPr>
          <w:rFonts w:cs="Calibri"/>
          <w:color w:val="auto"/>
          <w:sz w:val="24"/>
          <w:szCs w:val="24"/>
        </w:rPr>
      </w:pPr>
    </w:p>
    <w:p w14:paraId="104CD565" w14:textId="77777777" w:rsidR="00851679" w:rsidRPr="004F1485" w:rsidRDefault="00851679" w:rsidP="00851679">
      <w:pPr>
        <w:jc w:val="center"/>
        <w:rPr>
          <w:rFonts w:cs="Calibri"/>
          <w:b/>
          <w:color w:val="auto"/>
          <w:sz w:val="24"/>
          <w:szCs w:val="24"/>
        </w:rPr>
      </w:pPr>
      <w:r w:rsidRPr="004F1485">
        <w:rPr>
          <w:rFonts w:cs="Calibri"/>
          <w:b/>
          <w:color w:val="auto"/>
          <w:sz w:val="24"/>
          <w:szCs w:val="24"/>
        </w:rPr>
        <w:t>Acte necesare pentru înscriere</w:t>
      </w:r>
    </w:p>
    <w:p w14:paraId="6EA33A3D" w14:textId="77777777" w:rsidR="00851679" w:rsidRPr="004F1485" w:rsidRDefault="00851679" w:rsidP="00851679">
      <w:pPr>
        <w:jc w:val="center"/>
        <w:rPr>
          <w:rFonts w:cs="Calibri"/>
          <w:b/>
          <w:color w:val="auto"/>
          <w:sz w:val="24"/>
          <w:szCs w:val="24"/>
        </w:rPr>
      </w:pPr>
    </w:p>
    <w:p w14:paraId="06FE18FF" w14:textId="77777777" w:rsidR="00851679" w:rsidRPr="004F1485" w:rsidRDefault="00851679" w:rsidP="00851679">
      <w:pPr>
        <w:pStyle w:val="al"/>
        <w:rPr>
          <w:rFonts w:ascii="Calibri" w:hAnsi="Calibri" w:cs="Calibri"/>
        </w:rPr>
      </w:pPr>
      <w:r w:rsidRPr="004F1485">
        <w:rPr>
          <w:rFonts w:ascii="Calibri" w:hAnsi="Calibri" w:cs="Calibri"/>
        </w:rPr>
        <w:t xml:space="preserve">a) formular de înscriere la concurs, conform modelului prevăzut la anexa </w:t>
      </w:r>
      <w:hyperlink r:id="rId7" w:anchor="p-505558071" w:tgtFrame="_blank" w:history="1">
        <w:r w:rsidRPr="004F1485">
          <w:rPr>
            <w:rStyle w:val="Hyperlink"/>
            <w:rFonts w:ascii="Calibri" w:hAnsi="Calibri" w:cs="Calibri"/>
            <w:color w:val="auto"/>
          </w:rPr>
          <w:t xml:space="preserve">nr. </w:t>
        </w:r>
      </w:hyperlink>
      <w:r w:rsidRPr="004F1485">
        <w:rPr>
          <w:rFonts w:ascii="Calibri" w:hAnsi="Calibri" w:cs="Calibri"/>
        </w:rPr>
        <w:t>1;</w:t>
      </w:r>
    </w:p>
    <w:p w14:paraId="5D11923A"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b) copia de pe diploma de licenţă şi certificatul de specialist sau primar;</w:t>
      </w:r>
    </w:p>
    <w:p w14:paraId="06239FA1"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f) certificat de cazier judiciar sau, după caz, extrasul de pe cazierul judiciar;</w:t>
      </w:r>
    </w:p>
    <w:p w14:paraId="11C2EDB1"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4F1485" w:rsidRDefault="00851679" w:rsidP="00851679">
      <w:pPr>
        <w:jc w:val="both"/>
        <w:rPr>
          <w:rFonts w:eastAsiaTheme="minorEastAsia" w:cs="Calibri"/>
          <w:color w:val="auto"/>
          <w:sz w:val="24"/>
          <w:szCs w:val="24"/>
          <w:lang w:eastAsia="en-GB"/>
        </w:rPr>
      </w:pPr>
      <w:r w:rsidRPr="004F1485">
        <w:rPr>
          <w:rFonts w:eastAsiaTheme="minorEastAsia" w:cs="Calibri"/>
          <w:color w:val="auto"/>
          <w:sz w:val="24"/>
          <w:szCs w:val="24"/>
          <w:lang w:eastAsia="en-GB"/>
        </w:rPr>
        <w:t>k) curriculum vitae, model comun european;</w:t>
      </w:r>
    </w:p>
    <w:p w14:paraId="4B757A4D" w14:textId="77777777" w:rsidR="00851679" w:rsidRPr="004F1485" w:rsidRDefault="00851679" w:rsidP="00851679">
      <w:pPr>
        <w:jc w:val="both"/>
        <w:rPr>
          <w:rFonts w:eastAsiaTheme="minorEastAsia" w:cs="Calibri"/>
          <w:color w:val="auto"/>
          <w:sz w:val="24"/>
          <w:szCs w:val="24"/>
          <w:lang w:eastAsia="en-GB"/>
        </w:rPr>
      </w:pPr>
    </w:p>
    <w:p w14:paraId="74E1AB2B" w14:textId="035140CE" w:rsidR="00851679" w:rsidRDefault="00851679" w:rsidP="00851679">
      <w:pPr>
        <w:jc w:val="both"/>
        <w:rPr>
          <w:rFonts w:cs="Calibri"/>
          <w:color w:val="auto"/>
          <w:sz w:val="24"/>
          <w:szCs w:val="24"/>
        </w:rPr>
      </w:pPr>
      <w:r w:rsidRPr="004F1485">
        <w:rPr>
          <w:rFonts w:cs="Calibri"/>
          <w:color w:val="auto"/>
          <w:sz w:val="24"/>
          <w:szCs w:val="24"/>
        </w:rPr>
        <w:t xml:space="preserve">Concursul se va desfășura la sediul </w:t>
      </w:r>
      <w:r w:rsidR="00B70858" w:rsidRPr="004F1485">
        <w:rPr>
          <w:rFonts w:cs="Calibri"/>
          <w:color w:val="auto"/>
          <w:sz w:val="24"/>
          <w:szCs w:val="24"/>
        </w:rPr>
        <w:t>Institutului Național de Sănătate Publică, cu sediul în Str. Dr. Leonte Anastasievici nr. 1-3, sector 5, București</w:t>
      </w:r>
      <w:r w:rsidRPr="004F1485">
        <w:rPr>
          <w:rFonts w:cs="Calibri"/>
          <w:color w:val="auto"/>
          <w:sz w:val="24"/>
          <w:szCs w:val="24"/>
        </w:rPr>
        <w:t>, după următorul calendar:</w:t>
      </w:r>
    </w:p>
    <w:p w14:paraId="1968B830" w14:textId="33858897" w:rsidR="007677FB" w:rsidRPr="007677FB"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7677FB" w:rsidRPr="004F1485" w14:paraId="379B1086" w14:textId="77777777" w:rsidTr="00A35719">
        <w:tc>
          <w:tcPr>
            <w:tcW w:w="569" w:type="dxa"/>
          </w:tcPr>
          <w:p w14:paraId="616EC468" w14:textId="77777777" w:rsidR="007677FB" w:rsidRPr="004F1485" w:rsidRDefault="007677FB" w:rsidP="00A35719">
            <w:pPr>
              <w:pStyle w:val="Default"/>
              <w:jc w:val="center"/>
              <w:rPr>
                <w:b/>
                <w:color w:val="auto"/>
                <w:lang w:val="ro-RO"/>
              </w:rPr>
            </w:pPr>
            <w:bookmarkStart w:id="1" w:name="_Hlk163475694"/>
            <w:r w:rsidRPr="004F1485">
              <w:rPr>
                <w:b/>
                <w:color w:val="auto"/>
                <w:lang w:val="ro-RO"/>
              </w:rPr>
              <w:lastRenderedPageBreak/>
              <w:t>Nr. crt.</w:t>
            </w:r>
          </w:p>
        </w:tc>
        <w:tc>
          <w:tcPr>
            <w:tcW w:w="6122" w:type="dxa"/>
          </w:tcPr>
          <w:p w14:paraId="7171A1BF" w14:textId="77777777" w:rsidR="007677FB" w:rsidRPr="004F1485" w:rsidRDefault="007677FB" w:rsidP="00A35719">
            <w:pPr>
              <w:pStyle w:val="Default"/>
              <w:jc w:val="center"/>
              <w:rPr>
                <w:b/>
                <w:color w:val="auto"/>
                <w:lang w:val="ro-RO"/>
              </w:rPr>
            </w:pPr>
            <w:r w:rsidRPr="004F1485">
              <w:rPr>
                <w:b/>
                <w:color w:val="auto"/>
                <w:lang w:val="ro-RO"/>
              </w:rPr>
              <w:t>ACTIVITATE</w:t>
            </w:r>
          </w:p>
        </w:tc>
        <w:tc>
          <w:tcPr>
            <w:tcW w:w="2777" w:type="dxa"/>
          </w:tcPr>
          <w:p w14:paraId="2F56FFAB" w14:textId="77777777" w:rsidR="007677FB" w:rsidRPr="004F1485" w:rsidRDefault="007677FB" w:rsidP="00A35719">
            <w:pPr>
              <w:pStyle w:val="Default"/>
              <w:jc w:val="center"/>
              <w:rPr>
                <w:b/>
                <w:color w:val="auto"/>
                <w:lang w:val="ro-RO"/>
              </w:rPr>
            </w:pPr>
            <w:r w:rsidRPr="004F1485">
              <w:rPr>
                <w:b/>
                <w:color w:val="auto"/>
                <w:lang w:val="ro-RO"/>
              </w:rPr>
              <w:t>DATA</w:t>
            </w:r>
          </w:p>
        </w:tc>
      </w:tr>
      <w:tr w:rsidR="007677FB" w:rsidRPr="004F1485" w14:paraId="4C12466E" w14:textId="77777777" w:rsidTr="00A35719">
        <w:tc>
          <w:tcPr>
            <w:tcW w:w="569" w:type="dxa"/>
          </w:tcPr>
          <w:p w14:paraId="52D5B082" w14:textId="77777777" w:rsidR="007677FB" w:rsidRPr="004F1485" w:rsidRDefault="007677FB" w:rsidP="00A35719">
            <w:pPr>
              <w:pStyle w:val="Default"/>
              <w:jc w:val="both"/>
              <w:rPr>
                <w:bCs/>
                <w:color w:val="auto"/>
                <w:lang w:val="ro-RO"/>
              </w:rPr>
            </w:pPr>
            <w:r w:rsidRPr="004F1485">
              <w:rPr>
                <w:bCs/>
                <w:color w:val="auto"/>
                <w:lang w:val="ro-RO"/>
              </w:rPr>
              <w:t>1.</w:t>
            </w:r>
          </w:p>
        </w:tc>
        <w:tc>
          <w:tcPr>
            <w:tcW w:w="6122" w:type="dxa"/>
          </w:tcPr>
          <w:p w14:paraId="6AE13E2B" w14:textId="77777777" w:rsidR="007677FB" w:rsidRPr="004F1485" w:rsidRDefault="007677FB" w:rsidP="00A35719">
            <w:pPr>
              <w:pStyle w:val="Default"/>
              <w:jc w:val="both"/>
              <w:rPr>
                <w:bCs/>
                <w:color w:val="auto"/>
                <w:lang w:val="ro-RO"/>
              </w:rPr>
            </w:pPr>
            <w:r w:rsidRPr="004F1485">
              <w:rPr>
                <w:bCs/>
                <w:color w:val="auto"/>
                <w:lang w:val="ro-RO"/>
              </w:rPr>
              <w:t xml:space="preserve">Depunerea dosarelor de concurs </w:t>
            </w:r>
          </w:p>
        </w:tc>
        <w:tc>
          <w:tcPr>
            <w:tcW w:w="2777" w:type="dxa"/>
          </w:tcPr>
          <w:p w14:paraId="5E1AFABE" w14:textId="5F7D6295" w:rsidR="007677FB" w:rsidRPr="004F1485" w:rsidRDefault="0070275D" w:rsidP="00A35719">
            <w:pPr>
              <w:pStyle w:val="Default"/>
              <w:jc w:val="center"/>
              <w:rPr>
                <w:bCs/>
                <w:color w:val="auto"/>
                <w:lang w:val="ro-RO"/>
              </w:rPr>
            </w:pPr>
            <w:r>
              <w:rPr>
                <w:bCs/>
                <w:color w:val="auto"/>
                <w:lang w:val="ro-RO"/>
              </w:rPr>
              <w:t>15</w:t>
            </w:r>
            <w:r w:rsidR="007677FB" w:rsidRPr="004F1485">
              <w:rPr>
                <w:bCs/>
                <w:color w:val="auto"/>
                <w:lang w:val="ro-RO"/>
              </w:rPr>
              <w:t>.0</w:t>
            </w:r>
            <w:r w:rsidR="007677FB">
              <w:rPr>
                <w:bCs/>
                <w:color w:val="auto"/>
                <w:lang w:val="ro-RO"/>
              </w:rPr>
              <w:t>4</w:t>
            </w:r>
            <w:r w:rsidR="007677FB" w:rsidRPr="004F1485">
              <w:rPr>
                <w:bCs/>
                <w:color w:val="auto"/>
                <w:lang w:val="ro-RO"/>
              </w:rPr>
              <w:t>-</w:t>
            </w:r>
            <w:r>
              <w:rPr>
                <w:bCs/>
                <w:color w:val="auto"/>
                <w:lang w:val="ro-RO"/>
              </w:rPr>
              <w:t>26</w:t>
            </w:r>
            <w:r w:rsidR="007677FB" w:rsidRPr="004F1485">
              <w:rPr>
                <w:bCs/>
                <w:color w:val="auto"/>
                <w:lang w:val="ro-RO"/>
              </w:rPr>
              <w:t>.04.2024 ora 16.00</w:t>
            </w:r>
          </w:p>
        </w:tc>
      </w:tr>
      <w:tr w:rsidR="007677FB" w:rsidRPr="004F1485" w14:paraId="6395174D" w14:textId="77777777" w:rsidTr="00A35719">
        <w:tc>
          <w:tcPr>
            <w:tcW w:w="569" w:type="dxa"/>
          </w:tcPr>
          <w:p w14:paraId="7424CA04" w14:textId="77777777" w:rsidR="007677FB" w:rsidRPr="004F1485" w:rsidRDefault="007677FB" w:rsidP="00A35719">
            <w:pPr>
              <w:pStyle w:val="Default"/>
              <w:jc w:val="both"/>
              <w:rPr>
                <w:bCs/>
                <w:color w:val="auto"/>
                <w:lang w:val="ro-RO"/>
              </w:rPr>
            </w:pPr>
            <w:r w:rsidRPr="004F1485">
              <w:rPr>
                <w:bCs/>
                <w:color w:val="auto"/>
                <w:lang w:val="ro-RO"/>
              </w:rPr>
              <w:t>2.</w:t>
            </w:r>
          </w:p>
        </w:tc>
        <w:tc>
          <w:tcPr>
            <w:tcW w:w="6122" w:type="dxa"/>
          </w:tcPr>
          <w:p w14:paraId="4266F669" w14:textId="77777777" w:rsidR="007677FB" w:rsidRPr="004F1485" w:rsidRDefault="007677FB" w:rsidP="00A35719">
            <w:pPr>
              <w:pStyle w:val="Default"/>
              <w:jc w:val="both"/>
              <w:rPr>
                <w:bCs/>
                <w:color w:val="auto"/>
                <w:lang w:val="ro-RO"/>
              </w:rPr>
            </w:pPr>
            <w:r w:rsidRPr="004F1485">
              <w:rPr>
                <w:bCs/>
                <w:color w:val="auto"/>
                <w:lang w:val="ro-RO"/>
              </w:rPr>
              <w:t xml:space="preserve">Afișarea rezultatului selectării dosarelor pe baza îndeplinirii condițiilor de participare </w:t>
            </w:r>
          </w:p>
        </w:tc>
        <w:tc>
          <w:tcPr>
            <w:tcW w:w="2777" w:type="dxa"/>
          </w:tcPr>
          <w:p w14:paraId="0307F6D6" w14:textId="2D861E5F" w:rsidR="007677FB" w:rsidRPr="004F1485" w:rsidRDefault="007677FB" w:rsidP="00A35719">
            <w:pPr>
              <w:pStyle w:val="Default"/>
              <w:tabs>
                <w:tab w:val="center" w:pos="1280"/>
              </w:tabs>
              <w:rPr>
                <w:bCs/>
                <w:color w:val="auto"/>
                <w:lang w:val="ro-RO"/>
              </w:rPr>
            </w:pPr>
            <w:r w:rsidRPr="004F1485">
              <w:rPr>
                <w:bCs/>
                <w:color w:val="auto"/>
                <w:lang w:val="ro-RO"/>
              </w:rPr>
              <w:tab/>
            </w:r>
            <w:r w:rsidR="0070275D">
              <w:rPr>
                <w:bCs/>
                <w:color w:val="auto"/>
                <w:lang w:val="ro-RO"/>
              </w:rPr>
              <w:t>29</w:t>
            </w:r>
            <w:r w:rsidRPr="004F1485">
              <w:rPr>
                <w:bCs/>
                <w:color w:val="auto"/>
                <w:lang w:val="ro-RO"/>
              </w:rPr>
              <w:t xml:space="preserve">.04.2024 </w:t>
            </w:r>
          </w:p>
        </w:tc>
      </w:tr>
      <w:tr w:rsidR="007677FB" w:rsidRPr="004F1485" w14:paraId="51CCD02E" w14:textId="77777777" w:rsidTr="00A35719">
        <w:tc>
          <w:tcPr>
            <w:tcW w:w="569" w:type="dxa"/>
          </w:tcPr>
          <w:p w14:paraId="69ABE194" w14:textId="77777777" w:rsidR="007677FB" w:rsidRPr="004F1485" w:rsidRDefault="007677FB" w:rsidP="00A35719">
            <w:pPr>
              <w:pStyle w:val="Default"/>
              <w:jc w:val="both"/>
              <w:rPr>
                <w:bCs/>
                <w:color w:val="auto"/>
                <w:lang w:val="ro-RO"/>
              </w:rPr>
            </w:pPr>
            <w:r w:rsidRPr="004F1485">
              <w:rPr>
                <w:bCs/>
                <w:color w:val="auto"/>
                <w:lang w:val="ro-RO"/>
              </w:rPr>
              <w:t>3.</w:t>
            </w:r>
          </w:p>
        </w:tc>
        <w:tc>
          <w:tcPr>
            <w:tcW w:w="6122" w:type="dxa"/>
          </w:tcPr>
          <w:p w14:paraId="01F9DE3C" w14:textId="77777777" w:rsidR="007677FB" w:rsidRPr="004F1485" w:rsidRDefault="007677FB" w:rsidP="00A35719">
            <w:pPr>
              <w:pStyle w:val="Default"/>
              <w:jc w:val="both"/>
              <w:rPr>
                <w:bCs/>
                <w:color w:val="auto"/>
                <w:lang w:val="ro-RO"/>
              </w:rPr>
            </w:pPr>
            <w:r w:rsidRPr="004F1485">
              <w:rPr>
                <w:bCs/>
                <w:color w:val="auto"/>
                <w:lang w:val="ro-RO"/>
              </w:rPr>
              <w:t>Depunerea contestațiilor</w:t>
            </w:r>
          </w:p>
        </w:tc>
        <w:tc>
          <w:tcPr>
            <w:tcW w:w="2777" w:type="dxa"/>
          </w:tcPr>
          <w:p w14:paraId="69CF53C0" w14:textId="0AD2E8E5" w:rsidR="007677FB" w:rsidRPr="004F1485" w:rsidRDefault="0070275D" w:rsidP="00A35719">
            <w:pPr>
              <w:pStyle w:val="Default"/>
              <w:jc w:val="center"/>
              <w:rPr>
                <w:bCs/>
                <w:color w:val="auto"/>
                <w:lang w:val="ro-RO"/>
              </w:rPr>
            </w:pPr>
            <w:r>
              <w:rPr>
                <w:bCs/>
                <w:color w:val="auto"/>
                <w:lang w:val="ro-RO"/>
              </w:rPr>
              <w:t>30</w:t>
            </w:r>
            <w:r w:rsidR="007677FB" w:rsidRPr="004F1485">
              <w:rPr>
                <w:bCs/>
                <w:color w:val="auto"/>
                <w:lang w:val="ro-RO"/>
              </w:rPr>
              <w:t>.04.2024</w:t>
            </w:r>
          </w:p>
        </w:tc>
      </w:tr>
      <w:tr w:rsidR="007677FB" w:rsidRPr="004F1485" w14:paraId="57B90E75" w14:textId="77777777" w:rsidTr="00A35719">
        <w:tc>
          <w:tcPr>
            <w:tcW w:w="569" w:type="dxa"/>
          </w:tcPr>
          <w:p w14:paraId="395B66FA" w14:textId="77777777" w:rsidR="007677FB" w:rsidRPr="004F1485" w:rsidRDefault="007677FB" w:rsidP="00A35719">
            <w:pPr>
              <w:pStyle w:val="Default"/>
              <w:jc w:val="both"/>
              <w:rPr>
                <w:bCs/>
                <w:color w:val="auto"/>
                <w:lang w:val="ro-RO"/>
              </w:rPr>
            </w:pPr>
            <w:r w:rsidRPr="004F1485">
              <w:rPr>
                <w:bCs/>
                <w:color w:val="auto"/>
                <w:lang w:val="ro-RO"/>
              </w:rPr>
              <w:t>4.</w:t>
            </w:r>
          </w:p>
        </w:tc>
        <w:tc>
          <w:tcPr>
            <w:tcW w:w="6122" w:type="dxa"/>
          </w:tcPr>
          <w:p w14:paraId="028A5EBD" w14:textId="77777777" w:rsidR="007677FB" w:rsidRPr="004F1485" w:rsidRDefault="007677FB" w:rsidP="00A35719">
            <w:pPr>
              <w:pStyle w:val="Default"/>
              <w:jc w:val="both"/>
              <w:rPr>
                <w:bCs/>
                <w:color w:val="auto"/>
                <w:lang w:val="ro-RO"/>
              </w:rPr>
            </w:pPr>
            <w:r w:rsidRPr="004F1485">
              <w:rPr>
                <w:bCs/>
                <w:color w:val="auto"/>
                <w:lang w:val="ro-RO"/>
              </w:rPr>
              <w:t>Afișarea rezultatelor contestațiilor</w:t>
            </w:r>
          </w:p>
        </w:tc>
        <w:tc>
          <w:tcPr>
            <w:tcW w:w="2777" w:type="dxa"/>
          </w:tcPr>
          <w:p w14:paraId="11612AF1" w14:textId="53B789AE" w:rsidR="007677FB" w:rsidRPr="004F1485" w:rsidRDefault="0070275D" w:rsidP="00A35719">
            <w:pPr>
              <w:pStyle w:val="Default"/>
              <w:jc w:val="center"/>
              <w:rPr>
                <w:bCs/>
                <w:color w:val="auto"/>
                <w:lang w:val="ro-RO"/>
              </w:rPr>
            </w:pPr>
            <w:r>
              <w:rPr>
                <w:bCs/>
                <w:color w:val="auto"/>
                <w:lang w:val="ro-RO"/>
              </w:rPr>
              <w:t>07</w:t>
            </w:r>
            <w:r w:rsidR="007677FB" w:rsidRPr="004F1485">
              <w:rPr>
                <w:bCs/>
                <w:color w:val="auto"/>
                <w:lang w:val="ro-RO"/>
              </w:rPr>
              <w:t>.0</w:t>
            </w:r>
            <w:r>
              <w:rPr>
                <w:bCs/>
                <w:color w:val="auto"/>
                <w:lang w:val="ro-RO"/>
              </w:rPr>
              <w:t>5</w:t>
            </w:r>
            <w:r w:rsidR="007677FB" w:rsidRPr="004F1485">
              <w:rPr>
                <w:bCs/>
                <w:color w:val="auto"/>
                <w:lang w:val="ro-RO"/>
              </w:rPr>
              <w:t>.2024</w:t>
            </w:r>
          </w:p>
        </w:tc>
      </w:tr>
      <w:tr w:rsidR="007677FB" w:rsidRPr="004F1485" w14:paraId="21A8651A" w14:textId="77777777" w:rsidTr="00A35719">
        <w:tc>
          <w:tcPr>
            <w:tcW w:w="569" w:type="dxa"/>
          </w:tcPr>
          <w:p w14:paraId="716C841B" w14:textId="77777777" w:rsidR="007677FB" w:rsidRPr="004F1485" w:rsidRDefault="007677FB" w:rsidP="00A35719">
            <w:pPr>
              <w:pStyle w:val="Default"/>
              <w:jc w:val="both"/>
              <w:rPr>
                <w:bCs/>
                <w:color w:val="auto"/>
                <w:lang w:val="ro-RO"/>
              </w:rPr>
            </w:pPr>
            <w:r w:rsidRPr="004F1485">
              <w:rPr>
                <w:bCs/>
                <w:color w:val="auto"/>
                <w:lang w:val="ro-RO"/>
              </w:rPr>
              <w:t xml:space="preserve">5.                                                                                                                                                                                                                                                                                                                                                                                                                                                                                                                                                                                                                                                                                                                                                                                                                                                                                                                                                                                                                                                                                                                                                                                                                                                                                                                                                                                                                                                                                                                                                                                                                                                                                                                                                                                                                                                                                                                                                                                                                                                                                                                                                                                                                                                                                                                                                                                                                                                                                                                                                                                                                                                                                                                                                                                                                                                                                                                                                                                                                                                                                                                                                                                                                                                                                                                                                                                                                                                                                                                                                                                                                                                                                                                                                                                                                                                                                                                                                                                                                                                                                                                                                                                                                                                                                                                                                                                                                                                                                                                                                                                                                                                                                                                                                                                                                                                                                                                                                                                                                                                                                                                                                                                                                                                                                                                                                                                                                                                                                                                                                                                                                                                                                                                                                                                                                                                                                                                                                                                                                                                                                                                                                                                                                                                                                                                                                                                                                                                                                                                                                                                                                                                                                                                                                                                                                                                                                                                                                                                                                                                                                                                                                                                                                                                                                                                                                                                                                                                                                                                                                                                                                                                                                                                                                                                                                                                                                                                                                                                                                                                                                                                                                                                                                                                                                                                                                                                                                                                                                                                                                                                                                                                </w:t>
            </w:r>
          </w:p>
        </w:tc>
        <w:tc>
          <w:tcPr>
            <w:tcW w:w="6122" w:type="dxa"/>
          </w:tcPr>
          <w:p w14:paraId="6B14E556" w14:textId="77777777" w:rsidR="007677FB" w:rsidRPr="004F1485" w:rsidRDefault="007677FB" w:rsidP="00A35719">
            <w:pPr>
              <w:pStyle w:val="Default"/>
              <w:jc w:val="both"/>
              <w:rPr>
                <w:bCs/>
                <w:color w:val="auto"/>
                <w:lang w:val="ro-RO"/>
              </w:rPr>
            </w:pPr>
            <w:r w:rsidRPr="004F1485">
              <w:rPr>
                <w:bCs/>
                <w:color w:val="auto"/>
                <w:lang w:val="ro-RO"/>
              </w:rPr>
              <w:t>Proba scrisă</w:t>
            </w:r>
          </w:p>
        </w:tc>
        <w:tc>
          <w:tcPr>
            <w:tcW w:w="2777" w:type="dxa"/>
          </w:tcPr>
          <w:p w14:paraId="1BAEF2E1" w14:textId="4C43ADE2" w:rsidR="007677FB" w:rsidRPr="004F1485" w:rsidRDefault="007677FB" w:rsidP="00A35719">
            <w:pPr>
              <w:pStyle w:val="Default"/>
              <w:tabs>
                <w:tab w:val="left" w:pos="270"/>
                <w:tab w:val="left" w:pos="300"/>
                <w:tab w:val="center" w:pos="1280"/>
              </w:tabs>
              <w:rPr>
                <w:bCs/>
                <w:color w:val="auto"/>
                <w:lang w:val="ro-RO"/>
              </w:rPr>
            </w:pPr>
            <w:r w:rsidRPr="004F1485">
              <w:rPr>
                <w:bCs/>
                <w:color w:val="auto"/>
                <w:lang w:val="ro-RO"/>
              </w:rPr>
              <w:tab/>
            </w:r>
            <w:r w:rsidR="0070275D">
              <w:rPr>
                <w:bCs/>
                <w:color w:val="auto"/>
                <w:lang w:val="ro-RO"/>
              </w:rPr>
              <w:t>10</w:t>
            </w:r>
            <w:r w:rsidRPr="004F1485">
              <w:rPr>
                <w:bCs/>
                <w:color w:val="auto"/>
                <w:lang w:val="ro-RO"/>
              </w:rPr>
              <w:t>.</w:t>
            </w:r>
            <w:r w:rsidR="0070275D">
              <w:rPr>
                <w:bCs/>
                <w:color w:val="auto"/>
                <w:lang w:val="ro-RO"/>
              </w:rPr>
              <w:t>05</w:t>
            </w:r>
            <w:r w:rsidRPr="004F1485">
              <w:rPr>
                <w:bCs/>
                <w:color w:val="auto"/>
                <w:lang w:val="ro-RO"/>
              </w:rPr>
              <w:t>.2024 ora 10.00</w:t>
            </w:r>
          </w:p>
        </w:tc>
      </w:tr>
      <w:tr w:rsidR="007677FB" w:rsidRPr="004F1485" w14:paraId="3C9D5BD5" w14:textId="77777777" w:rsidTr="00A35719">
        <w:tc>
          <w:tcPr>
            <w:tcW w:w="569" w:type="dxa"/>
          </w:tcPr>
          <w:p w14:paraId="543B553C" w14:textId="77777777" w:rsidR="007677FB" w:rsidRPr="004F1485" w:rsidRDefault="007677FB" w:rsidP="00A35719">
            <w:pPr>
              <w:pStyle w:val="Default"/>
              <w:jc w:val="both"/>
              <w:rPr>
                <w:bCs/>
                <w:color w:val="auto"/>
                <w:lang w:val="ro-RO"/>
              </w:rPr>
            </w:pPr>
            <w:r w:rsidRPr="004F1485">
              <w:rPr>
                <w:bCs/>
                <w:color w:val="auto"/>
                <w:lang w:val="ro-RO"/>
              </w:rPr>
              <w:t>6.</w:t>
            </w:r>
          </w:p>
        </w:tc>
        <w:tc>
          <w:tcPr>
            <w:tcW w:w="6122" w:type="dxa"/>
          </w:tcPr>
          <w:p w14:paraId="0341C0E2" w14:textId="77777777" w:rsidR="007677FB" w:rsidRPr="004F1485" w:rsidRDefault="007677FB" w:rsidP="00A35719">
            <w:pPr>
              <w:pStyle w:val="Default"/>
              <w:jc w:val="both"/>
              <w:rPr>
                <w:bCs/>
                <w:color w:val="auto"/>
                <w:lang w:val="ro-RO"/>
              </w:rPr>
            </w:pPr>
            <w:r w:rsidRPr="004F1485">
              <w:rPr>
                <w:bCs/>
                <w:color w:val="auto"/>
                <w:lang w:val="ro-RO"/>
              </w:rPr>
              <w:t>Afișare anunț rezultate probă scrisă</w:t>
            </w:r>
          </w:p>
        </w:tc>
        <w:tc>
          <w:tcPr>
            <w:tcW w:w="2777" w:type="dxa"/>
          </w:tcPr>
          <w:p w14:paraId="0C9148AA" w14:textId="4DF5FC2A" w:rsidR="007677FB" w:rsidRPr="004F1485" w:rsidRDefault="0070275D" w:rsidP="00A35719">
            <w:pPr>
              <w:pStyle w:val="Default"/>
              <w:tabs>
                <w:tab w:val="left" w:pos="240"/>
                <w:tab w:val="center" w:pos="1280"/>
              </w:tabs>
              <w:jc w:val="center"/>
              <w:rPr>
                <w:bCs/>
                <w:color w:val="auto"/>
                <w:lang w:val="ro-RO"/>
              </w:rPr>
            </w:pPr>
            <w:r>
              <w:rPr>
                <w:bCs/>
                <w:color w:val="auto"/>
                <w:lang w:val="ro-RO"/>
              </w:rPr>
              <w:t>13</w:t>
            </w:r>
            <w:r w:rsidR="007677FB" w:rsidRPr="004F1485">
              <w:rPr>
                <w:bCs/>
                <w:color w:val="auto"/>
                <w:lang w:val="ro-RO"/>
              </w:rPr>
              <w:t>.0</w:t>
            </w:r>
            <w:r>
              <w:rPr>
                <w:bCs/>
                <w:color w:val="auto"/>
                <w:lang w:val="ro-RO"/>
              </w:rPr>
              <w:t>5</w:t>
            </w:r>
            <w:r w:rsidR="007677FB" w:rsidRPr="004F1485">
              <w:rPr>
                <w:bCs/>
                <w:color w:val="auto"/>
                <w:lang w:val="ro-RO"/>
              </w:rPr>
              <w:t>.2024</w:t>
            </w:r>
          </w:p>
        </w:tc>
      </w:tr>
      <w:tr w:rsidR="007677FB" w:rsidRPr="004F1485" w14:paraId="119C4DAC" w14:textId="77777777" w:rsidTr="00A35719">
        <w:tc>
          <w:tcPr>
            <w:tcW w:w="569" w:type="dxa"/>
          </w:tcPr>
          <w:p w14:paraId="7BD8BC14" w14:textId="77777777" w:rsidR="007677FB" w:rsidRPr="004F1485" w:rsidRDefault="007677FB" w:rsidP="00A35719">
            <w:pPr>
              <w:pStyle w:val="Default"/>
              <w:jc w:val="both"/>
              <w:rPr>
                <w:bCs/>
                <w:color w:val="auto"/>
                <w:lang w:val="ro-RO"/>
              </w:rPr>
            </w:pPr>
            <w:r w:rsidRPr="004F1485">
              <w:rPr>
                <w:bCs/>
                <w:color w:val="auto"/>
                <w:lang w:val="ro-RO"/>
              </w:rPr>
              <w:t>7.</w:t>
            </w:r>
          </w:p>
        </w:tc>
        <w:tc>
          <w:tcPr>
            <w:tcW w:w="6122" w:type="dxa"/>
          </w:tcPr>
          <w:p w14:paraId="44B447A6" w14:textId="77777777" w:rsidR="007677FB" w:rsidRPr="004F1485" w:rsidRDefault="007677FB" w:rsidP="00A35719">
            <w:pPr>
              <w:pStyle w:val="Default"/>
              <w:jc w:val="both"/>
              <w:rPr>
                <w:bCs/>
                <w:color w:val="auto"/>
                <w:lang w:val="ro-RO"/>
              </w:rPr>
            </w:pPr>
            <w:r w:rsidRPr="004F1485">
              <w:rPr>
                <w:bCs/>
                <w:color w:val="auto"/>
                <w:lang w:val="ro-RO"/>
              </w:rPr>
              <w:t>Depunerea contestațiilor</w:t>
            </w:r>
          </w:p>
        </w:tc>
        <w:tc>
          <w:tcPr>
            <w:tcW w:w="2777" w:type="dxa"/>
          </w:tcPr>
          <w:p w14:paraId="532D72DC" w14:textId="5B38A8D9" w:rsidR="007677FB" w:rsidRPr="004F1485" w:rsidRDefault="0070275D" w:rsidP="00A35719">
            <w:pPr>
              <w:pStyle w:val="Default"/>
              <w:tabs>
                <w:tab w:val="left" w:pos="240"/>
                <w:tab w:val="center" w:pos="1280"/>
              </w:tabs>
              <w:jc w:val="center"/>
              <w:rPr>
                <w:bCs/>
                <w:color w:val="auto"/>
                <w:lang w:val="ro-RO"/>
              </w:rPr>
            </w:pPr>
            <w:r>
              <w:rPr>
                <w:bCs/>
                <w:color w:val="auto"/>
                <w:lang w:val="ro-RO"/>
              </w:rPr>
              <w:t>14</w:t>
            </w:r>
            <w:r w:rsidR="007677FB" w:rsidRPr="004F1485">
              <w:rPr>
                <w:bCs/>
                <w:color w:val="auto"/>
                <w:lang w:val="ro-RO"/>
              </w:rPr>
              <w:t>.0</w:t>
            </w:r>
            <w:r w:rsidR="00CB1AB9">
              <w:rPr>
                <w:bCs/>
                <w:color w:val="auto"/>
                <w:lang w:val="ro-RO"/>
              </w:rPr>
              <w:t>5</w:t>
            </w:r>
            <w:r w:rsidR="007677FB" w:rsidRPr="004F1485">
              <w:rPr>
                <w:bCs/>
                <w:color w:val="auto"/>
                <w:lang w:val="ro-RO"/>
              </w:rPr>
              <w:t>.2024</w:t>
            </w:r>
          </w:p>
        </w:tc>
      </w:tr>
      <w:tr w:rsidR="007677FB" w:rsidRPr="004F1485" w14:paraId="2EF59F17" w14:textId="77777777" w:rsidTr="00A35719">
        <w:tc>
          <w:tcPr>
            <w:tcW w:w="569" w:type="dxa"/>
          </w:tcPr>
          <w:p w14:paraId="345C7A9B" w14:textId="77777777" w:rsidR="007677FB" w:rsidRPr="004F1485" w:rsidRDefault="007677FB" w:rsidP="00A35719">
            <w:pPr>
              <w:pStyle w:val="Default"/>
              <w:jc w:val="both"/>
              <w:rPr>
                <w:bCs/>
                <w:color w:val="auto"/>
                <w:lang w:val="ro-RO"/>
              </w:rPr>
            </w:pPr>
            <w:r w:rsidRPr="004F1485">
              <w:rPr>
                <w:bCs/>
                <w:color w:val="auto"/>
                <w:lang w:val="ro-RO"/>
              </w:rPr>
              <w:t>8.</w:t>
            </w:r>
          </w:p>
        </w:tc>
        <w:tc>
          <w:tcPr>
            <w:tcW w:w="6122" w:type="dxa"/>
          </w:tcPr>
          <w:p w14:paraId="5AD84BD9" w14:textId="77777777" w:rsidR="007677FB" w:rsidRPr="004F1485" w:rsidRDefault="007677FB" w:rsidP="00A35719">
            <w:pPr>
              <w:pStyle w:val="Default"/>
              <w:jc w:val="both"/>
              <w:rPr>
                <w:bCs/>
                <w:color w:val="auto"/>
                <w:lang w:val="ro-RO"/>
              </w:rPr>
            </w:pPr>
            <w:r w:rsidRPr="004F1485">
              <w:rPr>
                <w:bCs/>
                <w:color w:val="auto"/>
                <w:lang w:val="ro-RO"/>
              </w:rPr>
              <w:t>Afișarea rezultatelor contestațiilor</w:t>
            </w:r>
          </w:p>
        </w:tc>
        <w:tc>
          <w:tcPr>
            <w:tcW w:w="2777" w:type="dxa"/>
          </w:tcPr>
          <w:p w14:paraId="36E29EDF" w14:textId="4AA788D7" w:rsidR="007677FB" w:rsidRPr="004F1485" w:rsidRDefault="0070275D" w:rsidP="00A35719">
            <w:pPr>
              <w:pStyle w:val="Default"/>
              <w:tabs>
                <w:tab w:val="left" w:pos="240"/>
                <w:tab w:val="center" w:pos="1280"/>
              </w:tabs>
              <w:jc w:val="center"/>
              <w:rPr>
                <w:bCs/>
                <w:color w:val="auto"/>
                <w:lang w:val="ro-RO"/>
              </w:rPr>
            </w:pPr>
            <w:r>
              <w:rPr>
                <w:bCs/>
                <w:color w:val="auto"/>
                <w:lang w:val="ro-RO"/>
              </w:rPr>
              <w:t>15</w:t>
            </w:r>
            <w:r w:rsidR="007677FB" w:rsidRPr="004F1485">
              <w:rPr>
                <w:bCs/>
                <w:color w:val="auto"/>
                <w:lang w:val="ro-RO"/>
              </w:rPr>
              <w:t>.0</w:t>
            </w:r>
            <w:r w:rsidR="00CB1AB9">
              <w:rPr>
                <w:bCs/>
                <w:color w:val="auto"/>
                <w:lang w:val="ro-RO"/>
              </w:rPr>
              <w:t>5</w:t>
            </w:r>
            <w:r w:rsidR="007677FB" w:rsidRPr="004F1485">
              <w:rPr>
                <w:bCs/>
                <w:color w:val="auto"/>
                <w:lang w:val="ro-RO"/>
              </w:rPr>
              <w:t>.2024</w:t>
            </w:r>
          </w:p>
        </w:tc>
      </w:tr>
      <w:tr w:rsidR="007677FB" w:rsidRPr="004F1485" w14:paraId="763E6BBD" w14:textId="77777777" w:rsidTr="00A35719">
        <w:tc>
          <w:tcPr>
            <w:tcW w:w="569" w:type="dxa"/>
          </w:tcPr>
          <w:p w14:paraId="1FE4F32C" w14:textId="77777777" w:rsidR="007677FB" w:rsidRPr="004F1485" w:rsidRDefault="007677FB" w:rsidP="00A35719">
            <w:pPr>
              <w:pStyle w:val="Default"/>
              <w:jc w:val="both"/>
              <w:rPr>
                <w:bCs/>
                <w:color w:val="auto"/>
                <w:lang w:val="ro-RO"/>
              </w:rPr>
            </w:pPr>
            <w:r w:rsidRPr="004F1485">
              <w:rPr>
                <w:bCs/>
                <w:color w:val="auto"/>
                <w:lang w:val="ro-RO"/>
              </w:rPr>
              <w:t>9.</w:t>
            </w:r>
          </w:p>
        </w:tc>
        <w:tc>
          <w:tcPr>
            <w:tcW w:w="6122" w:type="dxa"/>
          </w:tcPr>
          <w:p w14:paraId="2D51B335" w14:textId="77777777" w:rsidR="007677FB" w:rsidRPr="004F1485" w:rsidRDefault="007677FB" w:rsidP="00A35719">
            <w:pPr>
              <w:pStyle w:val="Default"/>
              <w:jc w:val="both"/>
              <w:rPr>
                <w:bCs/>
                <w:color w:val="auto"/>
                <w:lang w:val="ro-RO"/>
              </w:rPr>
            </w:pPr>
            <w:r w:rsidRPr="004F1485">
              <w:rPr>
                <w:bCs/>
                <w:color w:val="auto"/>
                <w:lang w:val="ro-RO"/>
              </w:rPr>
              <w:t>Proba practică</w:t>
            </w:r>
          </w:p>
        </w:tc>
        <w:tc>
          <w:tcPr>
            <w:tcW w:w="2777" w:type="dxa"/>
          </w:tcPr>
          <w:p w14:paraId="3254B206" w14:textId="5D915BA9" w:rsidR="007677FB" w:rsidRPr="004F1485" w:rsidRDefault="007677FB" w:rsidP="00A35719">
            <w:pPr>
              <w:pStyle w:val="Default"/>
              <w:tabs>
                <w:tab w:val="left" w:pos="270"/>
                <w:tab w:val="center" w:pos="1280"/>
              </w:tabs>
              <w:rPr>
                <w:bCs/>
                <w:color w:val="auto"/>
                <w:lang w:val="ro-RO"/>
              </w:rPr>
            </w:pPr>
            <w:r w:rsidRPr="004F1485">
              <w:rPr>
                <w:bCs/>
                <w:color w:val="auto"/>
                <w:lang w:val="ro-RO"/>
              </w:rPr>
              <w:tab/>
            </w:r>
            <w:r w:rsidR="0070275D">
              <w:rPr>
                <w:bCs/>
                <w:color w:val="auto"/>
                <w:lang w:val="ro-RO"/>
              </w:rPr>
              <w:t>17</w:t>
            </w:r>
            <w:r w:rsidRPr="004F1485">
              <w:rPr>
                <w:bCs/>
                <w:color w:val="auto"/>
                <w:lang w:val="ro-RO"/>
              </w:rPr>
              <w:t>.0</w:t>
            </w:r>
            <w:r w:rsidR="00CB1AB9">
              <w:rPr>
                <w:bCs/>
                <w:color w:val="auto"/>
                <w:lang w:val="ro-RO"/>
              </w:rPr>
              <w:t>5</w:t>
            </w:r>
            <w:r w:rsidRPr="004F1485">
              <w:rPr>
                <w:bCs/>
                <w:color w:val="auto"/>
                <w:lang w:val="ro-RO"/>
              </w:rPr>
              <w:t>.2024 ora 10.00</w:t>
            </w:r>
          </w:p>
        </w:tc>
      </w:tr>
      <w:tr w:rsidR="007677FB" w:rsidRPr="004F1485" w14:paraId="07CAA329" w14:textId="77777777" w:rsidTr="00A35719">
        <w:tc>
          <w:tcPr>
            <w:tcW w:w="569" w:type="dxa"/>
          </w:tcPr>
          <w:p w14:paraId="53B83083" w14:textId="77777777" w:rsidR="007677FB" w:rsidRPr="004F1485" w:rsidRDefault="007677FB" w:rsidP="00A35719">
            <w:pPr>
              <w:pStyle w:val="Default"/>
              <w:jc w:val="both"/>
              <w:rPr>
                <w:bCs/>
                <w:color w:val="auto"/>
                <w:lang w:val="ro-RO"/>
              </w:rPr>
            </w:pPr>
            <w:r w:rsidRPr="004F1485">
              <w:rPr>
                <w:bCs/>
                <w:color w:val="auto"/>
                <w:lang w:val="ro-RO"/>
              </w:rPr>
              <w:t>10.</w:t>
            </w:r>
          </w:p>
        </w:tc>
        <w:tc>
          <w:tcPr>
            <w:tcW w:w="6122" w:type="dxa"/>
          </w:tcPr>
          <w:p w14:paraId="5C29FF5C" w14:textId="77777777" w:rsidR="007677FB" w:rsidRPr="004F1485" w:rsidRDefault="007677FB" w:rsidP="00A35719">
            <w:pPr>
              <w:pStyle w:val="Default"/>
              <w:jc w:val="both"/>
              <w:rPr>
                <w:bCs/>
                <w:color w:val="auto"/>
                <w:lang w:val="ro-RO"/>
              </w:rPr>
            </w:pPr>
            <w:r w:rsidRPr="004F1485">
              <w:rPr>
                <w:bCs/>
                <w:color w:val="auto"/>
                <w:lang w:val="ro-RO"/>
              </w:rPr>
              <w:t>Afișarea anunțului cu rezultatele finale</w:t>
            </w:r>
          </w:p>
        </w:tc>
        <w:tc>
          <w:tcPr>
            <w:tcW w:w="2777" w:type="dxa"/>
          </w:tcPr>
          <w:p w14:paraId="52364A3B" w14:textId="7C039CEE" w:rsidR="007677FB" w:rsidRPr="004F1485" w:rsidRDefault="0070275D" w:rsidP="00A35719">
            <w:pPr>
              <w:pStyle w:val="Default"/>
              <w:jc w:val="center"/>
              <w:rPr>
                <w:bCs/>
                <w:color w:val="auto"/>
                <w:lang w:val="ro-RO"/>
              </w:rPr>
            </w:pPr>
            <w:r>
              <w:rPr>
                <w:bCs/>
                <w:color w:val="auto"/>
                <w:lang w:val="ro-RO"/>
              </w:rPr>
              <w:t>20</w:t>
            </w:r>
            <w:r w:rsidR="007677FB" w:rsidRPr="004F1485">
              <w:rPr>
                <w:bCs/>
                <w:color w:val="auto"/>
                <w:lang w:val="ro-RO"/>
              </w:rPr>
              <w:t>.</w:t>
            </w:r>
            <w:r w:rsidR="006D5CD7">
              <w:rPr>
                <w:bCs/>
                <w:color w:val="auto"/>
                <w:lang w:val="ro-RO"/>
              </w:rPr>
              <w:t>0</w:t>
            </w:r>
            <w:r w:rsidR="00CB1AB9">
              <w:rPr>
                <w:bCs/>
                <w:color w:val="auto"/>
                <w:lang w:val="ro-RO"/>
              </w:rPr>
              <w:t>5</w:t>
            </w:r>
            <w:r w:rsidR="007677FB" w:rsidRPr="004F1485">
              <w:rPr>
                <w:bCs/>
                <w:color w:val="auto"/>
                <w:lang w:val="ro-RO"/>
              </w:rPr>
              <w:t xml:space="preserve">.2024 </w:t>
            </w:r>
          </w:p>
        </w:tc>
      </w:tr>
      <w:tr w:rsidR="007677FB" w:rsidRPr="004F1485" w14:paraId="16EA0F13" w14:textId="77777777" w:rsidTr="00A35719">
        <w:tc>
          <w:tcPr>
            <w:tcW w:w="569" w:type="dxa"/>
          </w:tcPr>
          <w:p w14:paraId="03E21AB0" w14:textId="77777777" w:rsidR="007677FB" w:rsidRPr="004F1485" w:rsidRDefault="007677FB" w:rsidP="00A35719">
            <w:pPr>
              <w:pStyle w:val="Default"/>
              <w:jc w:val="both"/>
              <w:rPr>
                <w:bCs/>
                <w:color w:val="auto"/>
                <w:lang w:val="ro-RO"/>
              </w:rPr>
            </w:pPr>
            <w:r w:rsidRPr="004F1485">
              <w:rPr>
                <w:bCs/>
                <w:color w:val="auto"/>
                <w:lang w:val="ro-RO"/>
              </w:rPr>
              <w:t>11.</w:t>
            </w:r>
          </w:p>
        </w:tc>
        <w:tc>
          <w:tcPr>
            <w:tcW w:w="6122" w:type="dxa"/>
          </w:tcPr>
          <w:p w14:paraId="14268DA9" w14:textId="77777777" w:rsidR="007677FB" w:rsidRPr="004F1485" w:rsidRDefault="007677FB" w:rsidP="00A35719">
            <w:pPr>
              <w:pStyle w:val="Default"/>
              <w:jc w:val="both"/>
              <w:rPr>
                <w:bCs/>
                <w:color w:val="auto"/>
                <w:lang w:val="ro-RO"/>
              </w:rPr>
            </w:pPr>
            <w:r w:rsidRPr="004F1485">
              <w:rPr>
                <w:bCs/>
                <w:color w:val="auto"/>
                <w:lang w:val="ro-RO"/>
              </w:rPr>
              <w:t>Depunerea contestațiilor</w:t>
            </w:r>
          </w:p>
        </w:tc>
        <w:tc>
          <w:tcPr>
            <w:tcW w:w="2777" w:type="dxa"/>
          </w:tcPr>
          <w:p w14:paraId="261536F5" w14:textId="594801FB" w:rsidR="007677FB" w:rsidRPr="004F1485" w:rsidRDefault="007677FB" w:rsidP="00A35719">
            <w:pPr>
              <w:pStyle w:val="Default"/>
              <w:tabs>
                <w:tab w:val="center" w:pos="1280"/>
              </w:tabs>
              <w:rPr>
                <w:bCs/>
                <w:color w:val="auto"/>
                <w:lang w:val="ro-RO"/>
              </w:rPr>
            </w:pPr>
            <w:r w:rsidRPr="004F1485">
              <w:rPr>
                <w:bCs/>
                <w:color w:val="auto"/>
                <w:lang w:val="ro-RO"/>
              </w:rPr>
              <w:tab/>
            </w:r>
            <w:r w:rsidR="0070275D">
              <w:rPr>
                <w:bCs/>
                <w:color w:val="auto"/>
                <w:lang w:val="ro-RO"/>
              </w:rPr>
              <w:t>21</w:t>
            </w:r>
            <w:r w:rsidRPr="004F1485">
              <w:rPr>
                <w:bCs/>
                <w:color w:val="auto"/>
                <w:lang w:val="ro-RO"/>
              </w:rPr>
              <w:t>.0</w:t>
            </w:r>
            <w:r>
              <w:rPr>
                <w:bCs/>
                <w:color w:val="auto"/>
                <w:lang w:val="ro-RO"/>
              </w:rPr>
              <w:t>5</w:t>
            </w:r>
            <w:r w:rsidRPr="004F1485">
              <w:rPr>
                <w:bCs/>
                <w:color w:val="auto"/>
                <w:lang w:val="ro-RO"/>
              </w:rPr>
              <w:t xml:space="preserve">.2024 </w:t>
            </w:r>
          </w:p>
        </w:tc>
      </w:tr>
      <w:tr w:rsidR="007677FB" w:rsidRPr="004F1485" w14:paraId="1AF8C097" w14:textId="77777777" w:rsidTr="00A35719">
        <w:tc>
          <w:tcPr>
            <w:tcW w:w="569" w:type="dxa"/>
          </w:tcPr>
          <w:p w14:paraId="2C511CFA" w14:textId="77777777" w:rsidR="007677FB" w:rsidRPr="004F1485" w:rsidRDefault="007677FB" w:rsidP="00A35719">
            <w:pPr>
              <w:pStyle w:val="Default"/>
              <w:jc w:val="both"/>
              <w:rPr>
                <w:bCs/>
                <w:color w:val="auto"/>
                <w:lang w:val="ro-RO"/>
              </w:rPr>
            </w:pPr>
            <w:r w:rsidRPr="004F1485">
              <w:rPr>
                <w:bCs/>
                <w:color w:val="auto"/>
                <w:lang w:val="ro-RO"/>
              </w:rPr>
              <w:t>12.</w:t>
            </w:r>
          </w:p>
        </w:tc>
        <w:tc>
          <w:tcPr>
            <w:tcW w:w="6122" w:type="dxa"/>
          </w:tcPr>
          <w:p w14:paraId="3ED16AD4" w14:textId="77777777" w:rsidR="007677FB" w:rsidRPr="004F1485" w:rsidRDefault="007677FB" w:rsidP="00A35719">
            <w:pPr>
              <w:pStyle w:val="Default"/>
              <w:jc w:val="both"/>
              <w:rPr>
                <w:bCs/>
                <w:color w:val="auto"/>
                <w:lang w:val="ro-RO"/>
              </w:rPr>
            </w:pPr>
            <w:r w:rsidRPr="004F1485">
              <w:rPr>
                <w:bCs/>
                <w:color w:val="auto"/>
                <w:lang w:val="ro-RO"/>
              </w:rPr>
              <w:t>Afișarea anunțului cu rezultatele contestațiilor</w:t>
            </w:r>
          </w:p>
        </w:tc>
        <w:tc>
          <w:tcPr>
            <w:tcW w:w="2777" w:type="dxa"/>
          </w:tcPr>
          <w:p w14:paraId="02FC0FDA" w14:textId="632434BD" w:rsidR="007677FB" w:rsidRPr="004F1485" w:rsidRDefault="0070275D" w:rsidP="00A35719">
            <w:pPr>
              <w:pStyle w:val="Default"/>
              <w:jc w:val="center"/>
              <w:rPr>
                <w:bCs/>
                <w:color w:val="auto"/>
                <w:lang w:val="ro-RO"/>
              </w:rPr>
            </w:pPr>
            <w:r>
              <w:rPr>
                <w:bCs/>
                <w:color w:val="auto"/>
                <w:lang w:val="ro-RO"/>
              </w:rPr>
              <w:t>22</w:t>
            </w:r>
            <w:r w:rsidR="007677FB" w:rsidRPr="004F1485">
              <w:rPr>
                <w:bCs/>
                <w:color w:val="auto"/>
                <w:lang w:val="ro-RO"/>
              </w:rPr>
              <w:t>.0</w:t>
            </w:r>
            <w:r w:rsidR="007677FB">
              <w:rPr>
                <w:bCs/>
                <w:color w:val="auto"/>
                <w:lang w:val="ro-RO"/>
              </w:rPr>
              <w:t>5</w:t>
            </w:r>
            <w:r w:rsidR="007677FB" w:rsidRPr="004F1485">
              <w:rPr>
                <w:bCs/>
                <w:color w:val="auto"/>
                <w:lang w:val="ro-RO"/>
              </w:rPr>
              <w:t>.2024</w:t>
            </w:r>
          </w:p>
        </w:tc>
      </w:tr>
      <w:bookmarkEnd w:id="1"/>
    </w:tbl>
    <w:p w14:paraId="5F8B9582" w14:textId="77777777" w:rsidR="00851679" w:rsidRPr="004F1485" w:rsidRDefault="00851679" w:rsidP="00851679">
      <w:pPr>
        <w:pStyle w:val="Default"/>
        <w:rPr>
          <w:color w:val="auto"/>
          <w:lang w:val="ro-RO"/>
        </w:rPr>
      </w:pPr>
    </w:p>
    <w:p w14:paraId="08F380EF" w14:textId="765F7D4D" w:rsidR="00851679" w:rsidRPr="004F1485" w:rsidRDefault="00851679" w:rsidP="00851679">
      <w:pPr>
        <w:jc w:val="both"/>
        <w:rPr>
          <w:rFonts w:cs="Calibri"/>
          <w:color w:val="auto"/>
          <w:sz w:val="24"/>
          <w:szCs w:val="24"/>
        </w:rPr>
      </w:pPr>
      <w:r w:rsidRPr="004F1485">
        <w:rPr>
          <w:rFonts w:cs="Calibri"/>
          <w:color w:val="auto"/>
          <w:sz w:val="24"/>
          <w:szCs w:val="24"/>
        </w:rPr>
        <w:t xml:space="preserve">- dosarele de concurs vor fi depuse la sediul </w:t>
      </w:r>
      <w:r w:rsidR="004D1725" w:rsidRPr="004F1485">
        <w:rPr>
          <w:rFonts w:cs="Calibri"/>
          <w:color w:val="auto"/>
          <w:sz w:val="24"/>
          <w:szCs w:val="24"/>
        </w:rPr>
        <w:t>INSP</w:t>
      </w:r>
      <w:r w:rsidRPr="004F1485">
        <w:rPr>
          <w:rFonts w:cs="Calibri"/>
          <w:color w:val="auto"/>
          <w:sz w:val="24"/>
          <w:szCs w:val="24"/>
        </w:rPr>
        <w:t xml:space="preserve"> sau pot fi transmise de candidaţi prin Poşta Română, serviciul de curierat rapid sau poşta electronic</w:t>
      </w:r>
      <w:r w:rsidR="00D86E14">
        <w:rPr>
          <w:rFonts w:cs="Calibri"/>
          <w:color w:val="auto"/>
          <w:sz w:val="24"/>
          <w:szCs w:val="24"/>
        </w:rPr>
        <w:t>ă</w:t>
      </w:r>
      <w:r w:rsidRPr="004F1485">
        <w:rPr>
          <w:rFonts w:cs="Calibri"/>
          <w:color w:val="auto"/>
          <w:sz w:val="24"/>
          <w:szCs w:val="24"/>
        </w:rPr>
        <w:t xml:space="preserve"> (pe adresa </w:t>
      </w:r>
      <w:r w:rsidR="004D1725" w:rsidRPr="004F1485">
        <w:rPr>
          <w:rFonts w:cs="Calibri"/>
          <w:color w:val="auto"/>
          <w:sz w:val="24"/>
          <w:szCs w:val="24"/>
        </w:rPr>
        <w:t>runos.bucuresti</w:t>
      </w:r>
      <w:r w:rsidRPr="004F1485">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4F1485" w:rsidRDefault="00851679" w:rsidP="00851679">
      <w:pPr>
        <w:jc w:val="both"/>
        <w:rPr>
          <w:rFonts w:cs="Calibri"/>
          <w:color w:val="auto"/>
          <w:sz w:val="24"/>
          <w:szCs w:val="24"/>
        </w:rPr>
      </w:pPr>
      <w:r w:rsidRPr="004F1485">
        <w:rPr>
          <w:rFonts w:cs="Calibri"/>
          <w:color w:val="auto"/>
          <w:sz w:val="24"/>
          <w:szCs w:val="24"/>
        </w:rPr>
        <w:t>Documentele dosarului de concurs vor fi transmise în ordinea menționată mai sus.</w:t>
      </w:r>
    </w:p>
    <w:p w14:paraId="7CB7C75D" w14:textId="77777777" w:rsidR="00851679" w:rsidRPr="004F1485" w:rsidRDefault="00851679" w:rsidP="00851679">
      <w:pPr>
        <w:jc w:val="both"/>
        <w:rPr>
          <w:rFonts w:cs="Calibri"/>
          <w:color w:val="auto"/>
          <w:sz w:val="24"/>
          <w:szCs w:val="24"/>
        </w:rPr>
      </w:pPr>
      <w:r w:rsidRPr="004F1485">
        <w:rPr>
          <w:rFonts w:cs="Calibri"/>
          <w:color w:val="auto"/>
          <w:sz w:val="24"/>
          <w:szCs w:val="24"/>
        </w:rPr>
        <w:t>Răspunderea pentru depunerea corectă și completă a documentației revine candidatului.</w:t>
      </w:r>
    </w:p>
    <w:p w14:paraId="31683F56" w14:textId="49F85FE3" w:rsidR="00851679" w:rsidRPr="004F1485" w:rsidRDefault="00851679" w:rsidP="00851679">
      <w:pPr>
        <w:jc w:val="both"/>
        <w:rPr>
          <w:rFonts w:cs="Calibri"/>
          <w:color w:val="auto"/>
          <w:sz w:val="24"/>
          <w:szCs w:val="24"/>
        </w:rPr>
      </w:pPr>
      <w:r w:rsidRPr="004F1485">
        <w:rPr>
          <w:rFonts w:cs="Calibri"/>
          <w:color w:val="auto"/>
          <w:sz w:val="24"/>
          <w:szCs w:val="24"/>
        </w:rPr>
        <w:t>Depunerea documentației la o altă adres</w:t>
      </w:r>
      <w:r w:rsidR="00D86E14">
        <w:rPr>
          <w:rFonts w:cs="Calibri"/>
          <w:color w:val="auto"/>
          <w:sz w:val="24"/>
          <w:szCs w:val="24"/>
        </w:rPr>
        <w:t>ă</w:t>
      </w:r>
      <w:r w:rsidRPr="004F1485">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4F1485" w:rsidRDefault="00851679" w:rsidP="00851679">
      <w:pPr>
        <w:jc w:val="both"/>
        <w:rPr>
          <w:rFonts w:cs="Calibri"/>
          <w:color w:val="auto"/>
          <w:sz w:val="24"/>
          <w:szCs w:val="24"/>
        </w:rPr>
      </w:pPr>
      <w:r w:rsidRPr="004F1485">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4F1485" w:rsidRDefault="00851679" w:rsidP="00851679">
      <w:pPr>
        <w:jc w:val="both"/>
        <w:rPr>
          <w:rFonts w:cs="Calibri"/>
          <w:color w:val="auto"/>
          <w:sz w:val="24"/>
          <w:szCs w:val="24"/>
        </w:rPr>
      </w:pPr>
      <w:r w:rsidRPr="004F1485">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4F1485" w:rsidRDefault="00851679" w:rsidP="00851679">
      <w:pPr>
        <w:pStyle w:val="Default"/>
        <w:rPr>
          <w:color w:val="auto"/>
          <w:lang w:val="ro-RO"/>
        </w:rPr>
      </w:pPr>
    </w:p>
    <w:p w14:paraId="7BED9D13" w14:textId="77777777" w:rsidR="00851679" w:rsidRPr="004F1485" w:rsidRDefault="00851679" w:rsidP="00851679">
      <w:pPr>
        <w:pStyle w:val="Default"/>
        <w:rPr>
          <w:color w:val="auto"/>
          <w:lang w:val="ro-RO"/>
        </w:rPr>
      </w:pPr>
    </w:p>
    <w:p w14:paraId="65AFEBFE" w14:textId="77777777" w:rsidR="00851679" w:rsidRPr="004F1485" w:rsidRDefault="00851679" w:rsidP="00851679">
      <w:pPr>
        <w:pStyle w:val="Default"/>
        <w:rPr>
          <w:color w:val="auto"/>
          <w:lang w:val="ro-RO"/>
        </w:rPr>
      </w:pPr>
    </w:p>
    <w:p w14:paraId="28FD667C" w14:textId="77777777" w:rsidR="00851679" w:rsidRPr="004F1485" w:rsidRDefault="00851679" w:rsidP="00851679">
      <w:pPr>
        <w:pStyle w:val="Default"/>
        <w:rPr>
          <w:color w:val="auto"/>
          <w:lang w:val="ro-RO"/>
        </w:rPr>
      </w:pPr>
    </w:p>
    <w:p w14:paraId="6AFCF615" w14:textId="77777777" w:rsidR="004D1725" w:rsidRDefault="004D1725" w:rsidP="00851679">
      <w:pPr>
        <w:pStyle w:val="Default"/>
        <w:rPr>
          <w:color w:val="auto"/>
          <w:lang w:val="ro-RO"/>
        </w:rPr>
      </w:pPr>
    </w:p>
    <w:p w14:paraId="37F16BAE" w14:textId="77777777" w:rsidR="007C1B15" w:rsidRDefault="007C1B15" w:rsidP="00851679">
      <w:pPr>
        <w:pStyle w:val="Default"/>
        <w:rPr>
          <w:color w:val="auto"/>
          <w:lang w:val="ro-RO"/>
        </w:rPr>
      </w:pPr>
    </w:p>
    <w:p w14:paraId="3AD35894" w14:textId="77777777" w:rsidR="007C1B15" w:rsidRDefault="007C1B15" w:rsidP="00851679">
      <w:pPr>
        <w:pStyle w:val="Default"/>
        <w:rPr>
          <w:color w:val="auto"/>
          <w:lang w:val="ro-RO"/>
        </w:rPr>
      </w:pPr>
    </w:p>
    <w:p w14:paraId="0A3FC9F1" w14:textId="77777777" w:rsidR="007C1B15" w:rsidRDefault="007C1B15" w:rsidP="00851679">
      <w:pPr>
        <w:pStyle w:val="Default"/>
        <w:rPr>
          <w:color w:val="auto"/>
          <w:lang w:val="ro-RO"/>
        </w:rPr>
      </w:pPr>
    </w:p>
    <w:p w14:paraId="54218989" w14:textId="77777777" w:rsidR="007C1B15" w:rsidRDefault="007C1B15" w:rsidP="00851679">
      <w:pPr>
        <w:pStyle w:val="Default"/>
        <w:rPr>
          <w:color w:val="auto"/>
          <w:lang w:val="ro-RO"/>
        </w:rPr>
      </w:pPr>
    </w:p>
    <w:p w14:paraId="72719CD9" w14:textId="77777777" w:rsidR="007C1B15" w:rsidRDefault="007C1B15" w:rsidP="00851679">
      <w:pPr>
        <w:pStyle w:val="Default"/>
        <w:rPr>
          <w:color w:val="auto"/>
          <w:lang w:val="ro-RO"/>
        </w:rPr>
      </w:pPr>
    </w:p>
    <w:p w14:paraId="5C36521F" w14:textId="77777777" w:rsidR="007C1B15" w:rsidRDefault="007C1B15" w:rsidP="00851679">
      <w:pPr>
        <w:pStyle w:val="Default"/>
        <w:rPr>
          <w:color w:val="auto"/>
          <w:lang w:val="ro-RO"/>
        </w:rPr>
      </w:pPr>
    </w:p>
    <w:p w14:paraId="395951E7" w14:textId="77777777" w:rsidR="007C1B15" w:rsidRPr="004F1485" w:rsidRDefault="007C1B15" w:rsidP="00851679">
      <w:pPr>
        <w:pStyle w:val="Default"/>
        <w:rPr>
          <w:color w:val="auto"/>
          <w:lang w:val="ro-RO"/>
        </w:rPr>
      </w:pPr>
    </w:p>
    <w:p w14:paraId="1C517C84" w14:textId="77777777" w:rsidR="00851679" w:rsidRPr="004F1485" w:rsidRDefault="00851679" w:rsidP="00851679">
      <w:pPr>
        <w:pStyle w:val="Default"/>
        <w:rPr>
          <w:color w:val="auto"/>
          <w:lang w:val="ro-RO"/>
        </w:rPr>
      </w:pPr>
    </w:p>
    <w:p w14:paraId="7D2282C8" w14:textId="77777777" w:rsidR="00851679" w:rsidRPr="004F1485" w:rsidRDefault="00851679" w:rsidP="00851679">
      <w:pPr>
        <w:pStyle w:val="Default"/>
        <w:ind w:firstLine="360"/>
        <w:jc w:val="right"/>
        <w:rPr>
          <w:color w:val="auto"/>
          <w:lang w:val="ro-RO"/>
        </w:rPr>
      </w:pPr>
    </w:p>
    <w:p w14:paraId="4E4C9568" w14:textId="77777777" w:rsidR="004D1725" w:rsidRPr="004F1485" w:rsidRDefault="004D1725" w:rsidP="00851679">
      <w:pPr>
        <w:pStyle w:val="Default"/>
        <w:ind w:firstLine="360"/>
        <w:jc w:val="right"/>
        <w:rPr>
          <w:color w:val="auto"/>
          <w:lang w:val="ro-RO"/>
        </w:rPr>
      </w:pPr>
    </w:p>
    <w:p w14:paraId="24A53C85" w14:textId="77777777" w:rsidR="004D1725" w:rsidRPr="004F1485" w:rsidRDefault="004D1725" w:rsidP="00851679">
      <w:pPr>
        <w:pStyle w:val="Default"/>
        <w:ind w:firstLine="360"/>
        <w:jc w:val="right"/>
        <w:rPr>
          <w:color w:val="auto"/>
          <w:lang w:val="ro-RO"/>
        </w:rPr>
      </w:pPr>
    </w:p>
    <w:p w14:paraId="6B22B920" w14:textId="77777777" w:rsidR="007C1B15" w:rsidRDefault="007C1B15" w:rsidP="00851679">
      <w:pPr>
        <w:pStyle w:val="Default"/>
        <w:ind w:firstLine="360"/>
        <w:jc w:val="right"/>
        <w:rPr>
          <w:color w:val="auto"/>
          <w:lang w:val="ro-RO"/>
        </w:rPr>
      </w:pPr>
    </w:p>
    <w:p w14:paraId="590E5FD5" w14:textId="77777777" w:rsidR="007C1B15" w:rsidRDefault="007C1B15" w:rsidP="00851679">
      <w:pPr>
        <w:pStyle w:val="Default"/>
        <w:ind w:firstLine="360"/>
        <w:jc w:val="right"/>
        <w:rPr>
          <w:color w:val="auto"/>
          <w:lang w:val="ro-RO"/>
        </w:rPr>
      </w:pPr>
    </w:p>
    <w:p w14:paraId="0B556340" w14:textId="77777777" w:rsidR="007C1B15" w:rsidRDefault="007C1B15" w:rsidP="00851679">
      <w:pPr>
        <w:pStyle w:val="Default"/>
        <w:ind w:firstLine="360"/>
        <w:jc w:val="right"/>
        <w:rPr>
          <w:color w:val="auto"/>
          <w:lang w:val="ro-RO"/>
        </w:rPr>
      </w:pPr>
    </w:p>
    <w:p w14:paraId="300020A7" w14:textId="177F57BB" w:rsidR="00851679" w:rsidRPr="004F1485" w:rsidRDefault="00851679" w:rsidP="00851679">
      <w:pPr>
        <w:pStyle w:val="Default"/>
        <w:ind w:firstLine="360"/>
        <w:jc w:val="right"/>
        <w:rPr>
          <w:color w:val="auto"/>
          <w:lang w:val="ro-RO"/>
        </w:rPr>
      </w:pPr>
      <w:r w:rsidRPr="004F1485">
        <w:rPr>
          <w:color w:val="auto"/>
          <w:lang w:val="ro-RO"/>
        </w:rPr>
        <w:t>ANEXA NR. 1</w:t>
      </w:r>
    </w:p>
    <w:p w14:paraId="0FF17306" w14:textId="77777777" w:rsidR="00851679" w:rsidRPr="004F1485" w:rsidRDefault="00851679" w:rsidP="00851679">
      <w:pPr>
        <w:pStyle w:val="Default"/>
        <w:ind w:firstLine="360"/>
        <w:jc w:val="right"/>
        <w:rPr>
          <w:color w:val="auto"/>
          <w:lang w:val="ro-RO"/>
        </w:rPr>
      </w:pPr>
    </w:p>
    <w:p w14:paraId="3CD6642D" w14:textId="77777777" w:rsidR="00851679" w:rsidRPr="004F1485" w:rsidRDefault="00851679" w:rsidP="00851679">
      <w:pPr>
        <w:pStyle w:val="Default"/>
        <w:ind w:firstLine="360"/>
        <w:jc w:val="right"/>
        <w:rPr>
          <w:color w:val="auto"/>
          <w:lang w:val="ro-RO"/>
        </w:rPr>
      </w:pPr>
    </w:p>
    <w:p w14:paraId="70A37BEB" w14:textId="77777777" w:rsidR="004D1725" w:rsidRPr="004F1485" w:rsidRDefault="004D1725" w:rsidP="00851679">
      <w:pPr>
        <w:pStyle w:val="Default"/>
        <w:ind w:firstLine="360"/>
        <w:jc w:val="right"/>
        <w:rPr>
          <w:color w:val="auto"/>
          <w:lang w:val="ro-RO"/>
        </w:rPr>
      </w:pPr>
    </w:p>
    <w:p w14:paraId="07CDF8A1" w14:textId="77777777" w:rsidR="00851679" w:rsidRPr="004F1485" w:rsidRDefault="00851679" w:rsidP="00851679">
      <w:pPr>
        <w:jc w:val="center"/>
        <w:rPr>
          <w:rFonts w:cs="Calibri"/>
          <w:b/>
          <w:bCs/>
          <w:color w:val="auto"/>
          <w:sz w:val="24"/>
          <w:szCs w:val="24"/>
        </w:rPr>
      </w:pPr>
      <w:r w:rsidRPr="004F1485">
        <w:rPr>
          <w:rFonts w:cs="Calibri"/>
          <w:b/>
          <w:bCs/>
          <w:color w:val="auto"/>
          <w:sz w:val="24"/>
          <w:szCs w:val="24"/>
        </w:rPr>
        <w:t>Formular de înscriere</w:t>
      </w:r>
    </w:p>
    <w:p w14:paraId="5ED8159E" w14:textId="77777777" w:rsidR="004D1725" w:rsidRPr="004F1485" w:rsidRDefault="004D1725" w:rsidP="00851679">
      <w:pPr>
        <w:jc w:val="center"/>
        <w:rPr>
          <w:rFonts w:cs="Calibri"/>
          <w:b/>
          <w:bCs/>
          <w:color w:val="auto"/>
          <w:sz w:val="24"/>
          <w:szCs w:val="24"/>
        </w:rPr>
      </w:pPr>
    </w:p>
    <w:p w14:paraId="5A74570C" w14:textId="77777777" w:rsidR="004D1725" w:rsidRPr="004F1485" w:rsidRDefault="004D1725" w:rsidP="00851679">
      <w:pPr>
        <w:jc w:val="center"/>
        <w:rPr>
          <w:rFonts w:cs="Calibri"/>
          <w:b/>
          <w:bCs/>
          <w:color w:val="auto"/>
          <w:sz w:val="24"/>
          <w:szCs w:val="24"/>
        </w:rPr>
      </w:pPr>
    </w:p>
    <w:p w14:paraId="03C7E9A5"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Autoritatea sau instituţia publică:</w:t>
      </w:r>
    </w:p>
    <w:p w14:paraId="275B186A"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Funcţia solicitată:</w:t>
      </w:r>
    </w:p>
    <w:p w14:paraId="6CC45A32"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Data organizării concursului, proba scrisă şi/sau proba practică, după caz:</w:t>
      </w:r>
    </w:p>
    <w:p w14:paraId="43C51924"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Numele şi prenumele candidatului:</w:t>
      </w:r>
    </w:p>
    <w:p w14:paraId="7B623FFC"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Datele de contact ale candidatului (Se utilizează pentru comunicarea cu privire la concurs.):</w:t>
      </w:r>
    </w:p>
    <w:p w14:paraId="033D9273"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Adresa:</w:t>
      </w:r>
    </w:p>
    <w:p w14:paraId="6C27E877"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E-mail:</w:t>
      </w:r>
    </w:p>
    <w:p w14:paraId="520E2141"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Telefon:</w:t>
      </w:r>
    </w:p>
    <w:p w14:paraId="031EAD7B" w14:textId="77777777" w:rsidR="00851679" w:rsidRPr="004F1485"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F1485">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4D1725" w:rsidRPr="004F1485"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4F1485" w:rsidRDefault="00851679" w:rsidP="00F40FA5">
            <w:pPr>
              <w:jc w:val="center"/>
              <w:rPr>
                <w:rFonts w:cs="Calibri"/>
                <w:b/>
                <w:bCs/>
                <w:color w:val="auto"/>
                <w:sz w:val="24"/>
                <w:szCs w:val="24"/>
              </w:rPr>
            </w:pPr>
          </w:p>
        </w:tc>
        <w:tc>
          <w:tcPr>
            <w:tcW w:w="0" w:type="auto"/>
            <w:hideMark/>
          </w:tcPr>
          <w:p w14:paraId="42DAE770" w14:textId="77777777" w:rsidR="00851679" w:rsidRPr="004F1485" w:rsidRDefault="00851679" w:rsidP="00F40FA5">
            <w:pPr>
              <w:rPr>
                <w:rFonts w:cs="Calibri"/>
                <w:color w:val="auto"/>
                <w:sz w:val="24"/>
                <w:szCs w:val="24"/>
              </w:rPr>
            </w:pPr>
          </w:p>
        </w:tc>
        <w:tc>
          <w:tcPr>
            <w:tcW w:w="0" w:type="auto"/>
            <w:hideMark/>
          </w:tcPr>
          <w:p w14:paraId="62ED7C97" w14:textId="77777777" w:rsidR="00851679" w:rsidRPr="004F1485" w:rsidRDefault="00851679" w:rsidP="00F40FA5">
            <w:pPr>
              <w:rPr>
                <w:rFonts w:cs="Calibri"/>
                <w:color w:val="auto"/>
                <w:sz w:val="24"/>
                <w:szCs w:val="24"/>
              </w:rPr>
            </w:pPr>
          </w:p>
        </w:tc>
        <w:tc>
          <w:tcPr>
            <w:tcW w:w="0" w:type="auto"/>
            <w:hideMark/>
          </w:tcPr>
          <w:p w14:paraId="4BD1A2F1" w14:textId="77777777" w:rsidR="00851679" w:rsidRPr="004F1485" w:rsidRDefault="00851679" w:rsidP="00F40FA5">
            <w:pPr>
              <w:rPr>
                <w:rFonts w:cs="Calibri"/>
                <w:color w:val="auto"/>
                <w:sz w:val="24"/>
                <w:szCs w:val="24"/>
              </w:rPr>
            </w:pPr>
          </w:p>
        </w:tc>
        <w:tc>
          <w:tcPr>
            <w:tcW w:w="4685" w:type="dxa"/>
            <w:hideMark/>
          </w:tcPr>
          <w:p w14:paraId="4464DB95" w14:textId="77777777" w:rsidR="00851679" w:rsidRPr="004F1485" w:rsidRDefault="00851679" w:rsidP="00F40FA5">
            <w:pPr>
              <w:rPr>
                <w:rFonts w:cs="Calibri"/>
                <w:color w:val="auto"/>
                <w:sz w:val="24"/>
                <w:szCs w:val="24"/>
              </w:rPr>
            </w:pPr>
          </w:p>
        </w:tc>
      </w:tr>
      <w:tr w:rsidR="004D1725" w:rsidRPr="004F1485"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4F1485"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4F1485" w:rsidRDefault="00851679" w:rsidP="00F40FA5">
            <w:pPr>
              <w:jc w:val="center"/>
              <w:rPr>
                <w:rFonts w:cs="Calibri"/>
                <w:color w:val="auto"/>
                <w:sz w:val="24"/>
                <w:szCs w:val="24"/>
              </w:rPr>
            </w:pPr>
            <w:r w:rsidRPr="004F1485">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4F1485" w:rsidRDefault="00851679" w:rsidP="00F40FA5">
            <w:pPr>
              <w:jc w:val="center"/>
              <w:rPr>
                <w:rFonts w:cs="Calibri"/>
                <w:color w:val="auto"/>
                <w:sz w:val="24"/>
                <w:szCs w:val="24"/>
              </w:rPr>
            </w:pPr>
            <w:r w:rsidRPr="004F1485">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4F1485" w:rsidRDefault="00851679" w:rsidP="00F40FA5">
            <w:pPr>
              <w:jc w:val="center"/>
              <w:rPr>
                <w:rFonts w:cs="Calibri"/>
                <w:color w:val="auto"/>
                <w:sz w:val="24"/>
                <w:szCs w:val="24"/>
              </w:rPr>
            </w:pPr>
            <w:r w:rsidRPr="004F1485">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4F1485" w:rsidRDefault="00851679" w:rsidP="00F40FA5">
            <w:pPr>
              <w:jc w:val="center"/>
              <w:rPr>
                <w:rFonts w:cs="Calibri"/>
                <w:color w:val="auto"/>
                <w:sz w:val="24"/>
                <w:szCs w:val="24"/>
              </w:rPr>
            </w:pPr>
            <w:r w:rsidRPr="004F1485">
              <w:rPr>
                <w:rFonts w:cs="Calibri"/>
                <w:color w:val="auto"/>
                <w:sz w:val="24"/>
                <w:szCs w:val="24"/>
              </w:rPr>
              <w:t>Numărul de telefon</w:t>
            </w:r>
          </w:p>
        </w:tc>
      </w:tr>
      <w:tr w:rsidR="004D1725" w:rsidRPr="004F1485"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4F1485"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4F1485"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4F1485"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4F1485"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4F1485" w:rsidRDefault="00851679" w:rsidP="00F40FA5">
            <w:pPr>
              <w:jc w:val="center"/>
              <w:rPr>
                <w:rFonts w:cs="Calibri"/>
                <w:color w:val="auto"/>
                <w:sz w:val="24"/>
                <w:szCs w:val="24"/>
              </w:rPr>
            </w:pPr>
          </w:p>
        </w:tc>
      </w:tr>
    </w:tbl>
    <w:p w14:paraId="424C2493" w14:textId="77777777" w:rsidR="00851679" w:rsidRPr="004F1485" w:rsidRDefault="00851679" w:rsidP="00851679">
      <w:pPr>
        <w:pStyle w:val="al"/>
        <w:rPr>
          <w:rFonts w:ascii="Calibri" w:hAnsi="Calibri" w:cs="Calibri"/>
        </w:rPr>
      </w:pPr>
      <w:r w:rsidRPr="004F1485">
        <w:rPr>
          <w:rFonts w:ascii="Calibri" w:hAnsi="Calibri" w:cs="Calibri"/>
        </w:rPr>
        <w:t>Anexez prezentei cereri dosarul cu actele solicitate.</w:t>
      </w:r>
    </w:p>
    <w:p w14:paraId="7E23EFFE" w14:textId="77777777" w:rsidR="00851679" w:rsidRPr="004F1485" w:rsidRDefault="00851679" w:rsidP="00851679">
      <w:pPr>
        <w:pStyle w:val="al"/>
        <w:rPr>
          <w:rFonts w:ascii="Calibri" w:hAnsi="Calibri" w:cs="Calibri"/>
        </w:rPr>
      </w:pPr>
      <w:r w:rsidRPr="004F1485">
        <w:rPr>
          <w:rFonts w:ascii="Calibri" w:hAnsi="Calibri" w:cs="Calibri"/>
        </w:rPr>
        <w:t>Menţionez că am luat cunoştinţă de condiţiile de desfăşurare a concursului.</w:t>
      </w:r>
    </w:p>
    <w:p w14:paraId="43BAE640" w14:textId="77777777" w:rsidR="00851679" w:rsidRPr="004F1485" w:rsidRDefault="00851679" w:rsidP="00851679">
      <w:pPr>
        <w:pStyle w:val="al"/>
        <w:rPr>
          <w:rFonts w:ascii="Calibri" w:hAnsi="Calibri" w:cs="Calibri"/>
        </w:rPr>
      </w:pPr>
      <w:r w:rsidRPr="004F1485">
        <w:rPr>
          <w:rFonts w:ascii="Calibri" w:hAnsi="Calibri" w:cs="Calibri"/>
        </w:rPr>
        <w:t xml:space="preserve">Cunoscând prevederile art. 4 </w:t>
      </w:r>
      <w:hyperlink r:id="rId8" w:anchor="p-94669750" w:tgtFrame="_blank" w:history="1">
        <w:r w:rsidRPr="004F1485">
          <w:rPr>
            <w:rStyle w:val="Hyperlink"/>
            <w:rFonts w:ascii="Calibri" w:hAnsi="Calibri" w:cs="Calibri"/>
            <w:color w:val="auto"/>
          </w:rPr>
          <w:t>pct. 2</w:t>
        </w:r>
      </w:hyperlink>
      <w:r w:rsidRPr="004F1485">
        <w:rPr>
          <w:rFonts w:ascii="Calibri" w:hAnsi="Calibri" w:cs="Calibri"/>
        </w:rPr>
        <w:t xml:space="preserve"> şi </w:t>
      </w:r>
      <w:hyperlink r:id="rId9" w:anchor="p-94669759" w:tgtFrame="_blank" w:history="1">
        <w:r w:rsidRPr="004F1485">
          <w:rPr>
            <w:rStyle w:val="Hyperlink"/>
            <w:rFonts w:ascii="Calibri" w:hAnsi="Calibri" w:cs="Calibri"/>
            <w:color w:val="auto"/>
          </w:rPr>
          <w:t>11</w:t>
        </w:r>
      </w:hyperlink>
      <w:r w:rsidRPr="004F1485">
        <w:rPr>
          <w:rFonts w:ascii="Calibri" w:hAnsi="Calibri" w:cs="Calibri"/>
        </w:rPr>
        <w:t xml:space="preserve"> şi art. 6 alin. (1) </w:t>
      </w:r>
      <w:hyperlink r:id="rId10" w:anchor="p-94669794" w:tgtFrame="_blank" w:history="1">
        <w:r w:rsidRPr="004F1485">
          <w:rPr>
            <w:rStyle w:val="Hyperlink"/>
            <w:rFonts w:ascii="Calibri" w:hAnsi="Calibri" w:cs="Calibri"/>
            <w:color w:val="auto"/>
          </w:rPr>
          <w:t>lit. a)</w:t>
        </w:r>
      </w:hyperlink>
      <w:r w:rsidRPr="004F1485">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4F1485">
          <w:rPr>
            <w:rStyle w:val="Hyperlink"/>
            <w:rFonts w:ascii="Calibri" w:hAnsi="Calibri" w:cs="Calibri"/>
            <w:color w:val="auto"/>
          </w:rPr>
          <w:t>95/46/CE</w:t>
        </w:r>
      </w:hyperlink>
      <w:r w:rsidRPr="004F1485">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4F1485" w:rsidRDefault="00851679" w:rsidP="00851679">
      <w:pPr>
        <w:pStyle w:val="al"/>
        <w:rPr>
          <w:rFonts w:ascii="Calibri" w:hAnsi="Calibri" w:cs="Calibri"/>
        </w:rPr>
      </w:pPr>
      <w:r w:rsidRPr="004F1485">
        <w:rPr>
          <w:rFonts w:ascii="Calibri" w:hAnsi="Calibri" w:cs="Calibri"/>
        </w:rPr>
        <w:t>Îmi exprim consimţământul □</w:t>
      </w:r>
    </w:p>
    <w:p w14:paraId="07B5879F" w14:textId="77777777" w:rsidR="00851679" w:rsidRPr="004F1485" w:rsidRDefault="00851679" w:rsidP="00851679">
      <w:pPr>
        <w:pStyle w:val="al"/>
        <w:rPr>
          <w:rFonts w:ascii="Calibri" w:hAnsi="Calibri" w:cs="Calibri"/>
        </w:rPr>
      </w:pPr>
      <w:r w:rsidRPr="004F1485">
        <w:rPr>
          <w:rFonts w:ascii="Calibri" w:hAnsi="Calibri" w:cs="Calibri"/>
        </w:rPr>
        <w:t>Nu îmi exprim consimţământul □</w:t>
      </w:r>
    </w:p>
    <w:p w14:paraId="5A2094A2" w14:textId="77777777" w:rsidR="00851679" w:rsidRPr="004F1485" w:rsidRDefault="00851679" w:rsidP="00851679">
      <w:pPr>
        <w:pStyle w:val="al"/>
        <w:rPr>
          <w:rFonts w:ascii="Calibri" w:hAnsi="Calibri" w:cs="Calibri"/>
        </w:rPr>
      </w:pPr>
      <w:r w:rsidRPr="004F1485">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4F1485" w:rsidRDefault="00851679" w:rsidP="00851679">
      <w:pPr>
        <w:pStyle w:val="al"/>
        <w:rPr>
          <w:rFonts w:ascii="Calibri" w:hAnsi="Calibri" w:cs="Calibri"/>
        </w:rPr>
      </w:pPr>
      <w:r w:rsidRPr="004F1485">
        <w:rPr>
          <w:rFonts w:ascii="Calibri" w:hAnsi="Calibri" w:cs="Calibri"/>
        </w:rPr>
        <w:t>Îmi exprim consimţământul □</w:t>
      </w:r>
    </w:p>
    <w:p w14:paraId="3AAEA445" w14:textId="77777777" w:rsidR="00851679" w:rsidRPr="004F1485" w:rsidRDefault="00851679" w:rsidP="00851679">
      <w:pPr>
        <w:pStyle w:val="al"/>
        <w:rPr>
          <w:rFonts w:ascii="Calibri" w:hAnsi="Calibri" w:cs="Calibri"/>
        </w:rPr>
      </w:pPr>
      <w:r w:rsidRPr="004F1485">
        <w:rPr>
          <w:rFonts w:ascii="Calibri" w:hAnsi="Calibri" w:cs="Calibri"/>
        </w:rPr>
        <w:t>Nu îmi exprim consimţământul □</w:t>
      </w:r>
    </w:p>
    <w:p w14:paraId="58E0C547" w14:textId="77777777" w:rsidR="00851679" w:rsidRPr="004F1485" w:rsidRDefault="00851679" w:rsidP="00851679">
      <w:pPr>
        <w:pStyle w:val="al"/>
        <w:rPr>
          <w:rFonts w:ascii="Calibri" w:hAnsi="Calibri" w:cs="Calibri"/>
        </w:rPr>
      </w:pPr>
      <w:r w:rsidRPr="004F1485">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4F1485" w:rsidRDefault="00851679" w:rsidP="00851679">
      <w:pPr>
        <w:pStyle w:val="al"/>
        <w:rPr>
          <w:rFonts w:ascii="Calibri" w:hAnsi="Calibri" w:cs="Calibri"/>
        </w:rPr>
      </w:pPr>
      <w:r w:rsidRPr="004F1485">
        <w:rPr>
          <w:rFonts w:ascii="Calibri" w:hAnsi="Calibri" w:cs="Calibri"/>
        </w:rPr>
        <w:t>Îmi exprim consimţământul □</w:t>
      </w:r>
    </w:p>
    <w:p w14:paraId="2826807C" w14:textId="77777777" w:rsidR="00851679" w:rsidRPr="004F1485" w:rsidRDefault="00851679" w:rsidP="00851679">
      <w:pPr>
        <w:pStyle w:val="al"/>
        <w:rPr>
          <w:rFonts w:ascii="Calibri" w:hAnsi="Calibri" w:cs="Calibri"/>
        </w:rPr>
      </w:pPr>
      <w:r w:rsidRPr="004F1485">
        <w:rPr>
          <w:rFonts w:ascii="Calibri" w:hAnsi="Calibri" w:cs="Calibri"/>
        </w:rPr>
        <w:t>Nu îmi exprim consimţământul □</w:t>
      </w:r>
    </w:p>
    <w:p w14:paraId="681BE525" w14:textId="77777777" w:rsidR="00851679" w:rsidRPr="004F1485" w:rsidRDefault="00851679" w:rsidP="00851679">
      <w:pPr>
        <w:pStyle w:val="al"/>
        <w:rPr>
          <w:rFonts w:ascii="Calibri" w:hAnsi="Calibri" w:cs="Calibri"/>
        </w:rPr>
      </w:pPr>
      <w:r w:rsidRPr="004F1485">
        <w:rPr>
          <w:rFonts w:ascii="Calibri" w:hAnsi="Calibri" w:cs="Calibr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4F1485" w:rsidRDefault="00851679" w:rsidP="00851679">
      <w:pPr>
        <w:pStyle w:val="al"/>
        <w:rPr>
          <w:rFonts w:ascii="Calibri" w:hAnsi="Calibri" w:cs="Calibri"/>
        </w:rPr>
      </w:pPr>
      <w:r w:rsidRPr="004F1485">
        <w:rPr>
          <w:rFonts w:ascii="Calibri" w:hAnsi="Calibri" w:cs="Calibri"/>
        </w:rPr>
        <w:t>Declar pe propria răspundere că în perioada lucrată nu mi s-a aplicat nicio sancţiune disciplinară/mi s-a aplicat sancţiunea disciplinară . . . . . . . . . . .</w:t>
      </w:r>
    </w:p>
    <w:p w14:paraId="5DBBEE51" w14:textId="77777777" w:rsidR="00851679" w:rsidRPr="004F1485" w:rsidRDefault="00851679" w:rsidP="00851679">
      <w:pPr>
        <w:pStyle w:val="al"/>
        <w:rPr>
          <w:rFonts w:ascii="Calibri" w:hAnsi="Calibri" w:cs="Calibri"/>
        </w:rPr>
      </w:pPr>
      <w:r w:rsidRPr="004F1485">
        <w:rPr>
          <w:rFonts w:ascii="Calibri" w:hAnsi="Calibri" w:cs="Calibri"/>
        </w:rPr>
        <w:t xml:space="preserve">Declar pe propria răspundere, cunoscând prevederile </w:t>
      </w:r>
      <w:hyperlink r:id="rId12" w:anchor="p-312709239" w:tgtFrame="_blank" w:history="1">
        <w:r w:rsidRPr="004F1485">
          <w:rPr>
            <w:rStyle w:val="Hyperlink"/>
            <w:rFonts w:ascii="Calibri" w:hAnsi="Calibri" w:cs="Calibri"/>
            <w:color w:val="auto"/>
          </w:rPr>
          <w:t>art. 326</w:t>
        </w:r>
      </w:hyperlink>
      <w:r w:rsidRPr="004F1485">
        <w:rPr>
          <w:rFonts w:ascii="Calibri" w:hAnsi="Calibri" w:cs="Calibri"/>
        </w:rPr>
        <w:t xml:space="preserve"> din Codul penal cu privire la falsul în declaraţii, că datele furnizate în acest formular sunt adevărate.</w:t>
      </w:r>
    </w:p>
    <w:p w14:paraId="0DB283AD" w14:textId="77777777" w:rsidR="00851679" w:rsidRPr="004F1485" w:rsidRDefault="00851679" w:rsidP="00851679">
      <w:pPr>
        <w:jc w:val="both"/>
        <w:rPr>
          <w:rFonts w:cs="Calibri"/>
          <w:color w:val="auto"/>
          <w:sz w:val="24"/>
          <w:szCs w:val="24"/>
        </w:rPr>
      </w:pPr>
    </w:p>
    <w:p w14:paraId="14724D0E" w14:textId="77777777" w:rsidR="00851679" w:rsidRPr="004F1485" w:rsidRDefault="00851679" w:rsidP="00851679">
      <w:pPr>
        <w:jc w:val="center"/>
        <w:rPr>
          <w:rFonts w:cs="Calibri"/>
          <w:b/>
          <w:bCs/>
          <w:color w:val="auto"/>
          <w:sz w:val="24"/>
          <w:szCs w:val="24"/>
        </w:rPr>
      </w:pPr>
      <w:r w:rsidRPr="004F1485">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4D1725" w:rsidRPr="004F1485"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4F1485" w:rsidRDefault="00851679" w:rsidP="00F40FA5">
            <w:pPr>
              <w:jc w:val="center"/>
              <w:rPr>
                <w:rFonts w:cs="Calibri"/>
                <w:b/>
                <w:bCs/>
                <w:color w:val="auto"/>
                <w:sz w:val="24"/>
                <w:szCs w:val="24"/>
              </w:rPr>
            </w:pPr>
          </w:p>
        </w:tc>
        <w:tc>
          <w:tcPr>
            <w:tcW w:w="0" w:type="auto"/>
            <w:hideMark/>
          </w:tcPr>
          <w:p w14:paraId="080B3856" w14:textId="77777777" w:rsidR="00851679" w:rsidRPr="004F1485" w:rsidRDefault="00851679" w:rsidP="00F40FA5">
            <w:pPr>
              <w:rPr>
                <w:rFonts w:cs="Calibri"/>
                <w:color w:val="auto"/>
                <w:sz w:val="24"/>
                <w:szCs w:val="24"/>
              </w:rPr>
            </w:pPr>
          </w:p>
        </w:tc>
      </w:tr>
      <w:tr w:rsidR="004D1725" w:rsidRPr="004F1485"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4F1485"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4F1485" w:rsidRDefault="00851679" w:rsidP="00F40FA5">
            <w:pPr>
              <w:jc w:val="center"/>
              <w:rPr>
                <w:rFonts w:cs="Calibri"/>
                <w:color w:val="auto"/>
                <w:sz w:val="24"/>
                <w:szCs w:val="24"/>
              </w:rPr>
            </w:pPr>
            <w:r w:rsidRPr="004F1485">
              <w:rPr>
                <w:rFonts w:cs="Calibri"/>
                <w:color w:val="auto"/>
                <w:sz w:val="24"/>
                <w:szCs w:val="24"/>
              </w:rPr>
              <w:t>Data:</w:t>
            </w:r>
            <w:r w:rsidRPr="004F1485">
              <w:rPr>
                <w:rFonts w:cs="Calibri"/>
                <w:color w:val="auto"/>
                <w:sz w:val="24"/>
                <w:szCs w:val="24"/>
              </w:rPr>
              <w:br/>
              <w:t>Semnătura:</w:t>
            </w:r>
          </w:p>
        </w:tc>
      </w:tr>
    </w:tbl>
    <w:p w14:paraId="25C3C21E" w14:textId="77777777" w:rsidR="00851679" w:rsidRPr="004F1485" w:rsidRDefault="00851679" w:rsidP="00851679">
      <w:pPr>
        <w:jc w:val="center"/>
        <w:rPr>
          <w:rFonts w:cs="Calibri"/>
          <w:color w:val="auto"/>
          <w:sz w:val="24"/>
          <w:szCs w:val="24"/>
        </w:rPr>
      </w:pPr>
    </w:p>
    <w:p w14:paraId="61FAB178" w14:textId="77777777" w:rsidR="00851679" w:rsidRPr="004F1485" w:rsidRDefault="00851679" w:rsidP="00851679">
      <w:pPr>
        <w:tabs>
          <w:tab w:val="center" w:pos="6096"/>
          <w:tab w:val="center" w:pos="6379"/>
        </w:tabs>
        <w:rPr>
          <w:rFonts w:cs="Calibri"/>
          <w:b/>
          <w:color w:val="auto"/>
          <w:sz w:val="24"/>
          <w:szCs w:val="24"/>
        </w:rPr>
      </w:pPr>
    </w:p>
    <w:p w14:paraId="697727C0" w14:textId="77777777" w:rsidR="00851679" w:rsidRPr="004F1485" w:rsidRDefault="00851679" w:rsidP="00851679">
      <w:pPr>
        <w:pStyle w:val="Default"/>
        <w:ind w:firstLine="360"/>
        <w:jc w:val="both"/>
        <w:rPr>
          <w:color w:val="auto"/>
          <w:lang w:val="ro-RO"/>
        </w:rPr>
      </w:pPr>
    </w:p>
    <w:p w14:paraId="1B3CE4D1" w14:textId="77777777" w:rsidR="00851679" w:rsidRPr="004F1485" w:rsidRDefault="00851679" w:rsidP="00851679">
      <w:pPr>
        <w:pStyle w:val="Default"/>
        <w:ind w:firstLine="360"/>
        <w:jc w:val="both"/>
        <w:rPr>
          <w:color w:val="auto"/>
          <w:lang w:val="ro-RO"/>
        </w:rPr>
      </w:pPr>
    </w:p>
    <w:p w14:paraId="0A22E744" w14:textId="77777777" w:rsidR="00851679" w:rsidRPr="004F1485" w:rsidRDefault="00851679" w:rsidP="00851679">
      <w:pPr>
        <w:pStyle w:val="Default"/>
        <w:ind w:firstLine="360"/>
        <w:jc w:val="both"/>
        <w:rPr>
          <w:color w:val="auto"/>
          <w:lang w:val="ro-RO"/>
        </w:rPr>
      </w:pPr>
    </w:p>
    <w:p w14:paraId="780EDE29" w14:textId="77777777" w:rsidR="00851679" w:rsidRPr="004F1485" w:rsidRDefault="00851679" w:rsidP="00851679">
      <w:pPr>
        <w:pStyle w:val="Default"/>
        <w:ind w:firstLine="360"/>
        <w:jc w:val="both"/>
        <w:rPr>
          <w:color w:val="auto"/>
          <w:lang w:val="ro-RO"/>
        </w:rPr>
      </w:pPr>
    </w:p>
    <w:p w14:paraId="6D6DCF84" w14:textId="77777777" w:rsidR="00851679" w:rsidRPr="004F1485" w:rsidRDefault="00851679" w:rsidP="00851679">
      <w:pPr>
        <w:pStyle w:val="Default"/>
        <w:ind w:firstLine="360"/>
        <w:jc w:val="both"/>
        <w:rPr>
          <w:color w:val="auto"/>
          <w:lang w:val="ro-RO"/>
        </w:rPr>
      </w:pPr>
    </w:p>
    <w:p w14:paraId="28BEE846" w14:textId="77777777" w:rsidR="00851679" w:rsidRPr="004F1485" w:rsidRDefault="00851679" w:rsidP="00851679">
      <w:pPr>
        <w:pStyle w:val="Default"/>
        <w:ind w:firstLine="360"/>
        <w:jc w:val="both"/>
        <w:rPr>
          <w:color w:val="auto"/>
          <w:lang w:val="ro-RO"/>
        </w:rPr>
      </w:pPr>
    </w:p>
    <w:p w14:paraId="3EE19FDE" w14:textId="77777777" w:rsidR="00851679" w:rsidRPr="004F1485" w:rsidRDefault="00851679" w:rsidP="00851679">
      <w:pPr>
        <w:pStyle w:val="Default"/>
        <w:ind w:firstLine="360"/>
        <w:jc w:val="both"/>
        <w:rPr>
          <w:color w:val="auto"/>
          <w:lang w:val="ro-RO"/>
        </w:rPr>
      </w:pPr>
    </w:p>
    <w:p w14:paraId="70BEEAB3" w14:textId="77777777" w:rsidR="00851679" w:rsidRPr="004F1485" w:rsidRDefault="00851679" w:rsidP="00851679">
      <w:pPr>
        <w:pStyle w:val="Default"/>
        <w:ind w:firstLine="360"/>
        <w:jc w:val="both"/>
        <w:rPr>
          <w:color w:val="auto"/>
          <w:lang w:val="ro-RO"/>
        </w:rPr>
      </w:pPr>
    </w:p>
    <w:p w14:paraId="673EDA2C" w14:textId="77777777" w:rsidR="00851679" w:rsidRPr="004F1485" w:rsidRDefault="00851679" w:rsidP="00851679">
      <w:pPr>
        <w:pStyle w:val="Default"/>
        <w:ind w:firstLine="360"/>
        <w:jc w:val="both"/>
        <w:rPr>
          <w:color w:val="auto"/>
          <w:lang w:val="ro-RO"/>
        </w:rPr>
      </w:pPr>
    </w:p>
    <w:p w14:paraId="7144C1A4" w14:textId="77777777" w:rsidR="00851679" w:rsidRPr="004F1485" w:rsidRDefault="00851679" w:rsidP="00851679">
      <w:pPr>
        <w:pStyle w:val="Default"/>
        <w:ind w:firstLine="360"/>
        <w:jc w:val="both"/>
        <w:rPr>
          <w:color w:val="auto"/>
          <w:lang w:val="ro-RO"/>
        </w:rPr>
      </w:pPr>
    </w:p>
    <w:p w14:paraId="75C5B3D9" w14:textId="77777777" w:rsidR="00851679" w:rsidRPr="004F1485" w:rsidRDefault="00851679" w:rsidP="00851679">
      <w:pPr>
        <w:pStyle w:val="Default"/>
        <w:ind w:firstLine="360"/>
        <w:jc w:val="both"/>
        <w:rPr>
          <w:color w:val="auto"/>
          <w:lang w:val="ro-RO"/>
        </w:rPr>
      </w:pPr>
    </w:p>
    <w:p w14:paraId="3C919507" w14:textId="77777777" w:rsidR="00851679" w:rsidRPr="004F1485" w:rsidRDefault="00851679" w:rsidP="00851679">
      <w:pPr>
        <w:pStyle w:val="Default"/>
        <w:ind w:firstLine="360"/>
        <w:jc w:val="both"/>
        <w:rPr>
          <w:color w:val="auto"/>
          <w:lang w:val="ro-RO"/>
        </w:rPr>
      </w:pPr>
    </w:p>
    <w:p w14:paraId="380EF77F" w14:textId="77777777" w:rsidR="00851679" w:rsidRPr="004F1485" w:rsidRDefault="00851679" w:rsidP="00851679">
      <w:pPr>
        <w:pStyle w:val="Default"/>
        <w:ind w:firstLine="360"/>
        <w:jc w:val="both"/>
        <w:rPr>
          <w:color w:val="auto"/>
          <w:lang w:val="ro-RO"/>
        </w:rPr>
      </w:pPr>
    </w:p>
    <w:p w14:paraId="3139A7B1" w14:textId="77777777" w:rsidR="00851679" w:rsidRPr="004F1485" w:rsidRDefault="00851679" w:rsidP="00851679">
      <w:pPr>
        <w:pStyle w:val="Default"/>
        <w:ind w:firstLine="360"/>
        <w:jc w:val="both"/>
        <w:rPr>
          <w:color w:val="auto"/>
          <w:lang w:val="ro-RO"/>
        </w:rPr>
      </w:pPr>
    </w:p>
    <w:p w14:paraId="0BE30201" w14:textId="77777777" w:rsidR="00851679" w:rsidRPr="004F1485" w:rsidRDefault="00851679" w:rsidP="00851679">
      <w:pPr>
        <w:pStyle w:val="Default"/>
        <w:ind w:firstLine="360"/>
        <w:jc w:val="both"/>
        <w:rPr>
          <w:color w:val="auto"/>
          <w:lang w:val="ro-RO"/>
        </w:rPr>
      </w:pPr>
    </w:p>
    <w:p w14:paraId="1ED08588" w14:textId="77777777" w:rsidR="00851679" w:rsidRPr="004F1485" w:rsidRDefault="00851679" w:rsidP="00851679">
      <w:pPr>
        <w:pStyle w:val="Default"/>
        <w:ind w:firstLine="360"/>
        <w:jc w:val="both"/>
        <w:rPr>
          <w:color w:val="auto"/>
          <w:lang w:val="ro-RO"/>
        </w:rPr>
      </w:pPr>
    </w:p>
    <w:p w14:paraId="409F697B" w14:textId="77777777" w:rsidR="00851679" w:rsidRPr="004F1485" w:rsidRDefault="00851679" w:rsidP="00851679">
      <w:pPr>
        <w:pStyle w:val="Default"/>
        <w:ind w:firstLine="360"/>
        <w:jc w:val="both"/>
        <w:rPr>
          <w:color w:val="auto"/>
          <w:lang w:val="ro-RO"/>
        </w:rPr>
      </w:pPr>
    </w:p>
    <w:p w14:paraId="3E9E5A91" w14:textId="77777777" w:rsidR="00851679" w:rsidRPr="004F1485" w:rsidRDefault="00851679" w:rsidP="00851679">
      <w:pPr>
        <w:pStyle w:val="Default"/>
        <w:ind w:firstLine="360"/>
        <w:jc w:val="both"/>
        <w:rPr>
          <w:color w:val="auto"/>
          <w:lang w:val="ro-RO"/>
        </w:rPr>
      </w:pPr>
    </w:p>
    <w:p w14:paraId="5C054012" w14:textId="77777777" w:rsidR="00851679" w:rsidRPr="004F1485" w:rsidRDefault="00851679" w:rsidP="00851679">
      <w:pPr>
        <w:pStyle w:val="Default"/>
        <w:ind w:firstLine="360"/>
        <w:jc w:val="both"/>
        <w:rPr>
          <w:color w:val="auto"/>
          <w:lang w:val="ro-RO"/>
        </w:rPr>
      </w:pPr>
    </w:p>
    <w:p w14:paraId="5077D2BF" w14:textId="77777777" w:rsidR="00851679" w:rsidRPr="004F1485" w:rsidRDefault="00851679" w:rsidP="00851679">
      <w:pPr>
        <w:pStyle w:val="Default"/>
        <w:ind w:firstLine="360"/>
        <w:jc w:val="both"/>
        <w:rPr>
          <w:color w:val="auto"/>
          <w:lang w:val="ro-RO"/>
        </w:rPr>
      </w:pPr>
    </w:p>
    <w:p w14:paraId="1FDCCBEB" w14:textId="77777777" w:rsidR="00851679" w:rsidRPr="004F1485" w:rsidRDefault="00851679" w:rsidP="00851679">
      <w:pPr>
        <w:pStyle w:val="Default"/>
        <w:ind w:firstLine="360"/>
        <w:jc w:val="both"/>
        <w:rPr>
          <w:color w:val="auto"/>
          <w:lang w:val="ro-RO"/>
        </w:rPr>
      </w:pPr>
    </w:p>
    <w:p w14:paraId="7487CABD" w14:textId="77777777" w:rsidR="00851679" w:rsidRPr="004F1485" w:rsidRDefault="00851679" w:rsidP="00851679">
      <w:pPr>
        <w:pStyle w:val="Default"/>
        <w:ind w:firstLine="360"/>
        <w:jc w:val="both"/>
        <w:rPr>
          <w:color w:val="auto"/>
          <w:lang w:val="ro-RO"/>
        </w:rPr>
      </w:pPr>
    </w:p>
    <w:p w14:paraId="1879A2BC" w14:textId="77777777" w:rsidR="00851679" w:rsidRPr="004F1485" w:rsidRDefault="00851679" w:rsidP="00851679">
      <w:pPr>
        <w:pStyle w:val="Default"/>
        <w:ind w:firstLine="360"/>
        <w:jc w:val="both"/>
        <w:rPr>
          <w:color w:val="auto"/>
          <w:lang w:val="ro-RO"/>
        </w:rPr>
      </w:pPr>
    </w:p>
    <w:p w14:paraId="0D64B355" w14:textId="77777777" w:rsidR="00851679" w:rsidRPr="004F1485" w:rsidRDefault="00851679" w:rsidP="00851679">
      <w:pPr>
        <w:pStyle w:val="Default"/>
        <w:ind w:firstLine="360"/>
        <w:jc w:val="both"/>
        <w:rPr>
          <w:color w:val="auto"/>
          <w:lang w:val="ro-RO"/>
        </w:rPr>
      </w:pPr>
    </w:p>
    <w:p w14:paraId="6B407DB9" w14:textId="77777777" w:rsidR="00851679" w:rsidRPr="004F1485" w:rsidRDefault="00851679" w:rsidP="00851679">
      <w:pPr>
        <w:pStyle w:val="Default"/>
        <w:ind w:firstLine="360"/>
        <w:jc w:val="both"/>
        <w:rPr>
          <w:color w:val="auto"/>
          <w:lang w:val="ro-RO"/>
        </w:rPr>
      </w:pPr>
    </w:p>
    <w:p w14:paraId="242404BD" w14:textId="77777777" w:rsidR="00851679" w:rsidRPr="004F1485" w:rsidRDefault="00851679" w:rsidP="00851679">
      <w:pPr>
        <w:pStyle w:val="Default"/>
        <w:ind w:firstLine="360"/>
        <w:jc w:val="both"/>
        <w:rPr>
          <w:color w:val="auto"/>
          <w:lang w:val="ro-RO"/>
        </w:rPr>
      </w:pPr>
    </w:p>
    <w:p w14:paraId="14D69B1B" w14:textId="77777777" w:rsidR="00851679" w:rsidRPr="004F1485" w:rsidRDefault="00851679" w:rsidP="00851679">
      <w:pPr>
        <w:pStyle w:val="Default"/>
        <w:ind w:firstLine="360"/>
        <w:jc w:val="both"/>
        <w:rPr>
          <w:color w:val="auto"/>
          <w:lang w:val="ro-RO"/>
        </w:rPr>
      </w:pPr>
    </w:p>
    <w:p w14:paraId="08FBBE2C" w14:textId="77777777" w:rsidR="004D1725" w:rsidRPr="004F1485" w:rsidRDefault="004D1725" w:rsidP="00851679">
      <w:pPr>
        <w:pStyle w:val="Default"/>
        <w:ind w:firstLine="360"/>
        <w:jc w:val="both"/>
        <w:rPr>
          <w:color w:val="auto"/>
          <w:lang w:val="ro-RO"/>
        </w:rPr>
      </w:pPr>
    </w:p>
    <w:p w14:paraId="7ADD3A44" w14:textId="77777777" w:rsidR="004D1725" w:rsidRPr="004F1485" w:rsidRDefault="004D1725" w:rsidP="00851679">
      <w:pPr>
        <w:pStyle w:val="Default"/>
        <w:ind w:firstLine="360"/>
        <w:jc w:val="both"/>
        <w:rPr>
          <w:color w:val="auto"/>
          <w:lang w:val="ro-RO"/>
        </w:rPr>
      </w:pPr>
    </w:p>
    <w:p w14:paraId="7526B144" w14:textId="77777777" w:rsidR="004D1725" w:rsidRPr="004F1485" w:rsidRDefault="004D1725" w:rsidP="00851679">
      <w:pPr>
        <w:pStyle w:val="Default"/>
        <w:ind w:firstLine="360"/>
        <w:jc w:val="both"/>
        <w:rPr>
          <w:color w:val="auto"/>
          <w:lang w:val="ro-RO"/>
        </w:rPr>
      </w:pPr>
    </w:p>
    <w:p w14:paraId="7ADECC3C" w14:textId="77777777" w:rsidR="004D1725" w:rsidRPr="004F1485" w:rsidRDefault="004D1725" w:rsidP="00851679">
      <w:pPr>
        <w:pStyle w:val="Default"/>
        <w:ind w:firstLine="360"/>
        <w:jc w:val="both"/>
        <w:rPr>
          <w:color w:val="auto"/>
          <w:lang w:val="ro-RO"/>
        </w:rPr>
      </w:pPr>
    </w:p>
    <w:p w14:paraId="5E5F6E4C" w14:textId="77777777" w:rsidR="004D1725" w:rsidRPr="004F1485" w:rsidRDefault="004D1725" w:rsidP="00851679">
      <w:pPr>
        <w:pStyle w:val="Default"/>
        <w:ind w:firstLine="360"/>
        <w:jc w:val="both"/>
        <w:rPr>
          <w:color w:val="auto"/>
          <w:lang w:val="ro-RO"/>
        </w:rPr>
      </w:pPr>
    </w:p>
    <w:p w14:paraId="2B6B30F5" w14:textId="77777777" w:rsidR="004D1725" w:rsidRPr="004F1485" w:rsidRDefault="004D1725" w:rsidP="00851679">
      <w:pPr>
        <w:pStyle w:val="Default"/>
        <w:ind w:firstLine="360"/>
        <w:jc w:val="both"/>
        <w:rPr>
          <w:color w:val="auto"/>
          <w:lang w:val="ro-RO"/>
        </w:rPr>
      </w:pPr>
    </w:p>
    <w:p w14:paraId="61A88A52" w14:textId="77777777" w:rsidR="004D1725" w:rsidRPr="004F1485" w:rsidRDefault="004D1725" w:rsidP="00851679">
      <w:pPr>
        <w:pStyle w:val="Default"/>
        <w:ind w:firstLine="360"/>
        <w:jc w:val="both"/>
        <w:rPr>
          <w:color w:val="auto"/>
          <w:lang w:val="ro-RO"/>
        </w:rPr>
      </w:pPr>
    </w:p>
    <w:p w14:paraId="409218F2" w14:textId="77777777" w:rsidR="004D1725" w:rsidRPr="004F1485" w:rsidRDefault="004D1725" w:rsidP="00851679">
      <w:pPr>
        <w:pStyle w:val="Default"/>
        <w:ind w:firstLine="360"/>
        <w:jc w:val="both"/>
        <w:rPr>
          <w:color w:val="auto"/>
          <w:lang w:val="ro-RO"/>
        </w:rPr>
      </w:pPr>
    </w:p>
    <w:p w14:paraId="753FC54F" w14:textId="77777777" w:rsidR="00CB1AB9" w:rsidRDefault="00CB1AB9" w:rsidP="00CB1AB9">
      <w:pPr>
        <w:pStyle w:val="Default"/>
        <w:jc w:val="center"/>
        <w:rPr>
          <w:rFonts w:asciiTheme="minorHAnsi" w:hAnsiTheme="minorHAnsi" w:cstheme="minorHAnsi"/>
          <w:b/>
          <w:bCs/>
          <w:color w:val="auto"/>
          <w:lang w:val="ro-RO"/>
        </w:rPr>
      </w:pPr>
    </w:p>
    <w:p w14:paraId="551D0739" w14:textId="49B664A4" w:rsidR="00CB1AB9" w:rsidRPr="0033568C" w:rsidRDefault="00CB1AB9" w:rsidP="00CB1AB9">
      <w:pPr>
        <w:pStyle w:val="Default"/>
        <w:jc w:val="center"/>
        <w:rPr>
          <w:rFonts w:asciiTheme="minorHAnsi" w:hAnsiTheme="minorHAnsi" w:cstheme="minorHAnsi"/>
          <w:color w:val="auto"/>
          <w:lang w:val="ro-RO"/>
        </w:rPr>
      </w:pPr>
      <w:r w:rsidRPr="0033568C">
        <w:rPr>
          <w:rFonts w:asciiTheme="minorHAnsi" w:hAnsiTheme="minorHAnsi" w:cstheme="minorHAnsi"/>
          <w:b/>
          <w:bCs/>
          <w:color w:val="auto"/>
          <w:lang w:val="ro-RO"/>
        </w:rPr>
        <w:t>TEMATICA</w:t>
      </w:r>
    </w:p>
    <w:p w14:paraId="55AB0B7E" w14:textId="77777777" w:rsidR="00CB1AB9" w:rsidRPr="0033568C" w:rsidRDefault="00CB1AB9" w:rsidP="00CB1AB9">
      <w:pPr>
        <w:pStyle w:val="Default"/>
        <w:jc w:val="center"/>
        <w:rPr>
          <w:rFonts w:asciiTheme="minorHAnsi" w:hAnsiTheme="minorHAnsi" w:cstheme="minorHAnsi"/>
          <w:b/>
          <w:bCs/>
          <w:color w:val="auto"/>
          <w:lang w:val="ro-RO"/>
        </w:rPr>
      </w:pPr>
      <w:r w:rsidRPr="0033568C">
        <w:rPr>
          <w:rFonts w:asciiTheme="minorHAnsi" w:hAnsiTheme="minorHAnsi" w:cstheme="minorHAnsi"/>
          <w:b/>
          <w:bCs/>
          <w:color w:val="auto"/>
          <w:lang w:val="ro-RO"/>
        </w:rPr>
        <w:t xml:space="preserve">pentru concursul de ocupare a postului de medic specialist în specialitatea </w:t>
      </w:r>
    </w:p>
    <w:p w14:paraId="1DE4CF4C" w14:textId="77777777" w:rsidR="00CB1AB9" w:rsidRPr="0033568C" w:rsidRDefault="00CB1AB9" w:rsidP="00CB1AB9">
      <w:pPr>
        <w:pStyle w:val="Default"/>
        <w:jc w:val="center"/>
        <w:rPr>
          <w:rFonts w:asciiTheme="minorHAnsi" w:hAnsiTheme="minorHAnsi" w:cstheme="minorHAnsi"/>
          <w:b/>
          <w:bCs/>
          <w:color w:val="auto"/>
          <w:lang w:val="ro-RO"/>
        </w:rPr>
      </w:pPr>
      <w:r w:rsidRPr="0033568C">
        <w:rPr>
          <w:rFonts w:asciiTheme="minorHAnsi" w:hAnsiTheme="minorHAnsi" w:cstheme="minorHAnsi"/>
          <w:b/>
          <w:bCs/>
          <w:color w:val="auto"/>
          <w:lang w:val="ro-RO"/>
        </w:rPr>
        <w:t>MEDICINA MUNCII</w:t>
      </w:r>
    </w:p>
    <w:p w14:paraId="6DF14703" w14:textId="42D1EB5A" w:rsidR="00CB1AB9" w:rsidRPr="0033568C" w:rsidRDefault="00CB1AB9" w:rsidP="00CB1AB9">
      <w:pPr>
        <w:pStyle w:val="Heading1"/>
        <w:numPr>
          <w:ilvl w:val="0"/>
          <w:numId w:val="0"/>
        </w:numPr>
        <w:rPr>
          <w:rFonts w:asciiTheme="minorHAnsi" w:hAnsiTheme="minorHAnsi" w:cstheme="minorHAnsi"/>
          <w:color w:val="auto"/>
          <w:sz w:val="24"/>
          <w:szCs w:val="24"/>
        </w:rPr>
      </w:pPr>
      <w:r w:rsidRPr="0033568C">
        <w:rPr>
          <w:rFonts w:asciiTheme="minorHAnsi" w:hAnsiTheme="minorHAnsi" w:cstheme="minorHAnsi"/>
          <w:color w:val="auto"/>
          <w:sz w:val="24"/>
          <w:szCs w:val="24"/>
        </w:rPr>
        <w:t>I. PROBA SCRIS</w:t>
      </w:r>
      <w:r>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 </w:t>
      </w:r>
    </w:p>
    <w:p w14:paraId="5C3E24F7" w14:textId="721F39FD" w:rsidR="00CB1AB9" w:rsidRPr="0033568C" w:rsidRDefault="00CB1AB9" w:rsidP="00CB1AB9">
      <w:pPr>
        <w:numPr>
          <w:ilvl w:val="0"/>
          <w:numId w:val="27"/>
        </w:numPr>
        <w:spacing w:after="8" w:line="238" w:lineRule="auto"/>
        <w:ind w:hanging="360"/>
        <w:rPr>
          <w:rFonts w:asciiTheme="minorHAnsi" w:hAnsiTheme="minorHAnsi" w:cstheme="minorHAnsi"/>
          <w:color w:val="auto"/>
          <w:sz w:val="24"/>
          <w:szCs w:val="24"/>
          <w:lang w:val="it-IT"/>
        </w:rPr>
      </w:pPr>
      <w:r w:rsidRPr="0033568C">
        <w:rPr>
          <w:rFonts w:asciiTheme="minorHAnsi" w:hAnsiTheme="minorHAnsi" w:cstheme="minorHAnsi"/>
          <w:color w:val="auto"/>
          <w:sz w:val="24"/>
          <w:szCs w:val="24"/>
          <w:lang w:val="it-IT"/>
        </w:rPr>
        <w:t>Medicina muncii: defini</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ie, evolu</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ia conceptului de medicina muncii, scopuri, domeniile componente. Condi</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ia de munc</w:t>
      </w:r>
      <w:r w:rsidR="00D86E14">
        <w:rPr>
          <w:rFonts w:asciiTheme="minorHAnsi" w:hAnsiTheme="minorHAnsi" w:cstheme="minorHAnsi"/>
          <w:color w:val="auto"/>
          <w:sz w:val="24"/>
          <w:szCs w:val="24"/>
          <w:lang w:val="it-IT"/>
        </w:rPr>
        <w:t>ă</w:t>
      </w:r>
      <w:r w:rsidRPr="0033568C">
        <w:rPr>
          <w:rFonts w:asciiTheme="minorHAnsi" w:hAnsiTheme="minorHAnsi" w:cstheme="minorHAnsi"/>
          <w:color w:val="auto"/>
          <w:sz w:val="24"/>
          <w:szCs w:val="24"/>
          <w:lang w:val="it-IT"/>
        </w:rPr>
        <w:t>: factori componen</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i. Noxele profesionale: defini</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ie, clasificare, mod de ac</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iune asupra organismului uman. Limite (concentra</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 xml:space="preserve">ii) admisibile ale noxelor profesionale. </w:t>
      </w:r>
    </w:p>
    <w:p w14:paraId="571D00B4" w14:textId="438D28F8" w:rsidR="00CB1AB9" w:rsidRPr="0033568C" w:rsidRDefault="00CB1AB9" w:rsidP="00CB1AB9">
      <w:pPr>
        <w:numPr>
          <w:ilvl w:val="0"/>
          <w:numId w:val="27"/>
        </w:numPr>
        <w:spacing w:after="8" w:line="238" w:lineRule="auto"/>
        <w:ind w:hanging="360"/>
        <w:rPr>
          <w:rFonts w:asciiTheme="minorHAnsi" w:hAnsiTheme="minorHAnsi" w:cstheme="minorHAnsi"/>
          <w:color w:val="auto"/>
          <w:sz w:val="24"/>
          <w:szCs w:val="24"/>
          <w:lang w:val="it-IT"/>
        </w:rPr>
      </w:pPr>
      <w:r w:rsidRPr="0033568C">
        <w:rPr>
          <w:rFonts w:asciiTheme="minorHAnsi" w:hAnsiTheme="minorHAnsi" w:cstheme="minorHAnsi"/>
          <w:color w:val="auto"/>
          <w:sz w:val="24"/>
          <w:szCs w:val="24"/>
          <w:lang w:val="it-IT"/>
        </w:rPr>
        <w:t>Bolile profesionale: defini</w:t>
      </w:r>
      <w:r w:rsidR="00D86E14">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 xml:space="preserve">ie, elemente fundamentale privind etiologia, diagnosticul, tratamentul </w:t>
      </w:r>
      <w:r w:rsidR="00260327">
        <w:rPr>
          <w:rFonts w:asciiTheme="minorHAnsi" w:hAnsiTheme="minorHAnsi" w:cstheme="minorHAnsi"/>
          <w:color w:val="auto"/>
          <w:sz w:val="24"/>
          <w:szCs w:val="24"/>
          <w:lang w:val="it-IT"/>
        </w:rPr>
        <w:t>ș</w:t>
      </w:r>
      <w:r w:rsidRPr="0033568C">
        <w:rPr>
          <w:rFonts w:asciiTheme="minorHAnsi" w:hAnsiTheme="minorHAnsi" w:cstheme="minorHAnsi"/>
          <w:color w:val="auto"/>
          <w:sz w:val="24"/>
          <w:szCs w:val="24"/>
          <w:lang w:val="it-IT"/>
        </w:rPr>
        <w:t xml:space="preserve">i profilaxia bolilor profesionale. Tabelul de boli profesionale declarabile. </w:t>
      </w:r>
    </w:p>
    <w:p w14:paraId="0EB0E597" w14:textId="77777777"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 xml:space="preserve">Cancerul profesional. </w:t>
      </w:r>
    </w:p>
    <w:p w14:paraId="3364906C" w14:textId="792E03A0"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Oboseala profesional</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defini</w:t>
      </w:r>
      <w:r w:rsidR="00D86E14">
        <w:rPr>
          <w:rFonts w:asciiTheme="minorHAnsi" w:hAnsiTheme="minorHAnsi" w:cstheme="minorHAnsi"/>
          <w:color w:val="auto"/>
          <w:sz w:val="24"/>
          <w:szCs w:val="24"/>
        </w:rPr>
        <w:t>ț</w:t>
      </w:r>
      <w:r w:rsidRPr="0033568C">
        <w:rPr>
          <w:rFonts w:asciiTheme="minorHAnsi" w:hAnsiTheme="minorHAnsi" w:cstheme="minorHAnsi"/>
          <w:color w:val="auto"/>
          <w:sz w:val="24"/>
          <w:szCs w:val="24"/>
        </w:rPr>
        <w:t>ii, clasificare, mecanism de producere, mod de manifestare, metode de apreciere, recomand</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ri profilacice. </w:t>
      </w:r>
    </w:p>
    <w:p w14:paraId="34054C69" w14:textId="004FA80A"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Capacitatea de munc</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defini</w:t>
      </w:r>
      <w:r w:rsidR="00D86E14">
        <w:rPr>
          <w:rFonts w:asciiTheme="minorHAnsi" w:hAnsiTheme="minorHAnsi" w:cstheme="minorHAnsi"/>
          <w:color w:val="auto"/>
          <w:sz w:val="24"/>
          <w:szCs w:val="24"/>
        </w:rPr>
        <w:t>ț</w:t>
      </w:r>
      <w:r w:rsidRPr="0033568C">
        <w:rPr>
          <w:rFonts w:asciiTheme="minorHAnsi" w:hAnsiTheme="minorHAnsi" w:cstheme="minorHAnsi"/>
          <w:color w:val="auto"/>
          <w:sz w:val="24"/>
          <w:szCs w:val="24"/>
        </w:rPr>
        <w:t>ii, factori care determin</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 capacitatea de munc</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recomand</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ri pentru cre</w:t>
      </w:r>
      <w:r w:rsidR="00D86E14">
        <w:rPr>
          <w:rFonts w:asciiTheme="minorHAnsi" w:hAnsiTheme="minorHAnsi" w:cstheme="minorHAnsi"/>
          <w:color w:val="auto"/>
          <w:sz w:val="24"/>
          <w:szCs w:val="24"/>
        </w:rPr>
        <w:t>ș</w:t>
      </w:r>
      <w:r w:rsidRPr="0033568C">
        <w:rPr>
          <w:rFonts w:asciiTheme="minorHAnsi" w:hAnsiTheme="minorHAnsi" w:cstheme="minorHAnsi"/>
          <w:color w:val="auto"/>
          <w:sz w:val="24"/>
          <w:szCs w:val="24"/>
        </w:rPr>
        <w:t>terea capacit</w:t>
      </w:r>
      <w:r w:rsidR="00D86E14">
        <w:rPr>
          <w:rFonts w:asciiTheme="minorHAnsi" w:hAnsiTheme="minorHAnsi" w:cstheme="minorHAnsi"/>
          <w:color w:val="auto"/>
          <w:sz w:val="24"/>
          <w:szCs w:val="24"/>
        </w:rPr>
        <w:t>ăț</w:t>
      </w:r>
      <w:r w:rsidRPr="0033568C">
        <w:rPr>
          <w:rFonts w:asciiTheme="minorHAnsi" w:hAnsiTheme="minorHAnsi" w:cstheme="minorHAnsi"/>
          <w:color w:val="auto"/>
          <w:sz w:val="24"/>
          <w:szCs w:val="24"/>
        </w:rPr>
        <w:t>ii de munc</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 </w:t>
      </w:r>
    </w:p>
    <w:p w14:paraId="4A51356E" w14:textId="01553F8F"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Caracteristici fiziopatologice ale muncii adolescen</w:t>
      </w:r>
      <w:r w:rsidR="00D86E14">
        <w:rPr>
          <w:rFonts w:asciiTheme="minorHAnsi" w:hAnsiTheme="minorHAnsi" w:cstheme="minorHAnsi"/>
          <w:color w:val="auto"/>
          <w:sz w:val="24"/>
          <w:szCs w:val="24"/>
        </w:rPr>
        <w:t>ț</w:t>
      </w:r>
      <w:r w:rsidRPr="0033568C">
        <w:rPr>
          <w:rFonts w:asciiTheme="minorHAnsi" w:hAnsiTheme="minorHAnsi" w:cstheme="minorHAnsi"/>
          <w:color w:val="auto"/>
          <w:sz w:val="24"/>
          <w:szCs w:val="24"/>
        </w:rPr>
        <w:t xml:space="preserve">ilor, femeilor </w:t>
      </w:r>
      <w:r w:rsidR="00260327">
        <w:rPr>
          <w:rFonts w:asciiTheme="minorHAnsi" w:hAnsiTheme="minorHAnsi" w:cstheme="minorHAnsi"/>
          <w:color w:val="auto"/>
          <w:sz w:val="24"/>
          <w:szCs w:val="24"/>
        </w:rPr>
        <w:t>ș</w:t>
      </w:r>
      <w:r w:rsidRPr="0033568C">
        <w:rPr>
          <w:rFonts w:asciiTheme="minorHAnsi" w:hAnsiTheme="minorHAnsi" w:cstheme="minorHAnsi"/>
          <w:color w:val="auto"/>
          <w:sz w:val="24"/>
          <w:szCs w:val="24"/>
        </w:rPr>
        <w:t>i v</w:t>
      </w:r>
      <w:r w:rsidR="00D86E14">
        <w:rPr>
          <w:rFonts w:asciiTheme="minorHAnsi" w:hAnsiTheme="minorHAnsi" w:cstheme="minorHAnsi"/>
          <w:color w:val="auto"/>
          <w:sz w:val="24"/>
          <w:szCs w:val="24"/>
        </w:rPr>
        <w:t>â</w:t>
      </w:r>
      <w:r w:rsidRPr="0033568C">
        <w:rPr>
          <w:rFonts w:asciiTheme="minorHAnsi" w:hAnsiTheme="minorHAnsi" w:cstheme="minorHAnsi"/>
          <w:color w:val="auto"/>
          <w:sz w:val="24"/>
          <w:szCs w:val="24"/>
        </w:rPr>
        <w:t xml:space="preserve">rstnicilor. </w:t>
      </w:r>
    </w:p>
    <w:p w14:paraId="287B9C46" w14:textId="06056251"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CB1AB9">
        <w:rPr>
          <w:rFonts w:asciiTheme="minorHAnsi" w:hAnsiTheme="minorHAnsi" w:cstheme="minorHAnsi"/>
          <w:color w:val="auto"/>
          <w:sz w:val="24"/>
          <w:szCs w:val="24"/>
        </w:rPr>
        <w:t xml:space="preserve">Caracteristici fiziopatologice ale muncii </w:t>
      </w:r>
      <w:r w:rsidR="00260327">
        <w:rPr>
          <w:rFonts w:asciiTheme="minorHAnsi" w:hAnsiTheme="minorHAnsi" w:cstheme="minorHAnsi"/>
          <w:color w:val="auto"/>
          <w:sz w:val="24"/>
          <w:szCs w:val="24"/>
        </w:rPr>
        <w:t>î</w:t>
      </w:r>
      <w:r w:rsidRPr="00CB1AB9">
        <w:rPr>
          <w:rFonts w:asciiTheme="minorHAnsi" w:hAnsiTheme="minorHAnsi" w:cstheme="minorHAnsi"/>
          <w:color w:val="auto"/>
          <w:sz w:val="24"/>
          <w:szCs w:val="24"/>
        </w:rPr>
        <w:t>n procesele de munc</w:t>
      </w:r>
      <w:r w:rsidR="00D86E14">
        <w:rPr>
          <w:rFonts w:asciiTheme="minorHAnsi" w:hAnsiTheme="minorHAnsi" w:cstheme="minorHAnsi"/>
          <w:color w:val="auto"/>
          <w:sz w:val="24"/>
          <w:szCs w:val="24"/>
        </w:rPr>
        <w:t>ă</w:t>
      </w:r>
      <w:r w:rsidRPr="00CB1AB9">
        <w:rPr>
          <w:rFonts w:asciiTheme="minorHAnsi" w:hAnsiTheme="minorHAnsi" w:cstheme="minorHAnsi"/>
          <w:color w:val="auto"/>
          <w:sz w:val="24"/>
          <w:szCs w:val="24"/>
        </w:rPr>
        <w:t xml:space="preserve"> automatizate: defini</w:t>
      </w:r>
      <w:r w:rsidR="00D86E14">
        <w:rPr>
          <w:rFonts w:asciiTheme="minorHAnsi" w:hAnsiTheme="minorHAnsi" w:cstheme="minorHAnsi"/>
          <w:color w:val="auto"/>
          <w:sz w:val="24"/>
          <w:szCs w:val="24"/>
        </w:rPr>
        <w:t>ț</w:t>
      </w:r>
      <w:r w:rsidRPr="00CB1AB9">
        <w:rPr>
          <w:rFonts w:asciiTheme="minorHAnsi" w:hAnsiTheme="minorHAnsi" w:cstheme="minorHAnsi"/>
          <w:color w:val="auto"/>
          <w:sz w:val="24"/>
          <w:szCs w:val="24"/>
        </w:rPr>
        <w:t>ii, mod de manifestare, patologia legat</w:t>
      </w:r>
      <w:r w:rsidR="00D86E14">
        <w:rPr>
          <w:rFonts w:asciiTheme="minorHAnsi" w:hAnsiTheme="minorHAnsi" w:cstheme="minorHAnsi"/>
          <w:color w:val="auto"/>
          <w:sz w:val="24"/>
          <w:szCs w:val="24"/>
        </w:rPr>
        <w:t>ă</w:t>
      </w:r>
      <w:r w:rsidRPr="00CB1AB9">
        <w:rPr>
          <w:rFonts w:asciiTheme="minorHAnsi" w:hAnsiTheme="minorHAnsi" w:cstheme="minorHAnsi"/>
          <w:color w:val="auto"/>
          <w:sz w:val="24"/>
          <w:szCs w:val="24"/>
        </w:rPr>
        <w:t xml:space="preserve"> de munca automatizat</w:t>
      </w:r>
      <w:r w:rsidR="00D86E14">
        <w:rPr>
          <w:rFonts w:asciiTheme="minorHAnsi" w:hAnsiTheme="minorHAnsi" w:cstheme="minorHAnsi"/>
          <w:color w:val="auto"/>
          <w:sz w:val="24"/>
          <w:szCs w:val="24"/>
        </w:rPr>
        <w:t>ă</w:t>
      </w:r>
      <w:r w:rsidRPr="00CB1AB9">
        <w:rPr>
          <w:rFonts w:asciiTheme="minorHAnsi" w:hAnsiTheme="minorHAnsi" w:cstheme="minorHAnsi"/>
          <w:color w:val="auto"/>
          <w:sz w:val="24"/>
          <w:szCs w:val="24"/>
        </w:rPr>
        <w:t>, recomand</w:t>
      </w:r>
      <w:r w:rsidR="00D86E14">
        <w:rPr>
          <w:rFonts w:asciiTheme="minorHAnsi" w:hAnsiTheme="minorHAnsi" w:cstheme="minorHAnsi"/>
          <w:color w:val="auto"/>
          <w:sz w:val="24"/>
          <w:szCs w:val="24"/>
        </w:rPr>
        <w:t>ă</w:t>
      </w:r>
      <w:r w:rsidRPr="00CB1AB9">
        <w:rPr>
          <w:rFonts w:asciiTheme="minorHAnsi" w:hAnsiTheme="minorHAnsi" w:cstheme="minorHAnsi"/>
          <w:color w:val="auto"/>
          <w:sz w:val="24"/>
          <w:szCs w:val="24"/>
        </w:rPr>
        <w:t xml:space="preserve">ri profilactice. </w:t>
      </w:r>
    </w:p>
    <w:p w14:paraId="2926DEB5" w14:textId="2D926020"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D86E14">
        <w:rPr>
          <w:rFonts w:asciiTheme="minorHAnsi" w:hAnsiTheme="minorHAnsi" w:cstheme="minorHAnsi"/>
          <w:color w:val="auto"/>
          <w:sz w:val="24"/>
          <w:szCs w:val="24"/>
        </w:rPr>
        <w:t>Intoxica</w:t>
      </w:r>
      <w:r w:rsidR="00D86E14" w:rsidRPr="00D86E14">
        <w:rPr>
          <w:rFonts w:asciiTheme="minorHAnsi" w:hAnsiTheme="minorHAnsi" w:cstheme="minorHAnsi"/>
          <w:color w:val="auto"/>
          <w:sz w:val="24"/>
          <w:szCs w:val="24"/>
        </w:rPr>
        <w:t>ț</w:t>
      </w:r>
      <w:r w:rsidRPr="00D86E14">
        <w:rPr>
          <w:rFonts w:asciiTheme="minorHAnsi" w:hAnsiTheme="minorHAnsi" w:cstheme="minorHAnsi"/>
          <w:color w:val="auto"/>
          <w:sz w:val="24"/>
          <w:szCs w:val="24"/>
        </w:rPr>
        <w:t>ia profesional</w:t>
      </w:r>
      <w:r w:rsidR="00D86E14" w:rsidRPr="00D86E14">
        <w:rPr>
          <w:rFonts w:asciiTheme="minorHAnsi" w:hAnsiTheme="minorHAnsi" w:cstheme="minorHAnsi"/>
          <w:color w:val="auto"/>
          <w:sz w:val="24"/>
          <w:szCs w:val="24"/>
        </w:rPr>
        <w:t>ă</w:t>
      </w:r>
      <w:r w:rsidRPr="00D86E14">
        <w:rPr>
          <w:rFonts w:asciiTheme="minorHAnsi" w:hAnsiTheme="minorHAnsi" w:cstheme="minorHAnsi"/>
          <w:color w:val="auto"/>
          <w:sz w:val="24"/>
          <w:szCs w:val="24"/>
        </w:rPr>
        <w:t xml:space="preserve"> cu hidrocarburi aromatice </w:t>
      </w:r>
      <w:r w:rsidR="00D86E14" w:rsidRPr="00D86E14">
        <w:rPr>
          <w:rFonts w:asciiTheme="minorHAnsi" w:hAnsiTheme="minorHAnsi" w:cstheme="minorHAnsi"/>
          <w:color w:val="auto"/>
          <w:sz w:val="24"/>
          <w:szCs w:val="24"/>
        </w:rPr>
        <w:t>ș</w:t>
      </w:r>
      <w:r w:rsidRPr="00D86E14">
        <w:rPr>
          <w:rFonts w:asciiTheme="minorHAnsi" w:hAnsiTheme="minorHAnsi" w:cstheme="minorHAnsi"/>
          <w:color w:val="auto"/>
          <w:sz w:val="24"/>
          <w:szCs w:val="24"/>
        </w:rPr>
        <w:t>i deriva</w:t>
      </w:r>
      <w:r w:rsidR="00D86E14">
        <w:rPr>
          <w:rFonts w:asciiTheme="minorHAnsi" w:hAnsiTheme="minorHAnsi" w:cstheme="minorHAnsi"/>
          <w:color w:val="auto"/>
          <w:sz w:val="24"/>
          <w:szCs w:val="24"/>
        </w:rPr>
        <w:t>ț</w:t>
      </w:r>
      <w:r w:rsidRPr="00D86E14">
        <w:rPr>
          <w:rFonts w:asciiTheme="minorHAnsi" w:hAnsiTheme="minorHAnsi" w:cstheme="minorHAnsi"/>
          <w:color w:val="auto"/>
          <w:sz w:val="24"/>
          <w:szCs w:val="24"/>
        </w:rPr>
        <w:t>ii nitro- si amino- ai hidrocarburilor aromatice: benzen, toluen, nitrobenzen, aminobenzen (anilina), deriva</w:t>
      </w:r>
      <w:r w:rsidR="00D86E14">
        <w:rPr>
          <w:rFonts w:asciiTheme="minorHAnsi" w:hAnsiTheme="minorHAnsi" w:cstheme="minorHAnsi"/>
          <w:color w:val="auto"/>
          <w:sz w:val="24"/>
          <w:szCs w:val="24"/>
        </w:rPr>
        <w:t>ț</w:t>
      </w:r>
      <w:r w:rsidRPr="00D86E14">
        <w:rPr>
          <w:rFonts w:asciiTheme="minorHAnsi" w:hAnsiTheme="minorHAnsi" w:cstheme="minorHAnsi"/>
          <w:color w:val="auto"/>
          <w:sz w:val="24"/>
          <w:szCs w:val="24"/>
        </w:rPr>
        <w:t>i halogena</w:t>
      </w:r>
      <w:r w:rsidR="00D86E14">
        <w:rPr>
          <w:rFonts w:asciiTheme="minorHAnsi" w:hAnsiTheme="minorHAnsi" w:cstheme="minorHAnsi"/>
          <w:color w:val="auto"/>
          <w:sz w:val="24"/>
          <w:szCs w:val="24"/>
        </w:rPr>
        <w:t>ț</w:t>
      </w:r>
      <w:r w:rsidRPr="00D86E14">
        <w:rPr>
          <w:rFonts w:asciiTheme="minorHAnsi" w:hAnsiTheme="minorHAnsi" w:cstheme="minorHAnsi"/>
          <w:color w:val="auto"/>
          <w:sz w:val="24"/>
          <w:szCs w:val="24"/>
        </w:rPr>
        <w:t xml:space="preserve">i ai acestora. </w:t>
      </w:r>
    </w:p>
    <w:p w14:paraId="533A7ED9" w14:textId="163BC5F3"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Intoxica</w:t>
      </w:r>
      <w:r w:rsidR="00D86E14">
        <w:rPr>
          <w:rFonts w:asciiTheme="minorHAnsi" w:hAnsiTheme="minorHAnsi" w:cstheme="minorHAnsi"/>
          <w:color w:val="auto"/>
          <w:sz w:val="24"/>
          <w:szCs w:val="24"/>
        </w:rPr>
        <w:t>ț</w:t>
      </w:r>
      <w:r w:rsidRPr="0033568C">
        <w:rPr>
          <w:rFonts w:asciiTheme="minorHAnsi" w:hAnsiTheme="minorHAnsi" w:cstheme="minorHAnsi"/>
          <w:color w:val="auto"/>
          <w:sz w:val="24"/>
          <w:szCs w:val="24"/>
        </w:rPr>
        <w:t>ia profesional</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 cu cetone: acetona, cloracetona, metilcetona. </w:t>
      </w:r>
    </w:p>
    <w:p w14:paraId="06213469" w14:textId="3C9BDBC5"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Pneumoconiozele: defini</w:t>
      </w:r>
      <w:r w:rsidR="00D86E14">
        <w:rPr>
          <w:rFonts w:asciiTheme="minorHAnsi" w:hAnsiTheme="minorHAnsi" w:cstheme="minorHAnsi"/>
          <w:color w:val="auto"/>
          <w:sz w:val="24"/>
          <w:szCs w:val="24"/>
        </w:rPr>
        <w:t>ț</w:t>
      </w:r>
      <w:r w:rsidRPr="0033568C">
        <w:rPr>
          <w:rFonts w:asciiTheme="minorHAnsi" w:hAnsiTheme="minorHAnsi" w:cstheme="minorHAnsi"/>
          <w:color w:val="auto"/>
          <w:sz w:val="24"/>
          <w:szCs w:val="24"/>
        </w:rPr>
        <w:t>ie, etiologie, patogenie general</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clasificare. Clasificarea interna</w:t>
      </w:r>
      <w:r w:rsidR="00D86E14">
        <w:rPr>
          <w:rFonts w:asciiTheme="minorHAnsi" w:hAnsiTheme="minorHAnsi" w:cstheme="minorHAnsi"/>
          <w:color w:val="auto"/>
          <w:sz w:val="24"/>
          <w:szCs w:val="24"/>
        </w:rPr>
        <w:t>ț</w:t>
      </w:r>
      <w:r w:rsidRPr="0033568C">
        <w:rPr>
          <w:rFonts w:asciiTheme="minorHAnsi" w:hAnsiTheme="minorHAnsi" w:cstheme="minorHAnsi"/>
          <w:color w:val="auto"/>
          <w:sz w:val="24"/>
          <w:szCs w:val="24"/>
        </w:rPr>
        <w:t>ional</w:t>
      </w:r>
      <w:r w:rsidR="00D86E14">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 a radiografiilor de pneumoconioze (B.I.T.) </w:t>
      </w:r>
    </w:p>
    <w:p w14:paraId="42E450FF" w14:textId="77777777"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lang w:val="it-IT"/>
        </w:rPr>
        <w:t xml:space="preserve">Silicoza, azbestoza, pneumoconioza minerului la carbune, sideroza. </w:t>
      </w:r>
    </w:p>
    <w:p w14:paraId="4C0430F6" w14:textId="77777777"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 xml:space="preserve">Astmul bronsic profesional. </w:t>
      </w:r>
    </w:p>
    <w:p w14:paraId="57D71D8A" w14:textId="71FDBD13"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lang w:val="it-IT"/>
        </w:rPr>
        <w:t>Boli profesionale prin expunere la radia</w:t>
      </w:r>
      <w:r w:rsidR="00260327">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 xml:space="preserve">ii electromagnetice nonionizante </w:t>
      </w:r>
      <w:r w:rsidR="00AF4A10">
        <w:rPr>
          <w:rFonts w:asciiTheme="minorHAnsi" w:hAnsiTheme="minorHAnsi" w:cstheme="minorHAnsi"/>
          <w:color w:val="auto"/>
          <w:sz w:val="24"/>
          <w:szCs w:val="24"/>
          <w:lang w:val="it-IT"/>
        </w:rPr>
        <w:t>ș</w:t>
      </w:r>
      <w:r w:rsidRPr="0033568C">
        <w:rPr>
          <w:rFonts w:asciiTheme="minorHAnsi" w:hAnsiTheme="minorHAnsi" w:cstheme="minorHAnsi"/>
          <w:color w:val="auto"/>
          <w:sz w:val="24"/>
          <w:szCs w:val="24"/>
          <w:lang w:val="it-IT"/>
        </w:rPr>
        <w:t xml:space="preserve">i ionizante. </w:t>
      </w:r>
    </w:p>
    <w:p w14:paraId="72951E9B" w14:textId="77668B8F"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lang w:val="it-IT"/>
        </w:rPr>
        <w:t>Boli profesionale datorit</w:t>
      </w:r>
      <w:r w:rsidR="00AF4A10">
        <w:rPr>
          <w:rFonts w:asciiTheme="minorHAnsi" w:hAnsiTheme="minorHAnsi" w:cstheme="minorHAnsi"/>
          <w:color w:val="auto"/>
          <w:sz w:val="24"/>
          <w:szCs w:val="24"/>
          <w:lang w:val="it-IT"/>
        </w:rPr>
        <w:t>ă</w:t>
      </w:r>
      <w:r w:rsidRPr="0033568C">
        <w:rPr>
          <w:rFonts w:asciiTheme="minorHAnsi" w:hAnsiTheme="minorHAnsi" w:cstheme="minorHAnsi"/>
          <w:color w:val="auto"/>
          <w:sz w:val="24"/>
          <w:szCs w:val="24"/>
          <w:lang w:val="it-IT"/>
        </w:rPr>
        <w:t xml:space="preserve"> vibra</w:t>
      </w:r>
      <w:r w:rsidR="00AF4A10">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iilor mecanice (trepida</w:t>
      </w:r>
      <w:r w:rsidR="00AF4A10">
        <w:rPr>
          <w:rFonts w:asciiTheme="minorHAnsi" w:hAnsiTheme="minorHAnsi" w:cstheme="minorHAnsi"/>
          <w:color w:val="auto"/>
          <w:sz w:val="24"/>
          <w:szCs w:val="24"/>
          <w:lang w:val="it-IT"/>
        </w:rPr>
        <w:t>ț</w:t>
      </w:r>
      <w:r w:rsidRPr="0033568C">
        <w:rPr>
          <w:rFonts w:asciiTheme="minorHAnsi" w:hAnsiTheme="minorHAnsi" w:cstheme="minorHAnsi"/>
          <w:color w:val="auto"/>
          <w:sz w:val="24"/>
          <w:szCs w:val="24"/>
          <w:lang w:val="it-IT"/>
        </w:rPr>
        <w:t xml:space="preserve">iilor) profesionale. </w:t>
      </w:r>
    </w:p>
    <w:p w14:paraId="5DC41A97" w14:textId="77777777"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 xml:space="preserve">Dermatozele profesionale. </w:t>
      </w:r>
    </w:p>
    <w:p w14:paraId="473CFD7A" w14:textId="5F32B231"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Toxicele profesionale ca factor etiologic: defini</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ie, clasificare, c</w:t>
      </w:r>
      <w:r w:rsidR="00AF4A10">
        <w:rPr>
          <w:rFonts w:asciiTheme="minorHAnsi" w:hAnsiTheme="minorHAnsi" w:cstheme="minorHAnsi"/>
          <w:color w:val="auto"/>
          <w:sz w:val="24"/>
          <w:szCs w:val="24"/>
        </w:rPr>
        <w:t>ă</w:t>
      </w:r>
      <w:r w:rsidRPr="0033568C">
        <w:rPr>
          <w:rFonts w:asciiTheme="minorHAnsi" w:hAnsiTheme="minorHAnsi" w:cstheme="minorHAnsi"/>
          <w:color w:val="auto"/>
          <w:sz w:val="24"/>
          <w:szCs w:val="24"/>
        </w:rPr>
        <w:t>ile de p</w:t>
      </w:r>
      <w:r w:rsidR="00AF4A10">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trundere </w:t>
      </w:r>
      <w:r w:rsidR="00AF4A10">
        <w:rPr>
          <w:rFonts w:asciiTheme="minorHAnsi" w:hAnsiTheme="minorHAnsi" w:cstheme="minorHAnsi"/>
          <w:color w:val="auto"/>
          <w:sz w:val="24"/>
          <w:szCs w:val="24"/>
        </w:rPr>
        <w:t>î</w:t>
      </w:r>
      <w:r w:rsidRPr="0033568C">
        <w:rPr>
          <w:rFonts w:asciiTheme="minorHAnsi" w:hAnsiTheme="minorHAnsi" w:cstheme="minorHAnsi"/>
          <w:color w:val="auto"/>
          <w:sz w:val="24"/>
          <w:szCs w:val="24"/>
        </w:rPr>
        <w:t>n organism, circula</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 xml:space="preserve">ie, depunere </w:t>
      </w:r>
      <w:r w:rsidR="00AF4A10">
        <w:rPr>
          <w:rFonts w:asciiTheme="minorHAnsi" w:hAnsiTheme="minorHAnsi" w:cstheme="minorHAnsi"/>
          <w:color w:val="auto"/>
          <w:sz w:val="24"/>
          <w:szCs w:val="24"/>
        </w:rPr>
        <w:t>î</w:t>
      </w:r>
      <w:r w:rsidRPr="0033568C">
        <w:rPr>
          <w:rFonts w:asciiTheme="minorHAnsi" w:hAnsiTheme="minorHAnsi" w:cstheme="minorHAnsi"/>
          <w:color w:val="auto"/>
          <w:sz w:val="24"/>
          <w:szCs w:val="24"/>
        </w:rPr>
        <w:t xml:space="preserve">n organe </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int</w:t>
      </w:r>
      <w:r w:rsidR="00AF4A10">
        <w:rPr>
          <w:rFonts w:asciiTheme="minorHAnsi" w:hAnsiTheme="minorHAnsi" w:cstheme="minorHAnsi"/>
          <w:color w:val="auto"/>
          <w:sz w:val="24"/>
          <w:szCs w:val="24"/>
        </w:rPr>
        <w:t>ă</w:t>
      </w:r>
      <w:r w:rsidRPr="0033568C">
        <w:rPr>
          <w:rFonts w:asciiTheme="minorHAnsi" w:hAnsiTheme="minorHAnsi" w:cstheme="minorHAnsi"/>
          <w:color w:val="auto"/>
          <w:sz w:val="24"/>
          <w:szCs w:val="24"/>
        </w:rPr>
        <w:t>, eliminare din organism, biotransformarea toxicelor, mecanisme de ac</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iune, ac</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iunea combinat</w:t>
      </w:r>
      <w:r w:rsidR="00AF4A10">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 a toxicelor, rela</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ia dintre propriet</w:t>
      </w:r>
      <w:r w:rsidR="00AF4A10">
        <w:rPr>
          <w:rFonts w:asciiTheme="minorHAnsi" w:hAnsiTheme="minorHAnsi" w:cstheme="minorHAnsi"/>
          <w:color w:val="auto"/>
          <w:sz w:val="24"/>
          <w:szCs w:val="24"/>
        </w:rPr>
        <w:t>ăț</w:t>
      </w:r>
      <w:r w:rsidRPr="0033568C">
        <w:rPr>
          <w:rFonts w:asciiTheme="minorHAnsi" w:hAnsiTheme="minorHAnsi" w:cstheme="minorHAnsi"/>
          <w:color w:val="auto"/>
          <w:sz w:val="24"/>
          <w:szCs w:val="24"/>
        </w:rPr>
        <w:t xml:space="preserve">ile fizico-chimice </w:t>
      </w:r>
      <w:r w:rsidR="00AF4A10">
        <w:rPr>
          <w:rFonts w:asciiTheme="minorHAnsi" w:hAnsiTheme="minorHAnsi" w:cstheme="minorHAnsi"/>
          <w:color w:val="auto"/>
          <w:sz w:val="24"/>
          <w:szCs w:val="24"/>
        </w:rPr>
        <w:t>ș</w:t>
      </w:r>
      <w:r w:rsidRPr="0033568C">
        <w:rPr>
          <w:rFonts w:asciiTheme="minorHAnsi" w:hAnsiTheme="minorHAnsi" w:cstheme="minorHAnsi"/>
          <w:color w:val="auto"/>
          <w:sz w:val="24"/>
          <w:szCs w:val="24"/>
        </w:rPr>
        <w:t>i activitatea toxic</w:t>
      </w:r>
      <w:r w:rsidR="00AF4A10">
        <w:rPr>
          <w:rFonts w:asciiTheme="minorHAnsi" w:hAnsiTheme="minorHAnsi" w:cstheme="minorHAnsi"/>
          <w:color w:val="auto"/>
          <w:sz w:val="24"/>
          <w:szCs w:val="24"/>
        </w:rPr>
        <w:t>ă</w:t>
      </w:r>
      <w:r w:rsidRPr="0033568C">
        <w:rPr>
          <w:rFonts w:asciiTheme="minorHAnsi" w:hAnsiTheme="minorHAnsi" w:cstheme="minorHAnsi"/>
          <w:color w:val="auto"/>
          <w:sz w:val="24"/>
          <w:szCs w:val="24"/>
        </w:rPr>
        <w:t>, influen</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a diverselor condi</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ii de munc</w:t>
      </w:r>
      <w:r w:rsidR="00AF4A10">
        <w:rPr>
          <w:rFonts w:asciiTheme="minorHAnsi" w:hAnsiTheme="minorHAnsi" w:cstheme="minorHAnsi"/>
          <w:color w:val="auto"/>
          <w:sz w:val="24"/>
          <w:szCs w:val="24"/>
        </w:rPr>
        <w:t>ă</w:t>
      </w:r>
      <w:r w:rsidRPr="0033568C">
        <w:rPr>
          <w:rFonts w:asciiTheme="minorHAnsi" w:hAnsiTheme="minorHAnsi" w:cstheme="minorHAnsi"/>
          <w:color w:val="auto"/>
          <w:sz w:val="24"/>
          <w:szCs w:val="24"/>
        </w:rPr>
        <w:t xml:space="preserve"> asupra ac</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iunii toxicelor; rela</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 xml:space="preserve">ii doza-efect </w:t>
      </w:r>
      <w:r w:rsidR="00AF4A10">
        <w:rPr>
          <w:rFonts w:asciiTheme="minorHAnsi" w:hAnsiTheme="minorHAnsi" w:cstheme="minorHAnsi"/>
          <w:color w:val="auto"/>
          <w:sz w:val="24"/>
          <w:szCs w:val="24"/>
        </w:rPr>
        <w:t>ș</w:t>
      </w:r>
      <w:r w:rsidRPr="0033568C">
        <w:rPr>
          <w:rFonts w:asciiTheme="minorHAnsi" w:hAnsiTheme="minorHAnsi" w:cstheme="minorHAnsi"/>
          <w:color w:val="auto"/>
          <w:sz w:val="24"/>
          <w:szCs w:val="24"/>
        </w:rPr>
        <w:t>i rela</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ii dozaraspuns. Concentra</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ii (limite) admisibile; defini</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 xml:space="preserve">ii, mod de stabilire, mod de exprimare, mod de apreciere. Profilaxie. </w:t>
      </w:r>
    </w:p>
    <w:p w14:paraId="09D51D5F" w14:textId="013707ED"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rPr>
        <w:t>Probleme speciale de medicina muncii privind: munca celor cu vedere monocular</w:t>
      </w:r>
      <w:r w:rsidR="00AF4A10">
        <w:rPr>
          <w:rFonts w:asciiTheme="minorHAnsi" w:hAnsiTheme="minorHAnsi" w:cstheme="minorHAnsi"/>
          <w:color w:val="auto"/>
          <w:sz w:val="24"/>
          <w:szCs w:val="24"/>
        </w:rPr>
        <w:t>ă</w:t>
      </w:r>
      <w:r w:rsidRPr="0033568C">
        <w:rPr>
          <w:rFonts w:asciiTheme="minorHAnsi" w:hAnsiTheme="minorHAnsi" w:cstheme="minorHAnsi"/>
          <w:color w:val="auto"/>
          <w:sz w:val="24"/>
          <w:szCs w:val="24"/>
        </w:rPr>
        <w:t>, munca epilepticilor, munca st</w:t>
      </w:r>
      <w:r w:rsidR="00AF4A10">
        <w:rPr>
          <w:rFonts w:asciiTheme="minorHAnsi" w:hAnsiTheme="minorHAnsi" w:cstheme="minorHAnsi"/>
          <w:color w:val="auto"/>
          <w:sz w:val="24"/>
          <w:szCs w:val="24"/>
        </w:rPr>
        <w:t>â</w:t>
      </w:r>
      <w:r w:rsidRPr="0033568C">
        <w:rPr>
          <w:rFonts w:asciiTheme="minorHAnsi" w:hAnsiTheme="minorHAnsi" w:cstheme="minorHAnsi"/>
          <w:color w:val="auto"/>
          <w:sz w:val="24"/>
          <w:szCs w:val="24"/>
        </w:rPr>
        <w:t xml:space="preserve">ngacilor, munca diabeticilor, reumatismul </w:t>
      </w:r>
      <w:r w:rsidR="00AF4A10">
        <w:rPr>
          <w:rFonts w:asciiTheme="minorHAnsi" w:hAnsiTheme="minorHAnsi" w:cstheme="minorHAnsi"/>
          <w:color w:val="auto"/>
          <w:sz w:val="24"/>
          <w:szCs w:val="24"/>
        </w:rPr>
        <w:t>ș</w:t>
      </w:r>
      <w:r w:rsidRPr="0033568C">
        <w:rPr>
          <w:rFonts w:asciiTheme="minorHAnsi" w:hAnsiTheme="minorHAnsi" w:cstheme="minorHAnsi"/>
          <w:color w:val="auto"/>
          <w:sz w:val="24"/>
          <w:szCs w:val="24"/>
        </w:rPr>
        <w:t>i munc</w:t>
      </w:r>
      <w:r w:rsidR="00AF4A10">
        <w:rPr>
          <w:rFonts w:asciiTheme="minorHAnsi" w:hAnsiTheme="minorHAnsi" w:cstheme="minorHAnsi"/>
          <w:color w:val="auto"/>
          <w:sz w:val="24"/>
          <w:szCs w:val="24"/>
        </w:rPr>
        <w:t>a</w:t>
      </w:r>
      <w:r w:rsidRPr="0033568C">
        <w:rPr>
          <w:rFonts w:asciiTheme="minorHAnsi" w:hAnsiTheme="minorHAnsi" w:cstheme="minorHAnsi"/>
          <w:color w:val="auto"/>
          <w:sz w:val="24"/>
          <w:szCs w:val="24"/>
        </w:rPr>
        <w:t xml:space="preserve">, tuberculoza </w:t>
      </w:r>
      <w:r w:rsidR="00AF4A10">
        <w:rPr>
          <w:rFonts w:asciiTheme="minorHAnsi" w:hAnsiTheme="minorHAnsi" w:cstheme="minorHAnsi"/>
          <w:color w:val="auto"/>
          <w:sz w:val="24"/>
          <w:szCs w:val="24"/>
        </w:rPr>
        <w:t>ș</w:t>
      </w:r>
      <w:r w:rsidRPr="0033568C">
        <w:rPr>
          <w:rFonts w:asciiTheme="minorHAnsi" w:hAnsiTheme="minorHAnsi" w:cstheme="minorHAnsi"/>
          <w:color w:val="auto"/>
          <w:sz w:val="24"/>
          <w:szCs w:val="24"/>
        </w:rPr>
        <w:t xml:space="preserve">i munca, alcoolismul </w:t>
      </w:r>
      <w:r w:rsidR="00AF4A10">
        <w:rPr>
          <w:rFonts w:asciiTheme="minorHAnsi" w:hAnsiTheme="minorHAnsi" w:cstheme="minorHAnsi"/>
          <w:color w:val="auto"/>
          <w:sz w:val="24"/>
          <w:szCs w:val="24"/>
        </w:rPr>
        <w:t>ș</w:t>
      </w:r>
      <w:r w:rsidRPr="0033568C">
        <w:rPr>
          <w:rFonts w:asciiTheme="minorHAnsi" w:hAnsiTheme="minorHAnsi" w:cstheme="minorHAnsi"/>
          <w:color w:val="auto"/>
          <w:sz w:val="24"/>
          <w:szCs w:val="24"/>
        </w:rPr>
        <w:t xml:space="preserve">i munca, fumatul </w:t>
      </w:r>
      <w:r w:rsidR="00AF4A10">
        <w:rPr>
          <w:rFonts w:asciiTheme="minorHAnsi" w:hAnsiTheme="minorHAnsi" w:cstheme="minorHAnsi"/>
          <w:color w:val="auto"/>
          <w:sz w:val="24"/>
          <w:szCs w:val="24"/>
        </w:rPr>
        <w:t>ș</w:t>
      </w:r>
      <w:r w:rsidRPr="0033568C">
        <w:rPr>
          <w:rFonts w:asciiTheme="minorHAnsi" w:hAnsiTheme="minorHAnsi" w:cstheme="minorHAnsi"/>
          <w:color w:val="auto"/>
          <w:sz w:val="24"/>
          <w:szCs w:val="24"/>
        </w:rPr>
        <w:t xml:space="preserve">i munca, consumul de medicamente </w:t>
      </w:r>
      <w:r w:rsidR="00AF4A10">
        <w:rPr>
          <w:rFonts w:asciiTheme="minorHAnsi" w:hAnsiTheme="minorHAnsi" w:cstheme="minorHAnsi"/>
          <w:color w:val="auto"/>
          <w:sz w:val="24"/>
          <w:szCs w:val="24"/>
        </w:rPr>
        <w:t>ș</w:t>
      </w:r>
      <w:r w:rsidRPr="0033568C">
        <w:rPr>
          <w:rFonts w:asciiTheme="minorHAnsi" w:hAnsiTheme="minorHAnsi" w:cstheme="minorHAnsi"/>
          <w:color w:val="auto"/>
          <w:sz w:val="24"/>
          <w:szCs w:val="24"/>
        </w:rPr>
        <w:t xml:space="preserve">i munca. </w:t>
      </w:r>
    </w:p>
    <w:p w14:paraId="4FD47624" w14:textId="559DA658"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lang w:val="pt-BR"/>
        </w:rPr>
        <w:t>Echipamentul individual de protec</w:t>
      </w:r>
      <w:r w:rsidR="00AF4A10">
        <w:rPr>
          <w:rFonts w:asciiTheme="minorHAnsi" w:hAnsiTheme="minorHAnsi" w:cstheme="minorHAnsi"/>
          <w:color w:val="auto"/>
          <w:sz w:val="24"/>
          <w:szCs w:val="24"/>
          <w:lang w:val="pt-BR"/>
        </w:rPr>
        <w:t>ț</w:t>
      </w:r>
      <w:r w:rsidRPr="0033568C">
        <w:rPr>
          <w:rFonts w:asciiTheme="minorHAnsi" w:hAnsiTheme="minorHAnsi" w:cstheme="minorHAnsi"/>
          <w:color w:val="auto"/>
          <w:sz w:val="24"/>
          <w:szCs w:val="24"/>
          <w:lang w:val="pt-BR"/>
        </w:rPr>
        <w:t>ie: defini</w:t>
      </w:r>
      <w:r w:rsidR="00AF4A10">
        <w:rPr>
          <w:rFonts w:asciiTheme="minorHAnsi" w:hAnsiTheme="minorHAnsi" w:cstheme="minorHAnsi"/>
          <w:color w:val="auto"/>
          <w:sz w:val="24"/>
          <w:szCs w:val="24"/>
          <w:lang w:val="pt-BR"/>
        </w:rPr>
        <w:t>ț</w:t>
      </w:r>
      <w:r w:rsidRPr="0033568C">
        <w:rPr>
          <w:rFonts w:asciiTheme="minorHAnsi" w:hAnsiTheme="minorHAnsi" w:cstheme="minorHAnsi"/>
          <w:color w:val="auto"/>
          <w:sz w:val="24"/>
          <w:szCs w:val="24"/>
          <w:lang w:val="pt-BR"/>
        </w:rPr>
        <w:t xml:space="preserve">ii, clasificare. </w:t>
      </w:r>
    </w:p>
    <w:p w14:paraId="24C51880" w14:textId="016C81C8"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33568C">
        <w:rPr>
          <w:rFonts w:asciiTheme="minorHAnsi" w:hAnsiTheme="minorHAnsi" w:cstheme="minorHAnsi"/>
          <w:color w:val="auto"/>
          <w:sz w:val="24"/>
          <w:szCs w:val="24"/>
          <w:lang w:val="pt-BR"/>
        </w:rPr>
        <w:t>Legisla</w:t>
      </w:r>
      <w:r w:rsidR="00AF4A10">
        <w:rPr>
          <w:rFonts w:asciiTheme="minorHAnsi" w:hAnsiTheme="minorHAnsi" w:cstheme="minorHAnsi"/>
          <w:color w:val="auto"/>
          <w:sz w:val="24"/>
          <w:szCs w:val="24"/>
          <w:lang w:val="pt-BR"/>
        </w:rPr>
        <w:t>ț</w:t>
      </w:r>
      <w:r w:rsidRPr="0033568C">
        <w:rPr>
          <w:rFonts w:asciiTheme="minorHAnsi" w:hAnsiTheme="minorHAnsi" w:cstheme="minorHAnsi"/>
          <w:color w:val="auto"/>
          <w:sz w:val="24"/>
          <w:szCs w:val="24"/>
          <w:lang w:val="pt-BR"/>
        </w:rPr>
        <w:t>ia actual</w:t>
      </w:r>
      <w:r w:rsidR="00AF4A10">
        <w:rPr>
          <w:rFonts w:asciiTheme="minorHAnsi" w:hAnsiTheme="minorHAnsi" w:cstheme="minorHAnsi"/>
          <w:color w:val="auto"/>
          <w:sz w:val="24"/>
          <w:szCs w:val="24"/>
          <w:lang w:val="pt-BR"/>
        </w:rPr>
        <w:t>ă</w:t>
      </w:r>
      <w:r w:rsidRPr="0033568C">
        <w:rPr>
          <w:rFonts w:asciiTheme="minorHAnsi" w:hAnsiTheme="minorHAnsi" w:cstheme="minorHAnsi"/>
          <w:color w:val="auto"/>
          <w:sz w:val="24"/>
          <w:szCs w:val="24"/>
          <w:lang w:val="pt-BR"/>
        </w:rPr>
        <w:t xml:space="preserve"> de medicina muncii din </w:t>
      </w:r>
      <w:r w:rsidR="00AF4A10">
        <w:rPr>
          <w:rFonts w:asciiTheme="minorHAnsi" w:hAnsiTheme="minorHAnsi" w:cstheme="minorHAnsi"/>
          <w:color w:val="auto"/>
          <w:sz w:val="24"/>
          <w:szCs w:val="24"/>
          <w:lang w:val="pt-BR"/>
        </w:rPr>
        <w:t>ț</w:t>
      </w:r>
      <w:r w:rsidRPr="0033568C">
        <w:rPr>
          <w:rFonts w:asciiTheme="minorHAnsi" w:hAnsiTheme="minorHAnsi" w:cstheme="minorHAnsi"/>
          <w:color w:val="auto"/>
          <w:sz w:val="24"/>
          <w:szCs w:val="24"/>
          <w:lang w:val="pt-BR"/>
        </w:rPr>
        <w:t>ara noastr</w:t>
      </w:r>
      <w:r w:rsidR="00AF4A10">
        <w:rPr>
          <w:rFonts w:asciiTheme="minorHAnsi" w:hAnsiTheme="minorHAnsi" w:cstheme="minorHAnsi"/>
          <w:color w:val="auto"/>
          <w:sz w:val="24"/>
          <w:szCs w:val="24"/>
          <w:lang w:val="pt-BR"/>
        </w:rPr>
        <w:t>ă</w:t>
      </w:r>
      <w:r w:rsidRPr="0033568C">
        <w:rPr>
          <w:rFonts w:asciiTheme="minorHAnsi" w:hAnsiTheme="minorHAnsi" w:cstheme="minorHAnsi"/>
          <w:color w:val="auto"/>
          <w:sz w:val="24"/>
          <w:szCs w:val="24"/>
          <w:lang w:val="pt-BR"/>
        </w:rPr>
        <w:t xml:space="preserve">. </w:t>
      </w:r>
    </w:p>
    <w:p w14:paraId="38499CAD" w14:textId="47F8C9FB" w:rsidR="00CB1AB9" w:rsidRPr="0033568C" w:rsidRDefault="00CB1AB9" w:rsidP="00CB1AB9">
      <w:pPr>
        <w:numPr>
          <w:ilvl w:val="0"/>
          <w:numId w:val="27"/>
        </w:numPr>
        <w:spacing w:after="3" w:line="249" w:lineRule="auto"/>
        <w:ind w:hanging="360"/>
        <w:rPr>
          <w:rFonts w:asciiTheme="minorHAnsi" w:hAnsiTheme="minorHAnsi" w:cstheme="minorHAnsi"/>
          <w:color w:val="auto"/>
          <w:sz w:val="24"/>
          <w:szCs w:val="24"/>
        </w:rPr>
      </w:pPr>
      <w:r w:rsidRPr="001231FD">
        <w:rPr>
          <w:rFonts w:asciiTheme="minorHAnsi" w:hAnsiTheme="minorHAnsi" w:cstheme="minorHAnsi"/>
          <w:color w:val="auto"/>
          <w:sz w:val="24"/>
          <w:szCs w:val="24"/>
        </w:rPr>
        <w:t>Regulamentul de organizare și funcționare al Institutului Național de Sănătate Publică</w:t>
      </w:r>
      <w:r w:rsidRPr="0033568C">
        <w:rPr>
          <w:rFonts w:asciiTheme="minorHAnsi" w:hAnsiTheme="minorHAnsi" w:cstheme="minorHAnsi"/>
          <w:color w:val="auto"/>
          <w:sz w:val="24"/>
          <w:szCs w:val="24"/>
        </w:rPr>
        <w:t xml:space="preserve"> – Centrul Na</w:t>
      </w:r>
      <w:r w:rsidR="00AF4A10">
        <w:rPr>
          <w:rFonts w:asciiTheme="minorHAnsi" w:hAnsiTheme="minorHAnsi" w:cstheme="minorHAnsi"/>
          <w:color w:val="auto"/>
          <w:sz w:val="24"/>
          <w:szCs w:val="24"/>
        </w:rPr>
        <w:t>ț</w:t>
      </w:r>
      <w:r w:rsidRPr="0033568C">
        <w:rPr>
          <w:rFonts w:asciiTheme="minorHAnsi" w:hAnsiTheme="minorHAnsi" w:cstheme="minorHAnsi"/>
          <w:color w:val="auto"/>
          <w:sz w:val="24"/>
          <w:szCs w:val="24"/>
        </w:rPr>
        <w:t>ional de monitorizare a Riscurilor din Mediul Comunitar</w:t>
      </w:r>
    </w:p>
    <w:p w14:paraId="7B0C58D5" w14:textId="77777777" w:rsidR="00CB1AB9" w:rsidRPr="0033568C" w:rsidRDefault="00CB1AB9" w:rsidP="00CB1AB9">
      <w:pPr>
        <w:spacing w:line="259" w:lineRule="auto"/>
        <w:rPr>
          <w:rFonts w:asciiTheme="minorHAnsi" w:hAnsiTheme="minorHAnsi" w:cstheme="minorHAnsi"/>
          <w:color w:val="auto"/>
          <w:sz w:val="24"/>
          <w:szCs w:val="24"/>
          <w:lang w:val="pt-BR"/>
        </w:rPr>
      </w:pPr>
      <w:r w:rsidRPr="0033568C">
        <w:rPr>
          <w:rFonts w:asciiTheme="minorHAnsi" w:hAnsiTheme="minorHAnsi" w:cstheme="minorHAnsi"/>
          <w:color w:val="auto"/>
          <w:sz w:val="24"/>
          <w:szCs w:val="24"/>
          <w:lang w:val="pt-BR"/>
        </w:rPr>
        <w:t xml:space="preserve"> </w:t>
      </w:r>
    </w:p>
    <w:p w14:paraId="23B8E83B" w14:textId="77777777" w:rsidR="00CB1AB9" w:rsidRPr="0033568C" w:rsidRDefault="00CB1AB9" w:rsidP="00CB1AB9">
      <w:pPr>
        <w:pStyle w:val="Heading1"/>
        <w:numPr>
          <w:ilvl w:val="0"/>
          <w:numId w:val="0"/>
        </w:numPr>
        <w:ind w:left="360"/>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II. </w:t>
      </w:r>
      <w:r w:rsidRPr="0033568C">
        <w:rPr>
          <w:rFonts w:asciiTheme="minorHAnsi" w:hAnsiTheme="minorHAnsi" w:cstheme="minorHAnsi"/>
          <w:color w:val="auto"/>
          <w:sz w:val="24"/>
          <w:szCs w:val="24"/>
        </w:rPr>
        <w:t xml:space="preserve">PROBA PRACTICA </w:t>
      </w:r>
    </w:p>
    <w:p w14:paraId="07B1D4DC" w14:textId="5B69F82A" w:rsidR="00CB1AB9" w:rsidRPr="00C72C68" w:rsidRDefault="00CB1AB9" w:rsidP="00CB1AB9">
      <w:pPr>
        <w:pStyle w:val="ListParagraph"/>
        <w:numPr>
          <w:ilvl w:val="0"/>
          <w:numId w:val="30"/>
        </w:numPr>
        <w:spacing w:line="240" w:lineRule="auto"/>
        <w:rPr>
          <w:rFonts w:asciiTheme="minorHAnsi" w:hAnsiTheme="minorHAnsi" w:cstheme="minorHAnsi"/>
          <w:color w:val="auto"/>
          <w:sz w:val="24"/>
          <w:szCs w:val="24"/>
          <w:lang w:val="it-IT"/>
        </w:rPr>
      </w:pPr>
      <w:r w:rsidRPr="00C72C68">
        <w:rPr>
          <w:rFonts w:asciiTheme="minorHAnsi" w:hAnsiTheme="minorHAnsi" w:cstheme="minorHAnsi"/>
          <w:color w:val="auto"/>
          <w:sz w:val="24"/>
          <w:szCs w:val="24"/>
          <w:lang w:val="it-IT"/>
        </w:rPr>
        <w:t xml:space="preserve">Profesiograma: elaborarea, efectuarea, interpretarea </w:t>
      </w:r>
      <w:r w:rsidR="00260327">
        <w:rPr>
          <w:rFonts w:asciiTheme="minorHAnsi" w:hAnsiTheme="minorHAnsi" w:cstheme="minorHAnsi"/>
          <w:color w:val="auto"/>
          <w:sz w:val="24"/>
          <w:szCs w:val="24"/>
          <w:lang w:val="it-IT"/>
        </w:rPr>
        <w:t>ș</w:t>
      </w:r>
      <w:r w:rsidRPr="00C72C68">
        <w:rPr>
          <w:rFonts w:asciiTheme="minorHAnsi" w:hAnsiTheme="minorHAnsi" w:cstheme="minorHAnsi"/>
          <w:color w:val="auto"/>
          <w:sz w:val="24"/>
          <w:szCs w:val="24"/>
          <w:lang w:val="it-IT"/>
        </w:rPr>
        <w:t>i aprecierea unei profesiograme.</w:t>
      </w:r>
    </w:p>
    <w:p w14:paraId="4C3FC2F4" w14:textId="42253FE2" w:rsidR="00CB1AB9" w:rsidRPr="00C72C68" w:rsidRDefault="00CB1AB9" w:rsidP="00CB1AB9">
      <w:pPr>
        <w:pStyle w:val="ListParagraph"/>
        <w:numPr>
          <w:ilvl w:val="0"/>
          <w:numId w:val="30"/>
        </w:numPr>
        <w:spacing w:line="240" w:lineRule="auto"/>
        <w:rPr>
          <w:color w:val="auto"/>
          <w:sz w:val="24"/>
          <w:szCs w:val="24"/>
          <w:lang w:val="it-IT"/>
        </w:rPr>
      </w:pPr>
      <w:r w:rsidRPr="00C72C68">
        <w:rPr>
          <w:color w:val="auto"/>
          <w:sz w:val="24"/>
          <w:szCs w:val="24"/>
          <w:lang w:val="it-IT"/>
        </w:rPr>
        <w:t>Ergonomia – defini</w:t>
      </w:r>
      <w:r w:rsidR="00AF4A10">
        <w:rPr>
          <w:color w:val="auto"/>
          <w:sz w:val="24"/>
          <w:szCs w:val="24"/>
          <w:lang w:val="it-IT"/>
        </w:rPr>
        <w:t>ț</w:t>
      </w:r>
      <w:r w:rsidRPr="00C72C68">
        <w:rPr>
          <w:color w:val="auto"/>
          <w:sz w:val="24"/>
          <w:szCs w:val="24"/>
          <w:lang w:val="it-IT"/>
        </w:rPr>
        <w:t xml:space="preserve">ii </w:t>
      </w:r>
      <w:r w:rsidR="00AF4A10">
        <w:rPr>
          <w:color w:val="auto"/>
          <w:sz w:val="24"/>
          <w:szCs w:val="24"/>
          <w:lang w:val="it-IT"/>
        </w:rPr>
        <w:t>ș</w:t>
      </w:r>
      <w:r w:rsidRPr="00C72C68">
        <w:rPr>
          <w:color w:val="auto"/>
          <w:sz w:val="24"/>
          <w:szCs w:val="24"/>
          <w:lang w:val="it-IT"/>
        </w:rPr>
        <w:t>i clasificare</w:t>
      </w:r>
    </w:p>
    <w:p w14:paraId="4526EBF9" w14:textId="34A03415" w:rsidR="00CB1AB9" w:rsidRPr="00C72C68" w:rsidRDefault="00CB1AB9" w:rsidP="00CB1AB9">
      <w:pPr>
        <w:pStyle w:val="ListParagraph"/>
        <w:numPr>
          <w:ilvl w:val="0"/>
          <w:numId w:val="30"/>
        </w:numPr>
        <w:spacing w:line="240" w:lineRule="auto"/>
        <w:rPr>
          <w:color w:val="auto"/>
          <w:sz w:val="24"/>
          <w:szCs w:val="24"/>
          <w:lang w:val="it-IT"/>
        </w:rPr>
      </w:pPr>
      <w:r w:rsidRPr="00C72C68">
        <w:rPr>
          <w:color w:val="auto"/>
          <w:sz w:val="24"/>
          <w:szCs w:val="24"/>
          <w:lang w:val="it-IT"/>
        </w:rPr>
        <w:t>Evaluarea riscurilor profesionale reprezentate de ambian</w:t>
      </w:r>
      <w:r w:rsidR="00AF4A10">
        <w:rPr>
          <w:color w:val="auto"/>
          <w:sz w:val="24"/>
          <w:szCs w:val="24"/>
          <w:lang w:val="it-IT"/>
        </w:rPr>
        <w:t>ț</w:t>
      </w:r>
      <w:r w:rsidRPr="00C72C68">
        <w:rPr>
          <w:color w:val="auto"/>
          <w:sz w:val="24"/>
          <w:szCs w:val="24"/>
          <w:lang w:val="it-IT"/>
        </w:rPr>
        <w:t>a sonor</w:t>
      </w:r>
      <w:r w:rsidR="00AF4A10">
        <w:rPr>
          <w:color w:val="auto"/>
          <w:sz w:val="24"/>
          <w:szCs w:val="24"/>
          <w:lang w:val="it-IT"/>
        </w:rPr>
        <w:t>ă</w:t>
      </w:r>
      <w:r w:rsidRPr="00C72C68">
        <w:rPr>
          <w:color w:val="auto"/>
          <w:sz w:val="24"/>
          <w:szCs w:val="24"/>
          <w:lang w:val="it-IT"/>
        </w:rPr>
        <w:t xml:space="preserve"> profesional</w:t>
      </w:r>
      <w:r w:rsidR="00AF4A10">
        <w:rPr>
          <w:color w:val="auto"/>
          <w:sz w:val="24"/>
          <w:szCs w:val="24"/>
          <w:lang w:val="it-IT"/>
        </w:rPr>
        <w:t>ă</w:t>
      </w:r>
      <w:r w:rsidRPr="00C72C68">
        <w:rPr>
          <w:color w:val="auto"/>
          <w:sz w:val="24"/>
          <w:szCs w:val="24"/>
          <w:lang w:val="it-IT"/>
        </w:rPr>
        <w:t xml:space="preserve"> (zgomotul profesional); metodologie, tehnici, interpretarea unui buletin. </w:t>
      </w:r>
    </w:p>
    <w:p w14:paraId="0137876D" w14:textId="004F8C87" w:rsidR="00CB1AB9" w:rsidRPr="00C72C68" w:rsidRDefault="00CB1AB9" w:rsidP="00CB1AB9">
      <w:pPr>
        <w:pStyle w:val="ListParagraph"/>
        <w:numPr>
          <w:ilvl w:val="0"/>
          <w:numId w:val="30"/>
        </w:numPr>
        <w:spacing w:line="240" w:lineRule="auto"/>
        <w:rPr>
          <w:color w:val="auto"/>
          <w:sz w:val="24"/>
          <w:szCs w:val="24"/>
          <w:lang w:val="it-IT"/>
        </w:rPr>
      </w:pPr>
      <w:r w:rsidRPr="00C72C68">
        <w:rPr>
          <w:color w:val="auto"/>
          <w:sz w:val="24"/>
          <w:szCs w:val="24"/>
          <w:lang w:val="it-IT"/>
        </w:rPr>
        <w:t xml:space="preserve">Audiometria tonala </w:t>
      </w:r>
      <w:r w:rsidR="00AF4A10">
        <w:rPr>
          <w:color w:val="auto"/>
          <w:sz w:val="24"/>
          <w:szCs w:val="24"/>
          <w:lang w:val="it-IT"/>
        </w:rPr>
        <w:t>ș</w:t>
      </w:r>
      <w:r w:rsidRPr="00C72C68">
        <w:rPr>
          <w:color w:val="auto"/>
          <w:sz w:val="24"/>
          <w:szCs w:val="24"/>
          <w:lang w:val="it-IT"/>
        </w:rPr>
        <w:t>i vocal</w:t>
      </w:r>
      <w:r w:rsidR="00AF4A10">
        <w:rPr>
          <w:color w:val="auto"/>
          <w:sz w:val="24"/>
          <w:szCs w:val="24"/>
          <w:lang w:val="it-IT"/>
        </w:rPr>
        <w:t>ă</w:t>
      </w:r>
      <w:r w:rsidRPr="00C72C68">
        <w:rPr>
          <w:color w:val="auto"/>
          <w:sz w:val="24"/>
          <w:szCs w:val="24"/>
          <w:lang w:val="it-IT"/>
        </w:rPr>
        <w:t xml:space="preserve"> </w:t>
      </w:r>
      <w:r w:rsidR="00AF4A10">
        <w:rPr>
          <w:color w:val="auto"/>
          <w:sz w:val="24"/>
          <w:szCs w:val="24"/>
          <w:lang w:val="it-IT"/>
        </w:rPr>
        <w:t>î</w:t>
      </w:r>
      <w:r w:rsidRPr="00C72C68">
        <w:rPr>
          <w:color w:val="auto"/>
          <w:sz w:val="24"/>
          <w:szCs w:val="24"/>
          <w:lang w:val="it-IT"/>
        </w:rPr>
        <w:t>n scopurile medicinei muncii; metodologie, tehnici, interpretarea unei audiograme.</w:t>
      </w:r>
    </w:p>
    <w:p w14:paraId="4A531D84" w14:textId="501B8E3B" w:rsidR="00CB1AB9" w:rsidRPr="00C72C68" w:rsidRDefault="00CB1AB9" w:rsidP="00CB1AB9">
      <w:pPr>
        <w:pStyle w:val="ListParagraph"/>
        <w:numPr>
          <w:ilvl w:val="0"/>
          <w:numId w:val="30"/>
        </w:numPr>
        <w:spacing w:line="240" w:lineRule="auto"/>
        <w:rPr>
          <w:color w:val="auto"/>
          <w:sz w:val="24"/>
          <w:szCs w:val="24"/>
          <w:lang w:val="it-IT"/>
        </w:rPr>
      </w:pPr>
      <w:r w:rsidRPr="00C72C68">
        <w:rPr>
          <w:color w:val="auto"/>
          <w:sz w:val="24"/>
          <w:szCs w:val="24"/>
          <w:lang w:val="it-IT"/>
        </w:rPr>
        <w:t>Probe func</w:t>
      </w:r>
      <w:r w:rsidR="00AF4A10">
        <w:rPr>
          <w:color w:val="auto"/>
          <w:sz w:val="24"/>
          <w:szCs w:val="24"/>
          <w:lang w:val="it-IT"/>
        </w:rPr>
        <w:t>ț</w:t>
      </w:r>
      <w:r w:rsidRPr="00C72C68">
        <w:rPr>
          <w:color w:val="auto"/>
          <w:sz w:val="24"/>
          <w:szCs w:val="24"/>
          <w:lang w:val="it-IT"/>
        </w:rPr>
        <w:t xml:space="preserve">ionale cardiovasculare simple </w:t>
      </w:r>
      <w:r w:rsidR="00AF4A10">
        <w:rPr>
          <w:color w:val="auto"/>
          <w:sz w:val="24"/>
          <w:szCs w:val="24"/>
          <w:lang w:val="it-IT"/>
        </w:rPr>
        <w:t>î</w:t>
      </w:r>
      <w:r w:rsidRPr="00C72C68">
        <w:rPr>
          <w:color w:val="auto"/>
          <w:sz w:val="24"/>
          <w:szCs w:val="24"/>
          <w:lang w:val="it-IT"/>
        </w:rPr>
        <w:t>n practica medicinei muncii: Teslenko, Crampton, Brouha, probe de efort ; metodologie, tehnici, interpretarea unui buletin.</w:t>
      </w:r>
    </w:p>
    <w:p w14:paraId="71A01E47" w14:textId="59BCD9D7" w:rsidR="00CB1AB9" w:rsidRPr="00C72C68" w:rsidRDefault="00CB1AB9" w:rsidP="00CB1AB9">
      <w:pPr>
        <w:pStyle w:val="ListParagraph"/>
        <w:numPr>
          <w:ilvl w:val="0"/>
          <w:numId w:val="30"/>
        </w:numPr>
        <w:spacing w:line="240" w:lineRule="auto"/>
        <w:rPr>
          <w:color w:val="auto"/>
          <w:sz w:val="24"/>
          <w:szCs w:val="24"/>
        </w:rPr>
      </w:pPr>
      <w:r w:rsidRPr="00C72C68">
        <w:rPr>
          <w:color w:val="auto"/>
          <w:sz w:val="24"/>
          <w:szCs w:val="24"/>
        </w:rPr>
        <w:t xml:space="preserve">Citirea </w:t>
      </w:r>
      <w:r w:rsidR="00AF4A10">
        <w:rPr>
          <w:color w:val="auto"/>
          <w:sz w:val="24"/>
          <w:szCs w:val="24"/>
        </w:rPr>
        <w:t>ș</w:t>
      </w:r>
      <w:r w:rsidRPr="00C72C68">
        <w:rPr>
          <w:color w:val="auto"/>
          <w:sz w:val="24"/>
          <w:szCs w:val="24"/>
        </w:rPr>
        <w:t xml:space="preserve">i interpretarea de radiografii pulmonare standard (RPS) pentru diagnosticul de pneumoconioza (silocoza, azbestoza, sideroza etc.). </w:t>
      </w:r>
    </w:p>
    <w:p w14:paraId="26B6807B" w14:textId="7A5FF5FD" w:rsidR="00CB1AB9" w:rsidRPr="00C72C68" w:rsidRDefault="00CB1AB9" w:rsidP="00CB1AB9">
      <w:pPr>
        <w:pStyle w:val="ListParagraph"/>
        <w:numPr>
          <w:ilvl w:val="0"/>
          <w:numId w:val="30"/>
        </w:numPr>
        <w:spacing w:after="8" w:line="238" w:lineRule="auto"/>
        <w:rPr>
          <w:rFonts w:asciiTheme="minorHAnsi" w:hAnsiTheme="minorHAnsi" w:cstheme="minorHAnsi"/>
          <w:color w:val="auto"/>
          <w:sz w:val="24"/>
          <w:szCs w:val="24"/>
          <w:lang w:val="it-IT"/>
        </w:rPr>
      </w:pPr>
      <w:r w:rsidRPr="00C72C68">
        <w:rPr>
          <w:rFonts w:asciiTheme="minorHAnsi" w:hAnsiTheme="minorHAnsi" w:cstheme="minorHAnsi"/>
          <w:color w:val="auto"/>
          <w:sz w:val="24"/>
          <w:szCs w:val="24"/>
          <w:lang w:val="it-IT"/>
        </w:rPr>
        <w:t xml:space="preserve">Semnalarea, declararea, anchetarea </w:t>
      </w:r>
      <w:r w:rsidR="00AF4A10">
        <w:rPr>
          <w:rFonts w:asciiTheme="minorHAnsi" w:hAnsiTheme="minorHAnsi" w:cstheme="minorHAnsi"/>
          <w:color w:val="auto"/>
          <w:sz w:val="24"/>
          <w:szCs w:val="24"/>
          <w:lang w:val="it-IT"/>
        </w:rPr>
        <w:t>ș</w:t>
      </w:r>
      <w:r w:rsidRPr="00C72C68">
        <w:rPr>
          <w:rFonts w:asciiTheme="minorHAnsi" w:hAnsiTheme="minorHAnsi" w:cstheme="minorHAnsi"/>
          <w:color w:val="auto"/>
          <w:sz w:val="24"/>
          <w:szCs w:val="24"/>
          <w:lang w:val="it-IT"/>
        </w:rPr>
        <w:t>i eviden</w:t>
      </w:r>
      <w:r w:rsidR="00260327">
        <w:rPr>
          <w:rFonts w:asciiTheme="minorHAnsi" w:hAnsiTheme="minorHAnsi" w:cstheme="minorHAnsi"/>
          <w:color w:val="auto"/>
          <w:sz w:val="24"/>
          <w:szCs w:val="24"/>
          <w:lang w:val="it-IT"/>
        </w:rPr>
        <w:t>ț</w:t>
      </w:r>
      <w:r w:rsidRPr="00C72C68">
        <w:rPr>
          <w:rFonts w:asciiTheme="minorHAnsi" w:hAnsiTheme="minorHAnsi" w:cstheme="minorHAnsi"/>
          <w:color w:val="auto"/>
          <w:sz w:val="24"/>
          <w:szCs w:val="24"/>
          <w:lang w:val="it-IT"/>
        </w:rPr>
        <w:t xml:space="preserve">a bolilor profesionale. </w:t>
      </w:r>
    </w:p>
    <w:p w14:paraId="426BBDBC" w14:textId="337A3D26" w:rsidR="00CB1AB9" w:rsidRPr="00C72C68" w:rsidRDefault="00CB1AB9" w:rsidP="00CB1AB9">
      <w:pPr>
        <w:pStyle w:val="ListParagraph"/>
        <w:numPr>
          <w:ilvl w:val="0"/>
          <w:numId w:val="30"/>
        </w:numPr>
        <w:spacing w:line="240" w:lineRule="auto"/>
        <w:rPr>
          <w:color w:val="auto"/>
          <w:sz w:val="24"/>
          <w:szCs w:val="24"/>
        </w:rPr>
      </w:pPr>
      <w:r w:rsidRPr="00C72C68">
        <w:rPr>
          <w:color w:val="auto"/>
          <w:sz w:val="24"/>
          <w:szCs w:val="28"/>
        </w:rPr>
        <w:t>Prevederi legale privind func</w:t>
      </w:r>
      <w:r w:rsidR="00AF4A10">
        <w:rPr>
          <w:color w:val="auto"/>
          <w:sz w:val="24"/>
          <w:szCs w:val="28"/>
        </w:rPr>
        <w:t>ț</w:t>
      </w:r>
      <w:r w:rsidRPr="00C72C68">
        <w:rPr>
          <w:color w:val="auto"/>
          <w:sz w:val="24"/>
          <w:szCs w:val="28"/>
        </w:rPr>
        <w:t xml:space="preserve">ionarea </w:t>
      </w:r>
      <w:r w:rsidR="00AF4A10">
        <w:rPr>
          <w:color w:val="auto"/>
          <w:sz w:val="24"/>
          <w:szCs w:val="28"/>
        </w:rPr>
        <w:t>ș</w:t>
      </w:r>
      <w:r w:rsidRPr="00C72C68">
        <w:rPr>
          <w:color w:val="auto"/>
          <w:sz w:val="24"/>
          <w:szCs w:val="28"/>
        </w:rPr>
        <w:t>i atribu</w:t>
      </w:r>
      <w:r w:rsidR="00AF4A10">
        <w:rPr>
          <w:color w:val="auto"/>
          <w:sz w:val="24"/>
          <w:szCs w:val="28"/>
        </w:rPr>
        <w:t>ț</w:t>
      </w:r>
      <w:r w:rsidRPr="00C72C68">
        <w:rPr>
          <w:color w:val="auto"/>
          <w:sz w:val="24"/>
          <w:szCs w:val="28"/>
        </w:rPr>
        <w:t xml:space="preserve">iile INSP cu aplicare </w:t>
      </w:r>
      <w:r w:rsidR="00AF4A10">
        <w:rPr>
          <w:color w:val="auto"/>
          <w:sz w:val="24"/>
          <w:szCs w:val="28"/>
        </w:rPr>
        <w:t>î</w:t>
      </w:r>
      <w:r w:rsidRPr="00C72C68">
        <w:rPr>
          <w:color w:val="auto"/>
          <w:sz w:val="24"/>
          <w:szCs w:val="28"/>
        </w:rPr>
        <w:t>n domeniul de competen</w:t>
      </w:r>
      <w:r w:rsidR="00AF4A10">
        <w:rPr>
          <w:color w:val="auto"/>
          <w:sz w:val="24"/>
          <w:szCs w:val="28"/>
        </w:rPr>
        <w:t>ță</w:t>
      </w:r>
      <w:r w:rsidRPr="00C72C68">
        <w:rPr>
          <w:color w:val="auto"/>
          <w:sz w:val="24"/>
          <w:szCs w:val="28"/>
        </w:rPr>
        <w:t xml:space="preserve"> – ordin al ministrului s</w:t>
      </w:r>
      <w:r w:rsidR="00AF4A10">
        <w:rPr>
          <w:color w:val="auto"/>
          <w:sz w:val="24"/>
          <w:szCs w:val="28"/>
        </w:rPr>
        <w:t>ă</w:t>
      </w:r>
      <w:r w:rsidRPr="00C72C68">
        <w:rPr>
          <w:color w:val="auto"/>
          <w:sz w:val="24"/>
          <w:szCs w:val="28"/>
        </w:rPr>
        <w:t>n</w:t>
      </w:r>
      <w:r w:rsidR="00AF4A10">
        <w:rPr>
          <w:color w:val="auto"/>
          <w:sz w:val="24"/>
          <w:szCs w:val="28"/>
        </w:rPr>
        <w:t>ă</w:t>
      </w:r>
      <w:r w:rsidRPr="00C72C68">
        <w:rPr>
          <w:color w:val="auto"/>
          <w:sz w:val="24"/>
          <w:szCs w:val="28"/>
        </w:rPr>
        <w:t>t</w:t>
      </w:r>
      <w:r w:rsidR="00AF4A10">
        <w:rPr>
          <w:color w:val="auto"/>
          <w:sz w:val="24"/>
          <w:szCs w:val="28"/>
        </w:rPr>
        <w:t>ăț</w:t>
      </w:r>
      <w:r w:rsidRPr="00C72C68">
        <w:rPr>
          <w:color w:val="auto"/>
          <w:sz w:val="24"/>
          <w:szCs w:val="28"/>
        </w:rPr>
        <w:t xml:space="preserve">ii nr 2846/2022 pentru aprobarea Regulamentului de organizare </w:t>
      </w:r>
      <w:r w:rsidR="00AF4A10">
        <w:rPr>
          <w:color w:val="auto"/>
          <w:sz w:val="24"/>
          <w:szCs w:val="28"/>
        </w:rPr>
        <w:t>ș</w:t>
      </w:r>
      <w:r w:rsidRPr="00C72C68">
        <w:rPr>
          <w:color w:val="auto"/>
          <w:sz w:val="24"/>
          <w:szCs w:val="28"/>
        </w:rPr>
        <w:t>i func</w:t>
      </w:r>
      <w:r w:rsidR="00AF4A10">
        <w:rPr>
          <w:color w:val="auto"/>
          <w:sz w:val="24"/>
          <w:szCs w:val="28"/>
        </w:rPr>
        <w:t>ț</w:t>
      </w:r>
      <w:r w:rsidRPr="00C72C68">
        <w:rPr>
          <w:color w:val="auto"/>
          <w:sz w:val="24"/>
          <w:szCs w:val="28"/>
        </w:rPr>
        <w:t>ionare al institutului Na</w:t>
      </w:r>
      <w:r w:rsidR="00AF4A10">
        <w:rPr>
          <w:color w:val="auto"/>
          <w:sz w:val="24"/>
          <w:szCs w:val="28"/>
        </w:rPr>
        <w:t>ț</w:t>
      </w:r>
      <w:r w:rsidRPr="00C72C68">
        <w:rPr>
          <w:color w:val="auto"/>
          <w:sz w:val="24"/>
          <w:szCs w:val="28"/>
        </w:rPr>
        <w:t>ional de S</w:t>
      </w:r>
      <w:r w:rsidR="00AF4A10">
        <w:rPr>
          <w:color w:val="auto"/>
          <w:sz w:val="24"/>
          <w:szCs w:val="28"/>
        </w:rPr>
        <w:t>ă</w:t>
      </w:r>
      <w:r w:rsidRPr="00C72C68">
        <w:rPr>
          <w:color w:val="auto"/>
          <w:sz w:val="24"/>
          <w:szCs w:val="28"/>
        </w:rPr>
        <w:t>n</w:t>
      </w:r>
      <w:r w:rsidR="00AF4A10">
        <w:rPr>
          <w:color w:val="auto"/>
          <w:sz w:val="24"/>
          <w:szCs w:val="28"/>
        </w:rPr>
        <w:t>ă</w:t>
      </w:r>
      <w:r w:rsidRPr="00C72C68">
        <w:rPr>
          <w:color w:val="auto"/>
          <w:sz w:val="24"/>
          <w:szCs w:val="28"/>
        </w:rPr>
        <w:t>tate Public</w:t>
      </w:r>
      <w:r w:rsidR="00AF4A10">
        <w:rPr>
          <w:color w:val="auto"/>
          <w:sz w:val="24"/>
          <w:szCs w:val="28"/>
        </w:rPr>
        <w:t>ă</w:t>
      </w:r>
      <w:r w:rsidRPr="00C72C68">
        <w:rPr>
          <w:color w:val="auto"/>
          <w:sz w:val="24"/>
          <w:szCs w:val="28"/>
        </w:rPr>
        <w:t xml:space="preserve"> – </w:t>
      </w:r>
      <w:r w:rsidRPr="00C72C68">
        <w:rPr>
          <w:color w:val="auto"/>
          <w:sz w:val="24"/>
          <w:szCs w:val="24"/>
        </w:rPr>
        <w:t xml:space="preserve">Structura </w:t>
      </w:r>
      <w:r w:rsidRPr="00C72C68">
        <w:rPr>
          <w:rFonts w:asciiTheme="minorHAnsi" w:hAnsiTheme="minorHAnsi" w:cstheme="minorHAnsi"/>
          <w:color w:val="auto"/>
          <w:sz w:val="24"/>
          <w:szCs w:val="24"/>
        </w:rPr>
        <w:t>Centrului Na</w:t>
      </w:r>
      <w:r w:rsidR="00AF4A10">
        <w:rPr>
          <w:rFonts w:asciiTheme="minorHAnsi" w:hAnsiTheme="minorHAnsi" w:cstheme="minorHAnsi"/>
          <w:color w:val="auto"/>
          <w:sz w:val="24"/>
          <w:szCs w:val="24"/>
        </w:rPr>
        <w:t>ț</w:t>
      </w:r>
      <w:r w:rsidRPr="00C72C68">
        <w:rPr>
          <w:rFonts w:asciiTheme="minorHAnsi" w:hAnsiTheme="minorHAnsi" w:cstheme="minorHAnsi"/>
          <w:color w:val="auto"/>
          <w:sz w:val="24"/>
          <w:szCs w:val="24"/>
        </w:rPr>
        <w:t>ional de monitorizare a Riscurilor din Mediul Comunitar</w:t>
      </w:r>
    </w:p>
    <w:p w14:paraId="3A5AA0FA" w14:textId="053E3D4D" w:rsidR="00CB1AB9" w:rsidRPr="00C72C68" w:rsidRDefault="00CB1AB9" w:rsidP="00CB1AB9">
      <w:pPr>
        <w:pStyle w:val="ListParagraph"/>
        <w:numPr>
          <w:ilvl w:val="0"/>
          <w:numId w:val="30"/>
        </w:numPr>
        <w:spacing w:line="240" w:lineRule="auto"/>
        <w:rPr>
          <w:rFonts w:asciiTheme="minorHAnsi" w:hAnsiTheme="minorHAnsi" w:cstheme="minorHAnsi"/>
          <w:color w:val="auto"/>
          <w:sz w:val="24"/>
          <w:szCs w:val="24"/>
        </w:rPr>
      </w:pPr>
      <w:r w:rsidRPr="00C72C68">
        <w:rPr>
          <w:color w:val="auto"/>
          <w:sz w:val="24"/>
          <w:szCs w:val="28"/>
        </w:rPr>
        <w:t>Prevederi legale privind func</w:t>
      </w:r>
      <w:r w:rsidR="00AF4A10">
        <w:rPr>
          <w:color w:val="auto"/>
          <w:sz w:val="24"/>
          <w:szCs w:val="28"/>
        </w:rPr>
        <w:t>ț</w:t>
      </w:r>
      <w:r w:rsidRPr="00C72C68">
        <w:rPr>
          <w:color w:val="auto"/>
          <w:sz w:val="24"/>
          <w:szCs w:val="28"/>
        </w:rPr>
        <w:t xml:space="preserve">ionarea </w:t>
      </w:r>
      <w:r w:rsidR="00AF4A10">
        <w:rPr>
          <w:color w:val="auto"/>
          <w:sz w:val="24"/>
          <w:szCs w:val="28"/>
        </w:rPr>
        <w:t>ș</w:t>
      </w:r>
      <w:r w:rsidRPr="00C72C68">
        <w:rPr>
          <w:color w:val="auto"/>
          <w:sz w:val="24"/>
          <w:szCs w:val="28"/>
        </w:rPr>
        <w:t>i atribu</w:t>
      </w:r>
      <w:r w:rsidR="00AF4A10">
        <w:rPr>
          <w:color w:val="auto"/>
          <w:sz w:val="24"/>
          <w:szCs w:val="28"/>
        </w:rPr>
        <w:t>ț</w:t>
      </w:r>
      <w:r w:rsidRPr="00C72C68">
        <w:rPr>
          <w:color w:val="auto"/>
          <w:sz w:val="24"/>
          <w:szCs w:val="28"/>
        </w:rPr>
        <w:t xml:space="preserve">iile INSP cu aplicare </w:t>
      </w:r>
      <w:r w:rsidR="00260327">
        <w:rPr>
          <w:color w:val="auto"/>
          <w:sz w:val="24"/>
          <w:szCs w:val="28"/>
        </w:rPr>
        <w:t>î</w:t>
      </w:r>
      <w:r w:rsidRPr="00C72C68">
        <w:rPr>
          <w:color w:val="auto"/>
          <w:sz w:val="24"/>
          <w:szCs w:val="28"/>
        </w:rPr>
        <w:t>n domeniul de competen</w:t>
      </w:r>
      <w:r w:rsidR="00260327">
        <w:rPr>
          <w:color w:val="auto"/>
          <w:sz w:val="24"/>
          <w:szCs w:val="28"/>
        </w:rPr>
        <w:t>ță</w:t>
      </w:r>
      <w:r w:rsidRPr="00C72C68">
        <w:rPr>
          <w:color w:val="auto"/>
          <w:sz w:val="24"/>
          <w:szCs w:val="28"/>
        </w:rPr>
        <w:t xml:space="preserve"> – ordin al ministrului s</w:t>
      </w:r>
      <w:r w:rsidR="00260327">
        <w:rPr>
          <w:color w:val="auto"/>
          <w:sz w:val="24"/>
          <w:szCs w:val="28"/>
        </w:rPr>
        <w:t>ă</w:t>
      </w:r>
      <w:r w:rsidRPr="00C72C68">
        <w:rPr>
          <w:color w:val="auto"/>
          <w:sz w:val="24"/>
          <w:szCs w:val="28"/>
        </w:rPr>
        <w:t>n</w:t>
      </w:r>
      <w:r w:rsidR="00260327">
        <w:rPr>
          <w:color w:val="auto"/>
          <w:sz w:val="24"/>
          <w:szCs w:val="28"/>
        </w:rPr>
        <w:t>ă</w:t>
      </w:r>
      <w:r w:rsidRPr="00C72C68">
        <w:rPr>
          <w:color w:val="auto"/>
          <w:sz w:val="24"/>
          <w:szCs w:val="28"/>
        </w:rPr>
        <w:t>t</w:t>
      </w:r>
      <w:r w:rsidR="00260327">
        <w:rPr>
          <w:color w:val="auto"/>
          <w:sz w:val="24"/>
          <w:szCs w:val="28"/>
        </w:rPr>
        <w:t>ăț</w:t>
      </w:r>
      <w:r w:rsidRPr="00C72C68">
        <w:rPr>
          <w:color w:val="auto"/>
          <w:sz w:val="24"/>
          <w:szCs w:val="28"/>
        </w:rPr>
        <w:t xml:space="preserve">ii nr 2846/2022 pentru aprobarea Regulamentului de organizare </w:t>
      </w:r>
      <w:r w:rsidR="00260327">
        <w:rPr>
          <w:color w:val="auto"/>
          <w:sz w:val="24"/>
          <w:szCs w:val="28"/>
        </w:rPr>
        <w:t>ș</w:t>
      </w:r>
      <w:r w:rsidRPr="00C72C68">
        <w:rPr>
          <w:color w:val="auto"/>
          <w:sz w:val="24"/>
          <w:szCs w:val="28"/>
        </w:rPr>
        <w:t>i func</w:t>
      </w:r>
      <w:r w:rsidR="00260327">
        <w:rPr>
          <w:color w:val="auto"/>
          <w:sz w:val="24"/>
          <w:szCs w:val="28"/>
        </w:rPr>
        <w:t>ț</w:t>
      </w:r>
      <w:r w:rsidRPr="00C72C68">
        <w:rPr>
          <w:color w:val="auto"/>
          <w:sz w:val="24"/>
          <w:szCs w:val="28"/>
        </w:rPr>
        <w:t>ionare al institutului Na</w:t>
      </w:r>
      <w:r w:rsidR="00260327">
        <w:rPr>
          <w:color w:val="auto"/>
          <w:sz w:val="24"/>
          <w:szCs w:val="28"/>
        </w:rPr>
        <w:t>ț</w:t>
      </w:r>
      <w:r w:rsidRPr="00C72C68">
        <w:rPr>
          <w:color w:val="auto"/>
          <w:sz w:val="24"/>
          <w:szCs w:val="28"/>
        </w:rPr>
        <w:t>ional de S</w:t>
      </w:r>
      <w:r w:rsidR="00260327">
        <w:rPr>
          <w:color w:val="auto"/>
          <w:sz w:val="24"/>
          <w:szCs w:val="28"/>
        </w:rPr>
        <w:t>ă</w:t>
      </w:r>
      <w:r w:rsidRPr="00C72C68">
        <w:rPr>
          <w:color w:val="auto"/>
          <w:sz w:val="24"/>
          <w:szCs w:val="28"/>
        </w:rPr>
        <w:t>n</w:t>
      </w:r>
      <w:r w:rsidR="00260327">
        <w:rPr>
          <w:color w:val="auto"/>
          <w:sz w:val="24"/>
          <w:szCs w:val="28"/>
        </w:rPr>
        <w:t>ă</w:t>
      </w:r>
      <w:r w:rsidRPr="00C72C68">
        <w:rPr>
          <w:color w:val="auto"/>
          <w:sz w:val="24"/>
          <w:szCs w:val="28"/>
        </w:rPr>
        <w:t>tate Public</w:t>
      </w:r>
      <w:r w:rsidR="00260327">
        <w:rPr>
          <w:color w:val="auto"/>
          <w:sz w:val="24"/>
          <w:szCs w:val="28"/>
        </w:rPr>
        <w:t>ă</w:t>
      </w:r>
      <w:r w:rsidRPr="00C72C68">
        <w:rPr>
          <w:color w:val="auto"/>
          <w:sz w:val="24"/>
          <w:szCs w:val="28"/>
        </w:rPr>
        <w:t xml:space="preserve"> – </w:t>
      </w:r>
      <w:r w:rsidRPr="00C72C68">
        <w:rPr>
          <w:color w:val="auto"/>
          <w:sz w:val="24"/>
          <w:szCs w:val="24"/>
        </w:rPr>
        <w:t>Atribu</w:t>
      </w:r>
      <w:r w:rsidR="00260327">
        <w:rPr>
          <w:color w:val="auto"/>
          <w:sz w:val="24"/>
          <w:szCs w:val="24"/>
        </w:rPr>
        <w:t>ț</w:t>
      </w:r>
      <w:r w:rsidRPr="00C72C68">
        <w:rPr>
          <w:color w:val="auto"/>
          <w:sz w:val="24"/>
          <w:szCs w:val="24"/>
        </w:rPr>
        <w:t xml:space="preserve">iile </w:t>
      </w:r>
      <w:r w:rsidRPr="00C72C68">
        <w:rPr>
          <w:rFonts w:asciiTheme="minorHAnsi" w:hAnsiTheme="minorHAnsi" w:cstheme="minorHAnsi"/>
          <w:color w:val="auto"/>
          <w:sz w:val="24"/>
          <w:szCs w:val="24"/>
        </w:rPr>
        <w:t>Centrului Na</w:t>
      </w:r>
      <w:r w:rsidR="00260327">
        <w:rPr>
          <w:rFonts w:asciiTheme="minorHAnsi" w:hAnsiTheme="minorHAnsi" w:cstheme="minorHAnsi"/>
          <w:color w:val="auto"/>
          <w:sz w:val="24"/>
          <w:szCs w:val="24"/>
        </w:rPr>
        <w:t>ț</w:t>
      </w:r>
      <w:r w:rsidRPr="00C72C68">
        <w:rPr>
          <w:rFonts w:asciiTheme="minorHAnsi" w:hAnsiTheme="minorHAnsi" w:cstheme="minorHAnsi"/>
          <w:color w:val="auto"/>
          <w:sz w:val="24"/>
          <w:szCs w:val="24"/>
        </w:rPr>
        <w:t>ional de monitorizare a Riscurilor din Mediul Comunitar</w:t>
      </w:r>
    </w:p>
    <w:p w14:paraId="41DE5BD4" w14:textId="157C0FD9" w:rsidR="00CB1AB9" w:rsidRPr="00C72C68" w:rsidRDefault="00CB1AB9" w:rsidP="00CB1AB9">
      <w:pPr>
        <w:pStyle w:val="ListParagraph"/>
        <w:numPr>
          <w:ilvl w:val="0"/>
          <w:numId w:val="30"/>
        </w:numPr>
        <w:spacing w:line="240" w:lineRule="auto"/>
        <w:rPr>
          <w:color w:val="auto"/>
          <w:sz w:val="24"/>
          <w:szCs w:val="24"/>
        </w:rPr>
      </w:pPr>
      <w:r w:rsidRPr="00C72C68">
        <w:rPr>
          <w:color w:val="auto"/>
          <w:sz w:val="24"/>
          <w:szCs w:val="24"/>
        </w:rPr>
        <w:t>Enumera</w:t>
      </w:r>
      <w:r w:rsidR="00260327">
        <w:rPr>
          <w:color w:val="auto"/>
          <w:sz w:val="24"/>
          <w:szCs w:val="24"/>
        </w:rPr>
        <w:t>ț</w:t>
      </w:r>
      <w:r w:rsidRPr="00C72C68">
        <w:rPr>
          <w:color w:val="auto"/>
          <w:sz w:val="24"/>
          <w:szCs w:val="24"/>
        </w:rPr>
        <w:t xml:space="preserve">i etapele </w:t>
      </w:r>
      <w:r w:rsidR="00260327">
        <w:rPr>
          <w:color w:val="auto"/>
          <w:sz w:val="24"/>
          <w:szCs w:val="24"/>
        </w:rPr>
        <w:t>î</w:t>
      </w:r>
      <w:r w:rsidRPr="00C72C68">
        <w:rPr>
          <w:color w:val="auto"/>
          <w:sz w:val="24"/>
          <w:szCs w:val="24"/>
        </w:rPr>
        <w:t xml:space="preserve">n elaborarea aplicarea unui program de medicina muncii </w:t>
      </w:r>
    </w:p>
    <w:p w14:paraId="0A75B906" w14:textId="77777777" w:rsidR="00CB1AB9" w:rsidRPr="0092654A" w:rsidRDefault="00CB1AB9" w:rsidP="00CB1AB9">
      <w:pPr>
        <w:spacing w:line="240" w:lineRule="auto"/>
        <w:rPr>
          <w:color w:val="auto"/>
          <w:sz w:val="24"/>
          <w:szCs w:val="24"/>
        </w:rPr>
      </w:pPr>
    </w:p>
    <w:p w14:paraId="6147C8F6" w14:textId="77777777" w:rsidR="00CB1AB9" w:rsidRPr="0033568C" w:rsidRDefault="00CB1AB9" w:rsidP="00CB1AB9">
      <w:pPr>
        <w:spacing w:after="3" w:line="276" w:lineRule="auto"/>
        <w:jc w:val="both"/>
        <w:rPr>
          <w:rFonts w:asciiTheme="minorHAnsi" w:hAnsiTheme="minorHAnsi" w:cstheme="minorHAnsi"/>
          <w:b/>
          <w:bCs/>
          <w:color w:val="auto"/>
          <w:sz w:val="24"/>
          <w:szCs w:val="24"/>
          <w:lang w:val="it-IT"/>
        </w:rPr>
      </w:pPr>
      <w:r w:rsidRPr="0033568C">
        <w:rPr>
          <w:rFonts w:asciiTheme="minorHAnsi" w:hAnsiTheme="minorHAnsi" w:cstheme="minorHAnsi"/>
          <w:b/>
          <w:bCs/>
          <w:color w:val="auto"/>
          <w:sz w:val="24"/>
          <w:szCs w:val="24"/>
          <w:lang w:val="it-IT"/>
        </w:rPr>
        <w:t>Bibliografie:</w:t>
      </w:r>
    </w:p>
    <w:p w14:paraId="19F55E89" w14:textId="77777777" w:rsidR="00CB1AB9" w:rsidRPr="0033568C" w:rsidRDefault="00CB1AB9" w:rsidP="00CB1AB9">
      <w:pPr>
        <w:pStyle w:val="Heading1"/>
        <w:numPr>
          <w:ilvl w:val="0"/>
          <w:numId w:val="29"/>
        </w:numPr>
        <w:ind w:left="360"/>
        <w:rPr>
          <w:b w:val="0"/>
          <w:bCs w:val="0"/>
          <w:color w:val="auto"/>
          <w:sz w:val="24"/>
          <w:szCs w:val="24"/>
          <w:lang w:val="it-IT" w:eastAsia="en-US"/>
        </w:rPr>
      </w:pPr>
      <w:r w:rsidRPr="0033568C">
        <w:rPr>
          <w:b w:val="0"/>
          <w:bCs w:val="0"/>
          <w:color w:val="auto"/>
          <w:sz w:val="24"/>
          <w:szCs w:val="24"/>
          <w:lang w:val="it-IT" w:eastAsia="en-US"/>
        </w:rPr>
        <w:t>Ion Toma, sub redactia – Medicina muncii.  Editura SITECH Craiova, 2011</w:t>
      </w:r>
    </w:p>
    <w:p w14:paraId="75386716" w14:textId="77777777" w:rsidR="00CB1AB9" w:rsidRPr="0033568C" w:rsidRDefault="00CB1AB9" w:rsidP="00CB1AB9">
      <w:pPr>
        <w:pStyle w:val="Heading1"/>
        <w:numPr>
          <w:ilvl w:val="0"/>
          <w:numId w:val="29"/>
        </w:numPr>
        <w:ind w:left="360"/>
        <w:rPr>
          <w:b w:val="0"/>
          <w:bCs w:val="0"/>
          <w:color w:val="auto"/>
          <w:sz w:val="24"/>
          <w:szCs w:val="24"/>
          <w:lang w:val="it-IT" w:eastAsia="en-US"/>
        </w:rPr>
      </w:pPr>
      <w:r w:rsidRPr="0033568C">
        <w:rPr>
          <w:b w:val="0"/>
          <w:bCs w:val="0"/>
          <w:color w:val="auto"/>
          <w:sz w:val="24"/>
          <w:szCs w:val="24"/>
          <w:lang w:val="it-IT" w:eastAsia="en-US"/>
        </w:rPr>
        <w:t>Ion Toma, sub redactia – Pracica medicinii muncii.  Editura SITECH Craiova, 2006</w:t>
      </w:r>
    </w:p>
    <w:p w14:paraId="0FD7B579" w14:textId="77777777" w:rsidR="00CB1AB9" w:rsidRPr="0033568C" w:rsidRDefault="00CB1AB9" w:rsidP="00CB1AB9">
      <w:pPr>
        <w:pStyle w:val="Heading1"/>
        <w:numPr>
          <w:ilvl w:val="0"/>
          <w:numId w:val="29"/>
        </w:numPr>
        <w:ind w:left="360"/>
        <w:rPr>
          <w:b w:val="0"/>
          <w:bCs w:val="0"/>
          <w:color w:val="auto"/>
          <w:sz w:val="24"/>
          <w:szCs w:val="24"/>
        </w:rPr>
      </w:pPr>
      <w:r w:rsidRPr="0033568C">
        <w:rPr>
          <w:b w:val="0"/>
          <w:bCs w:val="0"/>
          <w:i/>
          <w:iCs/>
          <w:color w:val="auto"/>
          <w:sz w:val="24"/>
          <w:szCs w:val="24"/>
        </w:rPr>
        <w:t>Legea nr. 95/2006</w:t>
      </w:r>
      <w:r w:rsidRPr="0033568C">
        <w:rPr>
          <w:b w:val="0"/>
          <w:bCs w:val="0"/>
          <w:color w:val="auto"/>
          <w:sz w:val="24"/>
          <w:szCs w:val="24"/>
        </w:rPr>
        <w:t>, privind reforma în domeniul sănătăţii, Titlul I, Sănătatea Publică și Legea nr. 220/2010 pentru modificarea și completarea legii nr. 95/2006;</w:t>
      </w:r>
    </w:p>
    <w:p w14:paraId="6159ADCF" w14:textId="77777777" w:rsidR="00CB1AB9" w:rsidRPr="0033568C" w:rsidRDefault="00CB1AB9" w:rsidP="00CB1AB9">
      <w:pPr>
        <w:pStyle w:val="Heading1"/>
        <w:numPr>
          <w:ilvl w:val="0"/>
          <w:numId w:val="29"/>
        </w:numPr>
        <w:ind w:left="360"/>
        <w:rPr>
          <w:b w:val="0"/>
          <w:bCs w:val="0"/>
          <w:color w:val="auto"/>
          <w:sz w:val="24"/>
          <w:szCs w:val="24"/>
        </w:rPr>
      </w:pPr>
      <w:r w:rsidRPr="0033568C">
        <w:rPr>
          <w:b w:val="0"/>
          <w:bCs w:val="0"/>
          <w:i/>
          <w:iCs/>
          <w:color w:val="auto"/>
          <w:sz w:val="24"/>
          <w:szCs w:val="24"/>
        </w:rPr>
        <w:t>Legea  Nr. 319 din 14 iulie 2006</w:t>
      </w:r>
      <w:r w:rsidRPr="0033568C">
        <w:rPr>
          <w:b w:val="0"/>
          <w:bCs w:val="0"/>
          <w:color w:val="auto"/>
          <w:sz w:val="24"/>
          <w:szCs w:val="24"/>
        </w:rPr>
        <w:t>, Legea securităţii şi sănătăţii în muncă, publicată în: Monitorul Oficial  nr. 646 din 26 iulie 2006;</w:t>
      </w:r>
    </w:p>
    <w:p w14:paraId="486DC9A5" w14:textId="77777777" w:rsidR="00CB1AB9" w:rsidRPr="0033568C" w:rsidRDefault="00CB1AB9" w:rsidP="00CB1AB9">
      <w:pPr>
        <w:pStyle w:val="Heading1"/>
        <w:numPr>
          <w:ilvl w:val="0"/>
          <w:numId w:val="29"/>
        </w:numPr>
        <w:ind w:left="360"/>
        <w:rPr>
          <w:b w:val="0"/>
          <w:bCs w:val="0"/>
          <w:color w:val="auto"/>
          <w:sz w:val="24"/>
          <w:szCs w:val="24"/>
        </w:rPr>
      </w:pPr>
      <w:r w:rsidRPr="0033568C">
        <w:rPr>
          <w:b w:val="0"/>
          <w:bCs w:val="0"/>
          <w:color w:val="auto"/>
          <w:sz w:val="24"/>
          <w:szCs w:val="24"/>
        </w:rPr>
        <w:t>H.G.259/2022 pentru modificarea si completarea Normelor metodologice de aplicare a prevederilor Legii securitătii si sănătătii în muncă nr. 319/2006, aprobate prin Hotărârea Guvernului nr. 1.425/ 2006 aprobata în Monitorul Oficial al României, Partea I nr. 223/07.03.2022;</w:t>
      </w:r>
    </w:p>
    <w:p w14:paraId="36DDAAEA" w14:textId="77777777" w:rsidR="00CB1AB9" w:rsidRPr="00790106" w:rsidRDefault="00000000" w:rsidP="00CB1AB9">
      <w:pPr>
        <w:pStyle w:val="Heading1"/>
        <w:numPr>
          <w:ilvl w:val="0"/>
          <w:numId w:val="29"/>
        </w:numPr>
        <w:spacing w:after="160" w:line="259" w:lineRule="auto"/>
        <w:ind w:left="360"/>
        <w:jc w:val="both"/>
        <w:rPr>
          <w:rFonts w:ascii="Times New Roman" w:hAnsi="Times New Roman"/>
          <w:b w:val="0"/>
          <w:bCs w:val="0"/>
          <w:sz w:val="24"/>
          <w:szCs w:val="24"/>
        </w:rPr>
      </w:pPr>
      <w:hyperlink r:id="rId13" w:history="1">
        <w:r w:rsidR="00CB1AB9" w:rsidRPr="003337C0">
          <w:rPr>
            <w:rStyle w:val="Hyperlink"/>
            <w:b w:val="0"/>
            <w:bCs w:val="0"/>
            <w:color w:val="auto"/>
            <w:sz w:val="24"/>
            <w:szCs w:val="24"/>
          </w:rPr>
          <w:t>Ordin al ministrului sănătății nr. 2.846/2022 pentru aprobarea Regulamentului de organizare și funcționare al Institutului Național de Sănătate Publică</w:t>
        </w:r>
      </w:hyperlink>
      <w:r w:rsidR="00CB1AB9" w:rsidRPr="003337C0">
        <w:rPr>
          <w:b w:val="0"/>
          <w:bCs w:val="0"/>
          <w:color w:val="auto"/>
          <w:sz w:val="24"/>
          <w:szCs w:val="24"/>
        </w:rPr>
        <w:t xml:space="preserve">; </w:t>
      </w:r>
      <w:hyperlink r:id="rId14" w:history="1">
        <w:r w:rsidR="00CB1AB9" w:rsidRPr="00790106">
          <w:rPr>
            <w:rStyle w:val="Hyperlink"/>
            <w:b w:val="0"/>
            <w:bCs w:val="0"/>
            <w:color w:val="auto"/>
            <w:sz w:val="24"/>
            <w:szCs w:val="24"/>
          </w:rPr>
          <w:t>Anexa la Ordinul ministrului sănătății nr. 2.846/2022 pentru aprobarea Regulamentului de organizare și funcționare al Institutului Național de Sănătate Publică</w:t>
        </w:r>
      </w:hyperlink>
      <w:r w:rsidR="00CB1AB9" w:rsidRPr="00790106">
        <w:rPr>
          <w:b w:val="0"/>
          <w:bCs w:val="0"/>
          <w:color w:val="auto"/>
          <w:sz w:val="24"/>
          <w:szCs w:val="24"/>
          <w:lang w:eastAsia="en-US"/>
        </w:rPr>
        <w:t>.</w:t>
      </w:r>
    </w:p>
    <w:p w14:paraId="70F2A307" w14:textId="77777777" w:rsidR="00CB1AB9" w:rsidRPr="00790106" w:rsidRDefault="00CB1AB9" w:rsidP="00CB1AB9">
      <w:pPr>
        <w:pStyle w:val="Heading1"/>
        <w:numPr>
          <w:ilvl w:val="0"/>
          <w:numId w:val="29"/>
        </w:numPr>
        <w:spacing w:after="160" w:line="259" w:lineRule="auto"/>
        <w:ind w:left="360"/>
        <w:jc w:val="both"/>
        <w:rPr>
          <w:rFonts w:cs="Calibri"/>
          <w:b w:val="0"/>
          <w:bCs w:val="0"/>
          <w:sz w:val="24"/>
          <w:szCs w:val="24"/>
        </w:rPr>
      </w:pPr>
      <w:r w:rsidRPr="00790106">
        <w:rPr>
          <w:rFonts w:cs="Calibri"/>
          <w:b w:val="0"/>
          <w:bCs w:val="0"/>
          <w:sz w:val="24"/>
          <w:szCs w:val="24"/>
        </w:rPr>
        <w:t>LEGE nr.213 din 11 noiembrie 2019 pentru îmbunătătirea cadrului organizatoric si functional în vederea depistării precoce a cancerului profesional si a pneumoconiozelor</w:t>
      </w:r>
    </w:p>
    <w:p w14:paraId="7586D1F2" w14:textId="77777777" w:rsidR="007C1B15" w:rsidRDefault="007C1B15" w:rsidP="00C25C6A">
      <w:pPr>
        <w:pStyle w:val="Default"/>
        <w:jc w:val="center"/>
        <w:rPr>
          <w:b/>
          <w:bCs/>
          <w:color w:val="auto"/>
          <w:lang w:val="ro-RO"/>
        </w:rPr>
      </w:pPr>
    </w:p>
    <w:sectPr w:rsidR="007C1B15" w:rsidSect="00A02790">
      <w:headerReference w:type="default" r:id="rId15"/>
      <w:footerReference w:type="default" r:id="rId16"/>
      <w:headerReference w:type="first" r:id="rId17"/>
      <w:footerReference w:type="first" r:id="rId18"/>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5892" w14:textId="77777777" w:rsidR="00A02790" w:rsidRDefault="00A02790" w:rsidP="00AD4214">
      <w:pPr>
        <w:spacing w:line="240" w:lineRule="auto"/>
      </w:pPr>
      <w:r>
        <w:separator/>
      </w:r>
    </w:p>
  </w:endnote>
  <w:endnote w:type="continuationSeparator" w:id="0">
    <w:p w14:paraId="63B14111" w14:textId="77777777" w:rsidR="00A02790" w:rsidRDefault="00A02790"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1E65CC">
      <w:rPr>
        <w:noProof/>
      </w:rPr>
      <w:t>1</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171B1">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92B3" w14:textId="77777777" w:rsidR="00A02790" w:rsidRDefault="00A02790" w:rsidP="00AD4214">
      <w:pPr>
        <w:spacing w:line="240" w:lineRule="auto"/>
      </w:pPr>
      <w:r>
        <w:separator/>
      </w:r>
    </w:p>
  </w:footnote>
  <w:footnote w:type="continuationSeparator" w:id="0">
    <w:p w14:paraId="51130AC4" w14:textId="77777777" w:rsidR="00A02790" w:rsidRDefault="00A02790"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8F7D" w14:textId="72543DBF" w:rsidR="001013D5" w:rsidRDefault="00EA776C">
    <w:pPr>
      <w:pStyle w:val="Header"/>
    </w:pPr>
    <w:r>
      <w:rPr>
        <w:noProof/>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2507" w14:textId="7FBD37B2" w:rsidR="00AD4214" w:rsidRPr="00540058" w:rsidRDefault="00EA776C" w:rsidP="00540058">
    <w:pPr>
      <w:pStyle w:val="Header"/>
    </w:pPr>
    <w:r>
      <w:rPr>
        <w:noProof/>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9853382">
    <w:abstractNumId w:val="21"/>
  </w:num>
  <w:num w:numId="2" w16cid:durableId="922370277">
    <w:abstractNumId w:val="7"/>
  </w:num>
  <w:num w:numId="3" w16cid:durableId="1451391050">
    <w:abstractNumId w:val="3"/>
  </w:num>
  <w:num w:numId="4" w16cid:durableId="1941375217">
    <w:abstractNumId w:val="0"/>
  </w:num>
  <w:num w:numId="5" w16cid:durableId="739403739">
    <w:abstractNumId w:val="10"/>
  </w:num>
  <w:num w:numId="6" w16cid:durableId="1457288065">
    <w:abstractNumId w:val="23"/>
  </w:num>
  <w:num w:numId="7" w16cid:durableId="1414666139">
    <w:abstractNumId w:val="14"/>
  </w:num>
  <w:num w:numId="8" w16cid:durableId="368647076">
    <w:abstractNumId w:val="25"/>
  </w:num>
  <w:num w:numId="9" w16cid:durableId="543639163">
    <w:abstractNumId w:val="18"/>
  </w:num>
  <w:num w:numId="10" w16cid:durableId="1542589927">
    <w:abstractNumId w:val="12"/>
  </w:num>
  <w:num w:numId="11" w16cid:durableId="23678156">
    <w:abstractNumId w:val="2"/>
  </w:num>
  <w:num w:numId="12" w16cid:durableId="229269327">
    <w:abstractNumId w:val="16"/>
  </w:num>
  <w:num w:numId="13" w16cid:durableId="419059486">
    <w:abstractNumId w:val="22"/>
  </w:num>
  <w:num w:numId="14" w16cid:durableId="504173754">
    <w:abstractNumId w:val="9"/>
  </w:num>
  <w:num w:numId="15" w16cid:durableId="482699987">
    <w:abstractNumId w:val="19"/>
  </w:num>
  <w:num w:numId="16" w16cid:durableId="70737801">
    <w:abstractNumId w:val="6"/>
  </w:num>
  <w:num w:numId="17" w16cid:durableId="1473598602">
    <w:abstractNumId w:val="20"/>
  </w:num>
  <w:num w:numId="18" w16cid:durableId="1184779364">
    <w:abstractNumId w:val="5"/>
  </w:num>
  <w:num w:numId="19" w16cid:durableId="139420543">
    <w:abstractNumId w:val="24"/>
  </w:num>
  <w:num w:numId="20" w16cid:durableId="2076967848">
    <w:abstractNumId w:val="7"/>
    <w:lvlOverride w:ilvl="0">
      <w:startOverride w:val="2"/>
    </w:lvlOverride>
  </w:num>
  <w:num w:numId="21" w16cid:durableId="194738275">
    <w:abstractNumId w:val="7"/>
    <w:lvlOverride w:ilvl="0">
      <w:startOverride w:val="3"/>
    </w:lvlOverride>
  </w:num>
  <w:num w:numId="22" w16cid:durableId="1652445795">
    <w:abstractNumId w:val="7"/>
    <w:lvlOverride w:ilvl="0">
      <w:startOverride w:val="2"/>
    </w:lvlOverride>
  </w:num>
  <w:num w:numId="23" w16cid:durableId="1835491938">
    <w:abstractNumId w:val="4"/>
  </w:num>
  <w:num w:numId="24" w16cid:durableId="162282037">
    <w:abstractNumId w:val="8"/>
  </w:num>
  <w:num w:numId="25" w16cid:durableId="988633117">
    <w:abstractNumId w:val="13"/>
  </w:num>
  <w:num w:numId="26" w16cid:durableId="629940692">
    <w:abstractNumId w:val="13"/>
    <w:lvlOverride w:ilvl="0">
      <w:startOverride w:val="1"/>
    </w:lvlOverride>
  </w:num>
  <w:num w:numId="27" w16cid:durableId="1205754356">
    <w:abstractNumId w:val="11"/>
  </w:num>
  <w:num w:numId="28" w16cid:durableId="1234241045">
    <w:abstractNumId w:val="1"/>
  </w:num>
  <w:num w:numId="29" w16cid:durableId="207227146">
    <w:abstractNumId w:val="17"/>
  </w:num>
  <w:num w:numId="30" w16cid:durableId="278014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11D29"/>
    <w:rsid w:val="0002415A"/>
    <w:rsid w:val="00032AB1"/>
    <w:rsid w:val="00040B2D"/>
    <w:rsid w:val="0004209D"/>
    <w:rsid w:val="000524EC"/>
    <w:rsid w:val="00053600"/>
    <w:rsid w:val="00074459"/>
    <w:rsid w:val="000C7600"/>
    <w:rsid w:val="000D08E5"/>
    <w:rsid w:val="000D3154"/>
    <w:rsid w:val="001013D5"/>
    <w:rsid w:val="00113A14"/>
    <w:rsid w:val="00115422"/>
    <w:rsid w:val="0012124D"/>
    <w:rsid w:val="001515C7"/>
    <w:rsid w:val="001520BF"/>
    <w:rsid w:val="001B2813"/>
    <w:rsid w:val="001B7364"/>
    <w:rsid w:val="001E44FB"/>
    <w:rsid w:val="001E65CC"/>
    <w:rsid w:val="001F6761"/>
    <w:rsid w:val="00214F5C"/>
    <w:rsid w:val="00260327"/>
    <w:rsid w:val="00263C4D"/>
    <w:rsid w:val="00264952"/>
    <w:rsid w:val="002842FE"/>
    <w:rsid w:val="0029567B"/>
    <w:rsid w:val="002C7373"/>
    <w:rsid w:val="002C7F84"/>
    <w:rsid w:val="002D2A8D"/>
    <w:rsid w:val="002E1D59"/>
    <w:rsid w:val="002E5F8A"/>
    <w:rsid w:val="002F7C62"/>
    <w:rsid w:val="00306DEB"/>
    <w:rsid w:val="00342968"/>
    <w:rsid w:val="0039499E"/>
    <w:rsid w:val="003A1B48"/>
    <w:rsid w:val="003C76F7"/>
    <w:rsid w:val="00404B77"/>
    <w:rsid w:val="004102D2"/>
    <w:rsid w:val="00413822"/>
    <w:rsid w:val="0042235D"/>
    <w:rsid w:val="00456990"/>
    <w:rsid w:val="0047717C"/>
    <w:rsid w:val="004C05F0"/>
    <w:rsid w:val="004C755C"/>
    <w:rsid w:val="004D1725"/>
    <w:rsid w:val="004D1B0B"/>
    <w:rsid w:val="004F1485"/>
    <w:rsid w:val="004F3270"/>
    <w:rsid w:val="00511140"/>
    <w:rsid w:val="00513498"/>
    <w:rsid w:val="00520166"/>
    <w:rsid w:val="00540058"/>
    <w:rsid w:val="00540BFF"/>
    <w:rsid w:val="00567F8D"/>
    <w:rsid w:val="0057017C"/>
    <w:rsid w:val="005941BC"/>
    <w:rsid w:val="005B0BF2"/>
    <w:rsid w:val="00606735"/>
    <w:rsid w:val="00636FEE"/>
    <w:rsid w:val="00651507"/>
    <w:rsid w:val="00652265"/>
    <w:rsid w:val="00662AAD"/>
    <w:rsid w:val="0067766E"/>
    <w:rsid w:val="00680F47"/>
    <w:rsid w:val="006B117D"/>
    <w:rsid w:val="006D5CD7"/>
    <w:rsid w:val="006E09B8"/>
    <w:rsid w:val="0070275D"/>
    <w:rsid w:val="007608B9"/>
    <w:rsid w:val="007677FB"/>
    <w:rsid w:val="007751E7"/>
    <w:rsid w:val="0079472C"/>
    <w:rsid w:val="0079731D"/>
    <w:rsid w:val="007C1B15"/>
    <w:rsid w:val="007C2496"/>
    <w:rsid w:val="00810C65"/>
    <w:rsid w:val="00814EF2"/>
    <w:rsid w:val="008320CF"/>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D1C3D"/>
    <w:rsid w:val="00BD3B6A"/>
    <w:rsid w:val="00BD5BF9"/>
    <w:rsid w:val="00BF509C"/>
    <w:rsid w:val="00C20B7E"/>
    <w:rsid w:val="00C245F9"/>
    <w:rsid w:val="00C25C6A"/>
    <w:rsid w:val="00C34C69"/>
    <w:rsid w:val="00C51858"/>
    <w:rsid w:val="00C62626"/>
    <w:rsid w:val="00C71F8D"/>
    <w:rsid w:val="00CB1AB9"/>
    <w:rsid w:val="00CC3F0A"/>
    <w:rsid w:val="00CC58EE"/>
    <w:rsid w:val="00CD08FE"/>
    <w:rsid w:val="00CD55E3"/>
    <w:rsid w:val="00CF738D"/>
    <w:rsid w:val="00CF7DF8"/>
    <w:rsid w:val="00D05D26"/>
    <w:rsid w:val="00D076BF"/>
    <w:rsid w:val="00D171B1"/>
    <w:rsid w:val="00D364E6"/>
    <w:rsid w:val="00D86E14"/>
    <w:rsid w:val="00D93BF2"/>
    <w:rsid w:val="00DA55C7"/>
    <w:rsid w:val="00DE471C"/>
    <w:rsid w:val="00E47096"/>
    <w:rsid w:val="00E66485"/>
    <w:rsid w:val="00E8239C"/>
    <w:rsid w:val="00E8278C"/>
    <w:rsid w:val="00EA48BE"/>
    <w:rsid w:val="00EA776C"/>
    <w:rsid w:val="00EF0B34"/>
    <w:rsid w:val="00EF2A5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styleId="UnresolvedMention">
    <w:name w:val="Unresolved Mention"/>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yperlink" Target="https://insp.gov.ro/wp-content/uploads/2022/10/ordin-INSP.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yperlink" Target="https://insp.gov.ro/wp-content/uploads/2022/10/Anexa-ordin-IN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3895</Words>
  <Characters>22208</Characters>
  <Application>Microsoft Office Word</Application>
  <DocSecurity>0</DocSecurity>
  <Lines>185</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3</cp:revision>
  <cp:lastPrinted>2024-03-28T11:26:00Z</cp:lastPrinted>
  <dcterms:created xsi:type="dcterms:W3CDTF">2024-04-08T08:15:00Z</dcterms:created>
  <dcterms:modified xsi:type="dcterms:W3CDTF">2024-04-08T10:35:00Z</dcterms:modified>
</cp:coreProperties>
</file>