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636E6" w14:textId="77777777" w:rsidR="00172A99" w:rsidRDefault="00172A99" w:rsidP="00914050">
      <w:pPr>
        <w:tabs>
          <w:tab w:val="center" w:pos="4680"/>
          <w:tab w:val="left" w:pos="7500"/>
        </w:tabs>
        <w:jc w:val="right"/>
        <w:rPr>
          <w:rFonts w:cs="Calibri"/>
          <w:b/>
          <w:color w:val="auto"/>
          <w:sz w:val="24"/>
          <w:szCs w:val="24"/>
        </w:rPr>
      </w:pPr>
    </w:p>
    <w:p w14:paraId="151FBCD0" w14:textId="6D4C4093" w:rsidR="00851679" w:rsidRPr="008C07DF" w:rsidRDefault="00851679" w:rsidP="00914050">
      <w:pPr>
        <w:tabs>
          <w:tab w:val="center" w:pos="4680"/>
          <w:tab w:val="left" w:pos="7500"/>
        </w:tabs>
        <w:jc w:val="right"/>
        <w:rPr>
          <w:rFonts w:cs="Calibri"/>
          <w:b/>
          <w:color w:val="auto"/>
          <w:sz w:val="24"/>
          <w:szCs w:val="24"/>
        </w:rPr>
      </w:pPr>
      <w:r w:rsidRPr="008C07DF">
        <w:rPr>
          <w:rFonts w:cs="Calibri"/>
          <w:b/>
          <w:color w:val="auto"/>
          <w:sz w:val="24"/>
          <w:szCs w:val="24"/>
        </w:rPr>
        <w:tab/>
      </w:r>
    </w:p>
    <w:p w14:paraId="7D9B2B1C" w14:textId="77777777" w:rsidR="00851679" w:rsidRPr="008C07DF" w:rsidRDefault="00851679" w:rsidP="00851679">
      <w:pPr>
        <w:tabs>
          <w:tab w:val="center" w:pos="4680"/>
          <w:tab w:val="left" w:pos="7500"/>
        </w:tabs>
        <w:jc w:val="center"/>
        <w:rPr>
          <w:rFonts w:cs="Calibri"/>
          <w:b/>
          <w:color w:val="auto"/>
          <w:sz w:val="24"/>
          <w:szCs w:val="24"/>
        </w:rPr>
      </w:pPr>
      <w:r w:rsidRPr="008C07DF">
        <w:rPr>
          <w:rFonts w:cs="Calibri"/>
          <w:b/>
          <w:color w:val="auto"/>
          <w:sz w:val="24"/>
          <w:szCs w:val="24"/>
        </w:rPr>
        <w:t>A N U N Ț</w:t>
      </w:r>
    </w:p>
    <w:p w14:paraId="44D1D02D" w14:textId="77777777" w:rsidR="00851679" w:rsidRPr="008C07DF" w:rsidRDefault="00851679" w:rsidP="00851679">
      <w:pPr>
        <w:tabs>
          <w:tab w:val="center" w:pos="4680"/>
          <w:tab w:val="left" w:pos="7500"/>
        </w:tabs>
        <w:jc w:val="center"/>
        <w:rPr>
          <w:rFonts w:cs="Calibri"/>
          <w:b/>
          <w:color w:val="auto"/>
          <w:sz w:val="24"/>
          <w:szCs w:val="24"/>
        </w:rPr>
      </w:pPr>
    </w:p>
    <w:p w14:paraId="402C23B1" w14:textId="3CE0A316" w:rsidR="00851679" w:rsidRPr="008C07DF" w:rsidRDefault="00851679" w:rsidP="00851679">
      <w:pPr>
        <w:jc w:val="both"/>
        <w:rPr>
          <w:rFonts w:cs="Calibri"/>
          <w:color w:val="auto"/>
          <w:sz w:val="24"/>
          <w:szCs w:val="24"/>
        </w:rPr>
      </w:pPr>
      <w:r w:rsidRPr="008C07DF">
        <w:rPr>
          <w:rFonts w:cs="Calibri"/>
          <w:color w:val="auto"/>
          <w:sz w:val="24"/>
          <w:szCs w:val="24"/>
        </w:rPr>
        <w:t xml:space="preserve">Institutul Național de Sănătate Publică, organizează concurs în vederea ocupării următoarelor posturi vacante de execuție, în conformitate cu prevederile </w:t>
      </w:r>
      <w:r w:rsidRPr="008C07DF">
        <w:rPr>
          <w:rFonts w:cs="Calibr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8C07DF">
        <w:rPr>
          <w:rFonts w:cs="Calibri"/>
          <w:color w:val="auto"/>
          <w:sz w:val="24"/>
          <w:szCs w:val="24"/>
        </w:rPr>
        <w:t>:</w:t>
      </w:r>
    </w:p>
    <w:p w14:paraId="4E0E285D" w14:textId="45AE40E4" w:rsidR="00B70858" w:rsidRPr="008C07DF" w:rsidRDefault="00B70858" w:rsidP="00B70858">
      <w:pPr>
        <w:pStyle w:val="ListParagraph"/>
        <w:numPr>
          <w:ilvl w:val="0"/>
          <w:numId w:val="6"/>
        </w:numPr>
        <w:spacing w:before="240"/>
        <w:jc w:val="both"/>
        <w:rPr>
          <w:rFonts w:cs="Calibri"/>
          <w:color w:val="auto"/>
          <w:sz w:val="24"/>
          <w:szCs w:val="24"/>
        </w:rPr>
      </w:pPr>
      <w:r w:rsidRPr="008C07DF">
        <w:rPr>
          <w:rFonts w:cs="Calibri"/>
          <w:color w:val="auto"/>
          <w:sz w:val="24"/>
          <w:szCs w:val="24"/>
        </w:rPr>
        <w:t xml:space="preserve">1 post de medic specialist confirmat în specialitatea </w:t>
      </w:r>
      <w:r w:rsidR="005D2ED2">
        <w:rPr>
          <w:rFonts w:cs="Calibri"/>
          <w:color w:val="auto"/>
          <w:sz w:val="24"/>
          <w:szCs w:val="24"/>
        </w:rPr>
        <w:t>epidemiologie</w:t>
      </w:r>
      <w:r w:rsidRPr="008C07DF">
        <w:rPr>
          <w:rFonts w:cs="Calibri"/>
          <w:color w:val="auto"/>
          <w:sz w:val="24"/>
          <w:szCs w:val="24"/>
        </w:rPr>
        <w:t xml:space="preserve">, în cadrul </w:t>
      </w:r>
      <w:r w:rsidR="00CB1AB9" w:rsidRPr="008C07DF">
        <w:rPr>
          <w:rFonts w:cs="Calibri"/>
          <w:color w:val="auto"/>
          <w:sz w:val="24"/>
          <w:szCs w:val="24"/>
        </w:rPr>
        <w:t xml:space="preserve">Centrului </w:t>
      </w:r>
      <w:r w:rsidR="005D2ED2">
        <w:rPr>
          <w:rFonts w:cs="Calibri"/>
          <w:color w:val="auto"/>
          <w:sz w:val="24"/>
          <w:szCs w:val="24"/>
        </w:rPr>
        <w:t xml:space="preserve">Regional de Sănătate Publică Timișoara, </w:t>
      </w:r>
      <w:r w:rsidR="001E2FF6" w:rsidRPr="00413BB9">
        <w:rPr>
          <w:color w:val="000000"/>
          <w:sz w:val="24"/>
          <w:szCs w:val="24"/>
        </w:rPr>
        <w:t>Secția Epidemiologia Bolilor Transmisibile, Compartiment</w:t>
      </w:r>
      <w:r w:rsidR="005D0616">
        <w:rPr>
          <w:color w:val="000000"/>
          <w:sz w:val="24"/>
          <w:szCs w:val="24"/>
        </w:rPr>
        <w:t>ul</w:t>
      </w:r>
      <w:r w:rsidR="001E2FF6" w:rsidRPr="00413BB9">
        <w:rPr>
          <w:color w:val="000000"/>
          <w:sz w:val="24"/>
          <w:szCs w:val="24"/>
        </w:rPr>
        <w:t xml:space="preserve"> </w:t>
      </w:r>
      <w:r w:rsidR="001E2FF6">
        <w:rPr>
          <w:color w:val="000000"/>
          <w:sz w:val="24"/>
          <w:szCs w:val="24"/>
        </w:rPr>
        <w:t>s</w:t>
      </w:r>
      <w:r w:rsidR="001E2FF6" w:rsidRPr="00413BB9">
        <w:rPr>
          <w:color w:val="000000"/>
          <w:sz w:val="24"/>
          <w:szCs w:val="24"/>
        </w:rPr>
        <w:t xml:space="preserve">upravegherea si </w:t>
      </w:r>
      <w:r w:rsidR="005D0616">
        <w:rPr>
          <w:color w:val="000000"/>
          <w:sz w:val="24"/>
          <w:szCs w:val="24"/>
        </w:rPr>
        <w:t>c</w:t>
      </w:r>
      <w:r w:rsidR="001E2FF6" w:rsidRPr="00413BB9">
        <w:rPr>
          <w:color w:val="000000"/>
          <w:sz w:val="24"/>
          <w:szCs w:val="24"/>
        </w:rPr>
        <w:t xml:space="preserve">ontrolul </w:t>
      </w:r>
      <w:r w:rsidR="005D0616">
        <w:rPr>
          <w:color w:val="000000"/>
          <w:sz w:val="24"/>
          <w:szCs w:val="24"/>
        </w:rPr>
        <w:t>b</w:t>
      </w:r>
      <w:r w:rsidR="001E2FF6" w:rsidRPr="00413BB9">
        <w:rPr>
          <w:color w:val="000000"/>
          <w:sz w:val="24"/>
          <w:szCs w:val="24"/>
        </w:rPr>
        <w:t xml:space="preserve">olilor </w:t>
      </w:r>
      <w:r w:rsidR="005D0616">
        <w:rPr>
          <w:color w:val="000000"/>
          <w:sz w:val="24"/>
          <w:szCs w:val="24"/>
        </w:rPr>
        <w:t>t</w:t>
      </w:r>
      <w:r w:rsidR="001E2FF6" w:rsidRPr="00413BB9">
        <w:rPr>
          <w:color w:val="000000"/>
          <w:sz w:val="24"/>
          <w:szCs w:val="24"/>
        </w:rPr>
        <w:t>ransmisibile.</w:t>
      </w:r>
    </w:p>
    <w:p w14:paraId="301CB873" w14:textId="77777777" w:rsidR="00851679" w:rsidRPr="008C07DF" w:rsidRDefault="00851679" w:rsidP="00851679">
      <w:pPr>
        <w:pStyle w:val="ListParagraph"/>
        <w:jc w:val="both"/>
        <w:rPr>
          <w:rFonts w:cs="Calibri"/>
          <w:color w:val="auto"/>
          <w:sz w:val="24"/>
          <w:szCs w:val="24"/>
        </w:rPr>
      </w:pPr>
    </w:p>
    <w:p w14:paraId="58DCD39D" w14:textId="77777777" w:rsidR="00851679" w:rsidRPr="008C07DF" w:rsidRDefault="00851679" w:rsidP="00851679">
      <w:pPr>
        <w:ind w:left="360"/>
        <w:jc w:val="center"/>
        <w:rPr>
          <w:rFonts w:cs="Calibri"/>
          <w:b/>
          <w:color w:val="auto"/>
          <w:sz w:val="24"/>
          <w:szCs w:val="24"/>
        </w:rPr>
      </w:pPr>
      <w:r w:rsidRPr="008C07DF">
        <w:rPr>
          <w:rFonts w:cs="Calibri"/>
          <w:b/>
          <w:color w:val="auto"/>
          <w:sz w:val="24"/>
          <w:szCs w:val="24"/>
        </w:rPr>
        <w:t>Condiții de participare</w:t>
      </w:r>
    </w:p>
    <w:p w14:paraId="2AAF24F3" w14:textId="77777777" w:rsidR="00851679" w:rsidRPr="008C07DF" w:rsidRDefault="00851679" w:rsidP="00851679">
      <w:pPr>
        <w:ind w:left="360"/>
        <w:jc w:val="center"/>
        <w:rPr>
          <w:rFonts w:cs="Calibri"/>
          <w:b/>
          <w:color w:val="auto"/>
          <w:sz w:val="24"/>
          <w:szCs w:val="24"/>
        </w:rPr>
      </w:pPr>
    </w:p>
    <w:p w14:paraId="1C293BDF" w14:textId="77777777" w:rsidR="00851679" w:rsidRPr="008C07DF" w:rsidRDefault="00851679" w:rsidP="00851679">
      <w:pPr>
        <w:jc w:val="both"/>
        <w:rPr>
          <w:rFonts w:cs="Calibri"/>
          <w:b/>
          <w:bCs/>
          <w:color w:val="auto"/>
          <w:sz w:val="24"/>
          <w:szCs w:val="24"/>
        </w:rPr>
      </w:pPr>
      <w:r w:rsidRPr="008C07DF">
        <w:rPr>
          <w:rFonts w:cs="Calibri"/>
          <w:b/>
          <w:bCs/>
          <w:color w:val="auto"/>
          <w:sz w:val="24"/>
          <w:szCs w:val="24"/>
        </w:rPr>
        <w:t xml:space="preserve">Condiții generale: </w:t>
      </w:r>
    </w:p>
    <w:p w14:paraId="74EA9953" w14:textId="77777777" w:rsidR="00851679" w:rsidRPr="008C07DF" w:rsidRDefault="00851679" w:rsidP="00851679">
      <w:pPr>
        <w:jc w:val="both"/>
        <w:rPr>
          <w:rFonts w:cs="Calibri"/>
          <w:color w:val="auto"/>
          <w:sz w:val="24"/>
          <w:szCs w:val="24"/>
        </w:rPr>
      </w:pPr>
      <w:r w:rsidRPr="008C07DF">
        <w:rPr>
          <w:rFonts w:cs="Calibr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8C07DF" w:rsidRDefault="00851679" w:rsidP="00851679">
      <w:pPr>
        <w:jc w:val="both"/>
        <w:rPr>
          <w:rFonts w:cs="Calibri"/>
          <w:color w:val="auto"/>
          <w:sz w:val="24"/>
          <w:szCs w:val="24"/>
        </w:rPr>
      </w:pPr>
      <w:r w:rsidRPr="008C07DF">
        <w:rPr>
          <w:rFonts w:cs="Calibri"/>
          <w:color w:val="auto"/>
          <w:sz w:val="24"/>
          <w:szCs w:val="24"/>
        </w:rPr>
        <w:t>b) cunoaşte limba română, scris şi vorbit;</w:t>
      </w:r>
    </w:p>
    <w:p w14:paraId="5D2B47BE" w14:textId="77777777" w:rsidR="00851679" w:rsidRPr="008C07DF" w:rsidRDefault="00851679" w:rsidP="00851679">
      <w:pPr>
        <w:jc w:val="both"/>
        <w:rPr>
          <w:rFonts w:cs="Calibri"/>
          <w:color w:val="auto"/>
          <w:sz w:val="24"/>
          <w:szCs w:val="24"/>
        </w:rPr>
      </w:pPr>
      <w:r w:rsidRPr="008C07DF">
        <w:rPr>
          <w:rFonts w:cs="Calibri"/>
          <w:color w:val="auto"/>
          <w:sz w:val="24"/>
          <w:szCs w:val="24"/>
        </w:rPr>
        <w:t>c) are capacitate de muncă în conformitate cu prevederile Legii nr. 53/2003 - Codul muncii, republicată, cu modificările şi completările ulterioare;</w:t>
      </w:r>
    </w:p>
    <w:p w14:paraId="606C2714" w14:textId="77777777" w:rsidR="00851679" w:rsidRPr="008C07DF" w:rsidRDefault="00851679" w:rsidP="00851679">
      <w:pPr>
        <w:jc w:val="both"/>
        <w:rPr>
          <w:rFonts w:cs="Calibri"/>
          <w:color w:val="auto"/>
          <w:sz w:val="24"/>
          <w:szCs w:val="24"/>
        </w:rPr>
      </w:pPr>
      <w:r w:rsidRPr="008C07DF">
        <w:rPr>
          <w:rFonts w:cs="Calibr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8C07DF" w:rsidRDefault="00851679" w:rsidP="00851679">
      <w:pPr>
        <w:jc w:val="both"/>
        <w:rPr>
          <w:rFonts w:cs="Calibri"/>
          <w:color w:val="auto"/>
          <w:sz w:val="24"/>
          <w:szCs w:val="24"/>
        </w:rPr>
      </w:pPr>
      <w:r w:rsidRPr="008C07DF">
        <w:rPr>
          <w:rFonts w:cs="Calibr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8C07DF" w:rsidRDefault="00851679" w:rsidP="00851679">
      <w:pPr>
        <w:jc w:val="both"/>
        <w:rPr>
          <w:rFonts w:cs="Calibri"/>
          <w:color w:val="auto"/>
          <w:sz w:val="24"/>
          <w:szCs w:val="24"/>
        </w:rPr>
      </w:pPr>
      <w:r w:rsidRPr="008C07DF">
        <w:rPr>
          <w:rFonts w:cs="Calibr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8C07DF" w:rsidRDefault="00851679" w:rsidP="00851679">
      <w:pPr>
        <w:jc w:val="both"/>
        <w:rPr>
          <w:rFonts w:cs="Calibri"/>
          <w:color w:val="auto"/>
          <w:sz w:val="24"/>
          <w:szCs w:val="24"/>
        </w:rPr>
      </w:pPr>
      <w:r w:rsidRPr="008C07DF">
        <w:rPr>
          <w:rFonts w:cs="Calibr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A041595" w14:textId="77777777" w:rsidR="00851679" w:rsidRPr="008C07DF" w:rsidRDefault="00851679" w:rsidP="00851679">
      <w:pPr>
        <w:jc w:val="both"/>
        <w:rPr>
          <w:rFonts w:cs="Calibri"/>
          <w:color w:val="auto"/>
          <w:sz w:val="24"/>
          <w:szCs w:val="24"/>
        </w:rPr>
      </w:pPr>
      <w:r w:rsidRPr="008C07DF">
        <w:rPr>
          <w:rFonts w:cs="Calibr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8C07DF" w:rsidRDefault="00851679" w:rsidP="00851679">
      <w:pPr>
        <w:jc w:val="both"/>
        <w:rPr>
          <w:rFonts w:cs="Calibri"/>
          <w:color w:val="auto"/>
          <w:sz w:val="24"/>
          <w:szCs w:val="24"/>
        </w:rPr>
      </w:pPr>
    </w:p>
    <w:p w14:paraId="1FB53FB8" w14:textId="77777777" w:rsidR="00851679" w:rsidRPr="008C07DF" w:rsidRDefault="00851679" w:rsidP="00851679">
      <w:pPr>
        <w:rPr>
          <w:rFonts w:cs="Calibri"/>
          <w:b/>
          <w:bCs/>
          <w:color w:val="auto"/>
          <w:sz w:val="24"/>
          <w:szCs w:val="24"/>
        </w:rPr>
      </w:pPr>
      <w:r w:rsidRPr="008C07DF">
        <w:rPr>
          <w:rFonts w:cs="Calibri"/>
          <w:b/>
          <w:bCs/>
          <w:color w:val="auto"/>
          <w:sz w:val="24"/>
          <w:szCs w:val="24"/>
        </w:rPr>
        <w:t>Condiții specifice:</w:t>
      </w:r>
    </w:p>
    <w:p w14:paraId="075A3948" w14:textId="77777777" w:rsidR="00851679" w:rsidRPr="008C07DF" w:rsidRDefault="00851679" w:rsidP="00851679">
      <w:pPr>
        <w:jc w:val="both"/>
        <w:rPr>
          <w:rFonts w:cs="Calibri"/>
          <w:color w:val="auto"/>
          <w:sz w:val="24"/>
          <w:szCs w:val="24"/>
        </w:rPr>
      </w:pPr>
      <w:r w:rsidRPr="008C07DF">
        <w:rPr>
          <w:rFonts w:cs="Calibri"/>
          <w:b/>
          <w:bCs/>
          <w:color w:val="auto"/>
          <w:sz w:val="24"/>
          <w:szCs w:val="24"/>
        </w:rPr>
        <w:t xml:space="preserve">- </w:t>
      </w:r>
      <w:r w:rsidRPr="008C07DF">
        <w:rPr>
          <w:rFonts w:cs="Calibri"/>
          <w:color w:val="auto"/>
          <w:sz w:val="24"/>
          <w:szCs w:val="24"/>
        </w:rPr>
        <w:t>studii universitare de licență absolvite cu diplomă de licență, din ramura de știință medicină;</w:t>
      </w:r>
    </w:p>
    <w:p w14:paraId="2B5444EB" w14:textId="290F5272" w:rsidR="00851679" w:rsidRPr="008C07DF" w:rsidRDefault="00851679" w:rsidP="00851679">
      <w:pPr>
        <w:jc w:val="both"/>
        <w:rPr>
          <w:rFonts w:cs="Calibri"/>
          <w:color w:val="auto"/>
          <w:sz w:val="24"/>
          <w:szCs w:val="24"/>
        </w:rPr>
      </w:pPr>
      <w:r w:rsidRPr="008C07DF">
        <w:rPr>
          <w:rFonts w:cs="Calibri"/>
          <w:color w:val="auto"/>
          <w:sz w:val="24"/>
          <w:szCs w:val="24"/>
        </w:rPr>
        <w:t xml:space="preserve">- certificat de medic specialist în specialitatea </w:t>
      </w:r>
      <w:r w:rsidR="005D2ED2">
        <w:rPr>
          <w:rFonts w:cs="Calibri"/>
          <w:color w:val="auto"/>
          <w:sz w:val="24"/>
          <w:szCs w:val="24"/>
        </w:rPr>
        <w:t>epidemiologie</w:t>
      </w:r>
      <w:r w:rsidRPr="008C07DF">
        <w:rPr>
          <w:rFonts w:cs="Calibri"/>
          <w:color w:val="auto"/>
          <w:sz w:val="24"/>
          <w:szCs w:val="24"/>
        </w:rPr>
        <w:t>.</w:t>
      </w:r>
    </w:p>
    <w:p w14:paraId="5AE4A2F7" w14:textId="77777777" w:rsidR="00851679" w:rsidRPr="008C07DF" w:rsidRDefault="00851679" w:rsidP="00851679">
      <w:pPr>
        <w:jc w:val="both"/>
        <w:rPr>
          <w:rFonts w:cs="Calibri"/>
          <w:color w:val="auto"/>
          <w:sz w:val="24"/>
          <w:szCs w:val="24"/>
        </w:rPr>
      </w:pPr>
    </w:p>
    <w:p w14:paraId="104CD565" w14:textId="77777777" w:rsidR="00851679" w:rsidRPr="008C07DF" w:rsidRDefault="00851679" w:rsidP="00851679">
      <w:pPr>
        <w:jc w:val="center"/>
        <w:rPr>
          <w:rFonts w:cs="Calibri"/>
          <w:b/>
          <w:color w:val="auto"/>
          <w:sz w:val="24"/>
          <w:szCs w:val="24"/>
        </w:rPr>
      </w:pPr>
      <w:r w:rsidRPr="008C07DF">
        <w:rPr>
          <w:rFonts w:cs="Calibri"/>
          <w:b/>
          <w:color w:val="auto"/>
          <w:sz w:val="24"/>
          <w:szCs w:val="24"/>
        </w:rPr>
        <w:t>Acte necesare pentru înscriere</w:t>
      </w:r>
    </w:p>
    <w:p w14:paraId="6EA33A3D" w14:textId="77777777" w:rsidR="00851679" w:rsidRPr="008C07DF" w:rsidRDefault="00851679" w:rsidP="00851679">
      <w:pPr>
        <w:jc w:val="center"/>
        <w:rPr>
          <w:rFonts w:cs="Calibri"/>
          <w:b/>
          <w:color w:val="auto"/>
          <w:sz w:val="24"/>
          <w:szCs w:val="24"/>
        </w:rPr>
      </w:pPr>
    </w:p>
    <w:p w14:paraId="06FE18FF" w14:textId="77777777" w:rsidR="00851679" w:rsidRPr="008C07DF" w:rsidRDefault="00851679" w:rsidP="00851679">
      <w:pPr>
        <w:pStyle w:val="al"/>
        <w:rPr>
          <w:rFonts w:ascii="Calibri" w:hAnsi="Calibri" w:cs="Calibri"/>
        </w:rPr>
      </w:pPr>
      <w:r w:rsidRPr="008C07DF">
        <w:rPr>
          <w:rFonts w:ascii="Calibri" w:hAnsi="Calibri" w:cs="Calibri"/>
        </w:rPr>
        <w:t xml:space="preserve">a) formular de înscriere la concurs, conform modelului prevăzut la anexa </w:t>
      </w:r>
      <w:r w:rsidR="00037170">
        <w:rPr>
          <w:rStyle w:val="Hyperlink"/>
          <w:rFonts w:ascii="Calibri" w:hAnsi="Calibri" w:cs="Calibri"/>
          <w:color w:val="auto"/>
        </w:rPr>
        <w:fldChar w:fldCharType="begin"/>
      </w:r>
      <w:r w:rsidR="00037170">
        <w:rPr>
          <w:rStyle w:val="Hyperlink"/>
          <w:rFonts w:ascii="Calibri" w:hAnsi="Calibri" w:cs="Calibri"/>
          <w:color w:val="auto"/>
        </w:rPr>
        <w:instrText xml:space="preserve"> HYPERLINK "https://lege5.ro/App/Document/gezdsnbqhezds/hotararea-nr-1336-2022-pentru-aprobarea-regulamentului-cadru-privind-organizarea-si-dezvoltarea-carierei-personalului-contractual-din-sectorul-bugetar-platit-din-fonduri-publice?pid=505558071&amp;d=2022-12-19" \l "p-505558071" \t "_blank" </w:instrText>
      </w:r>
      <w:r w:rsidR="00037170">
        <w:rPr>
          <w:rStyle w:val="Hyperlink"/>
          <w:rFonts w:ascii="Calibri" w:hAnsi="Calibri" w:cs="Calibri"/>
          <w:color w:val="auto"/>
        </w:rPr>
      </w:r>
      <w:r w:rsidR="00037170">
        <w:rPr>
          <w:rStyle w:val="Hyperlink"/>
          <w:rFonts w:ascii="Calibri" w:hAnsi="Calibri" w:cs="Calibri"/>
          <w:color w:val="auto"/>
        </w:rPr>
        <w:fldChar w:fldCharType="separate"/>
      </w:r>
      <w:r w:rsidRPr="008C07DF">
        <w:rPr>
          <w:rStyle w:val="Hyperlink"/>
          <w:rFonts w:ascii="Calibri" w:hAnsi="Calibri" w:cs="Calibri"/>
          <w:color w:val="auto"/>
        </w:rPr>
        <w:t xml:space="preserve">nr. </w:t>
      </w:r>
      <w:r w:rsidR="00037170">
        <w:rPr>
          <w:rStyle w:val="Hyperlink"/>
          <w:rFonts w:ascii="Calibri" w:hAnsi="Calibri" w:cs="Calibri"/>
          <w:color w:val="auto"/>
        </w:rPr>
        <w:fldChar w:fldCharType="end"/>
      </w:r>
      <w:r w:rsidRPr="008C07DF">
        <w:rPr>
          <w:rFonts w:ascii="Calibri" w:hAnsi="Calibri" w:cs="Calibri"/>
        </w:rPr>
        <w:t>1;</w:t>
      </w:r>
    </w:p>
    <w:p w14:paraId="5D11923A" w14:textId="77777777" w:rsidR="00851679" w:rsidRPr="008C07DF" w:rsidRDefault="00851679" w:rsidP="00851679">
      <w:pPr>
        <w:jc w:val="both"/>
        <w:rPr>
          <w:rFonts w:eastAsiaTheme="minorEastAsia" w:cs="Calibri"/>
          <w:color w:val="auto"/>
          <w:sz w:val="24"/>
          <w:szCs w:val="24"/>
          <w:lang w:eastAsia="en-GB"/>
        </w:rPr>
      </w:pPr>
      <w:r w:rsidRPr="008C07DF">
        <w:rPr>
          <w:rFonts w:eastAsiaTheme="minorEastAsia" w:cs="Calibri"/>
          <w:color w:val="auto"/>
          <w:sz w:val="24"/>
          <w:szCs w:val="24"/>
          <w:lang w:eastAsia="en-GB"/>
        </w:rPr>
        <w:t>b) copia de pe diploma de licenţă şi certificatul de specialist sau primar;</w:t>
      </w:r>
    </w:p>
    <w:p w14:paraId="06239FA1" w14:textId="77777777" w:rsidR="00851679" w:rsidRPr="008C07DF" w:rsidRDefault="00851679" w:rsidP="00851679">
      <w:pPr>
        <w:jc w:val="both"/>
        <w:rPr>
          <w:rFonts w:eastAsiaTheme="minorEastAsia" w:cs="Calibri"/>
          <w:color w:val="auto"/>
          <w:sz w:val="24"/>
          <w:szCs w:val="24"/>
          <w:lang w:eastAsia="en-GB"/>
        </w:rPr>
      </w:pPr>
      <w:r w:rsidRPr="008C07DF">
        <w:rPr>
          <w:rFonts w:eastAsiaTheme="minorEastAsia" w:cs="Calibri"/>
          <w:color w:val="auto"/>
          <w:sz w:val="24"/>
          <w:szCs w:val="24"/>
          <w:lang w:eastAsia="en-GB"/>
        </w:rPr>
        <w:t>c) copie a certificatului de membru al organizaţiei profesionale cu viza pe anul în curs;</w:t>
      </w:r>
    </w:p>
    <w:p w14:paraId="1FAF8DD3" w14:textId="77777777" w:rsidR="00851679" w:rsidRPr="008C07DF" w:rsidRDefault="00851679" w:rsidP="00851679">
      <w:pPr>
        <w:jc w:val="both"/>
        <w:rPr>
          <w:rFonts w:eastAsiaTheme="minorEastAsia" w:cs="Calibri"/>
          <w:color w:val="auto"/>
          <w:sz w:val="24"/>
          <w:szCs w:val="24"/>
          <w:lang w:eastAsia="en-GB"/>
        </w:rPr>
      </w:pPr>
      <w:r w:rsidRPr="008C07DF">
        <w:rPr>
          <w:rFonts w:eastAsiaTheme="minorEastAsia" w:cs="Calibr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2CE0A32E" w14:textId="77777777" w:rsidR="00851679" w:rsidRPr="008C07DF" w:rsidRDefault="00851679" w:rsidP="00851679">
      <w:pPr>
        <w:jc w:val="both"/>
        <w:rPr>
          <w:rFonts w:eastAsiaTheme="minorEastAsia" w:cs="Calibri"/>
          <w:color w:val="auto"/>
          <w:sz w:val="24"/>
          <w:szCs w:val="24"/>
          <w:lang w:eastAsia="en-GB"/>
        </w:rPr>
      </w:pPr>
      <w:r w:rsidRPr="008C07DF">
        <w:rPr>
          <w:rFonts w:eastAsiaTheme="minorEastAsia" w:cs="Calibri"/>
          <w:color w:val="auto"/>
          <w:sz w:val="24"/>
          <w:szCs w:val="24"/>
          <w:lang w:eastAsia="en-GB"/>
        </w:rPr>
        <w:t>e) acte doveditoare pentru calcularea punctajului prevăzut în anexa nr. 3 la Ordinul nr. 166/2023;</w:t>
      </w:r>
    </w:p>
    <w:p w14:paraId="40E0F926" w14:textId="77777777" w:rsidR="00851679" w:rsidRPr="008C07DF" w:rsidRDefault="00851679" w:rsidP="00851679">
      <w:pPr>
        <w:jc w:val="both"/>
        <w:rPr>
          <w:rFonts w:eastAsiaTheme="minorEastAsia" w:cs="Calibri"/>
          <w:color w:val="auto"/>
          <w:sz w:val="24"/>
          <w:szCs w:val="24"/>
          <w:lang w:eastAsia="en-GB"/>
        </w:rPr>
      </w:pPr>
      <w:r w:rsidRPr="008C07DF">
        <w:rPr>
          <w:rFonts w:eastAsiaTheme="minorEastAsia" w:cs="Calibri"/>
          <w:color w:val="auto"/>
          <w:sz w:val="24"/>
          <w:szCs w:val="24"/>
          <w:lang w:eastAsia="en-GB"/>
        </w:rPr>
        <w:t>f) certificat de cazier judiciar sau, după caz, extrasul de pe cazierul judiciar;</w:t>
      </w:r>
    </w:p>
    <w:p w14:paraId="11C2EDB1" w14:textId="77777777" w:rsidR="00851679" w:rsidRPr="008C07DF" w:rsidRDefault="00851679" w:rsidP="00851679">
      <w:pPr>
        <w:jc w:val="both"/>
        <w:rPr>
          <w:rFonts w:eastAsiaTheme="minorEastAsia" w:cs="Calibri"/>
          <w:color w:val="auto"/>
          <w:sz w:val="24"/>
          <w:szCs w:val="24"/>
          <w:lang w:eastAsia="en-GB"/>
        </w:rPr>
      </w:pPr>
      <w:r w:rsidRPr="008C07DF">
        <w:rPr>
          <w:rFonts w:eastAsiaTheme="minorEastAsia" w:cs="Calibr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E254C54" w14:textId="77777777" w:rsidR="00851679" w:rsidRPr="008C07DF" w:rsidRDefault="00851679" w:rsidP="00851679">
      <w:pPr>
        <w:jc w:val="both"/>
        <w:rPr>
          <w:rFonts w:eastAsiaTheme="minorEastAsia" w:cs="Calibri"/>
          <w:color w:val="auto"/>
          <w:sz w:val="24"/>
          <w:szCs w:val="24"/>
          <w:lang w:eastAsia="en-GB"/>
        </w:rPr>
      </w:pPr>
      <w:r w:rsidRPr="008C07DF">
        <w:rPr>
          <w:rFonts w:eastAsiaTheme="minorEastAsia" w:cs="Calibr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77EE3915" w14:textId="77777777" w:rsidR="00851679" w:rsidRPr="008C07DF" w:rsidRDefault="00851679" w:rsidP="00851679">
      <w:pPr>
        <w:jc w:val="both"/>
        <w:rPr>
          <w:rFonts w:eastAsiaTheme="minorEastAsia" w:cs="Calibri"/>
          <w:color w:val="auto"/>
          <w:sz w:val="24"/>
          <w:szCs w:val="24"/>
          <w:lang w:eastAsia="en-GB"/>
        </w:rPr>
      </w:pPr>
      <w:r w:rsidRPr="008C07DF">
        <w:rPr>
          <w:rFonts w:eastAsiaTheme="minorEastAsia" w:cs="Calibri"/>
          <w:color w:val="auto"/>
          <w:sz w:val="24"/>
          <w:szCs w:val="24"/>
          <w:lang w:eastAsia="en-GB"/>
        </w:rPr>
        <w:t>i) copia actului de identitate sau orice alt document care atestă identitatea, potrivit legii, aflate în termen de valabilitate;</w:t>
      </w:r>
    </w:p>
    <w:p w14:paraId="0910E387" w14:textId="77777777" w:rsidR="00851679" w:rsidRPr="008C07DF" w:rsidRDefault="00851679" w:rsidP="00851679">
      <w:pPr>
        <w:jc w:val="both"/>
        <w:rPr>
          <w:rFonts w:eastAsiaTheme="minorEastAsia" w:cs="Calibri"/>
          <w:color w:val="auto"/>
          <w:sz w:val="24"/>
          <w:szCs w:val="24"/>
          <w:lang w:eastAsia="en-GB"/>
        </w:rPr>
      </w:pPr>
      <w:r w:rsidRPr="008C07DF">
        <w:rPr>
          <w:rFonts w:eastAsiaTheme="minorEastAsia" w:cs="Calibri"/>
          <w:color w:val="auto"/>
          <w:sz w:val="24"/>
          <w:szCs w:val="24"/>
          <w:lang w:eastAsia="en-GB"/>
        </w:rPr>
        <w:t>j) copia certificatului de căsătorie sau a altui document prin care s-a realizat schimbarea de nume, după caz;</w:t>
      </w:r>
    </w:p>
    <w:p w14:paraId="67F5601F" w14:textId="77777777" w:rsidR="00851679" w:rsidRPr="008C07DF" w:rsidRDefault="00851679" w:rsidP="00851679">
      <w:pPr>
        <w:jc w:val="both"/>
        <w:rPr>
          <w:rFonts w:eastAsiaTheme="minorEastAsia" w:cs="Calibri"/>
          <w:color w:val="auto"/>
          <w:sz w:val="24"/>
          <w:szCs w:val="24"/>
          <w:lang w:eastAsia="en-GB"/>
        </w:rPr>
      </w:pPr>
      <w:r w:rsidRPr="008C07DF">
        <w:rPr>
          <w:rFonts w:eastAsiaTheme="minorEastAsia" w:cs="Calibri"/>
          <w:color w:val="auto"/>
          <w:sz w:val="24"/>
          <w:szCs w:val="24"/>
          <w:lang w:eastAsia="en-GB"/>
        </w:rPr>
        <w:t>k) curriculum vitae, model comun european;</w:t>
      </w:r>
    </w:p>
    <w:p w14:paraId="4B757A4D" w14:textId="77777777" w:rsidR="00851679" w:rsidRPr="008C07DF" w:rsidRDefault="00851679" w:rsidP="00851679">
      <w:pPr>
        <w:jc w:val="both"/>
        <w:rPr>
          <w:rFonts w:eastAsiaTheme="minorEastAsia" w:cs="Calibri"/>
          <w:color w:val="auto"/>
          <w:sz w:val="24"/>
          <w:szCs w:val="24"/>
          <w:lang w:eastAsia="en-GB"/>
        </w:rPr>
      </w:pPr>
    </w:p>
    <w:p w14:paraId="74E1AB2B" w14:textId="0D5147C9" w:rsidR="00851679" w:rsidRPr="008C07DF" w:rsidRDefault="00851679" w:rsidP="00851679">
      <w:pPr>
        <w:jc w:val="both"/>
        <w:rPr>
          <w:rFonts w:cs="Calibri"/>
          <w:color w:val="auto"/>
          <w:sz w:val="24"/>
          <w:szCs w:val="24"/>
        </w:rPr>
      </w:pPr>
      <w:r w:rsidRPr="008C07DF">
        <w:rPr>
          <w:rFonts w:cs="Calibri"/>
          <w:color w:val="auto"/>
          <w:sz w:val="24"/>
          <w:szCs w:val="24"/>
        </w:rPr>
        <w:t xml:space="preserve">Concursul se va desfășura la sediul </w:t>
      </w:r>
      <w:r w:rsidR="005D2ED2" w:rsidRPr="005D2ED2">
        <w:rPr>
          <w:rFonts w:cs="Calibri"/>
          <w:color w:val="auto"/>
          <w:sz w:val="24"/>
          <w:szCs w:val="24"/>
        </w:rPr>
        <w:t>CRSP Timișoara din Bd. Victor Babeș nr. 16 cod poștal 300226, Timișoara, judeșul Timiș</w:t>
      </w:r>
      <w:r w:rsidRPr="008C07DF">
        <w:rPr>
          <w:rFonts w:cs="Calibri"/>
          <w:color w:val="auto"/>
          <w:sz w:val="24"/>
          <w:szCs w:val="24"/>
        </w:rPr>
        <w:t>, după următorul calendar:</w:t>
      </w:r>
    </w:p>
    <w:p w14:paraId="1968B830" w14:textId="33858897" w:rsidR="007677FB" w:rsidRPr="008C07DF" w:rsidRDefault="007677FB" w:rsidP="007677FB">
      <w:pPr>
        <w:jc w:val="both"/>
        <w:rPr>
          <w:rFonts w:cs="Calibr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8C07DF" w:rsidRPr="008C07DF" w14:paraId="379B1086" w14:textId="77777777" w:rsidTr="00A35719">
        <w:tc>
          <w:tcPr>
            <w:tcW w:w="569" w:type="dxa"/>
          </w:tcPr>
          <w:p w14:paraId="616EC468" w14:textId="77777777" w:rsidR="007677FB" w:rsidRPr="008C07DF" w:rsidRDefault="007677FB" w:rsidP="00A35719">
            <w:pPr>
              <w:pStyle w:val="Default"/>
              <w:jc w:val="center"/>
              <w:rPr>
                <w:b/>
                <w:color w:val="auto"/>
                <w:lang w:val="ro-RO"/>
              </w:rPr>
            </w:pPr>
            <w:bookmarkStart w:id="0" w:name="_Hlk163475694"/>
            <w:r w:rsidRPr="008C07DF">
              <w:rPr>
                <w:b/>
                <w:color w:val="auto"/>
                <w:lang w:val="ro-RO"/>
              </w:rPr>
              <w:lastRenderedPageBreak/>
              <w:t>Nr. crt.</w:t>
            </w:r>
          </w:p>
        </w:tc>
        <w:tc>
          <w:tcPr>
            <w:tcW w:w="6122" w:type="dxa"/>
          </w:tcPr>
          <w:p w14:paraId="7171A1BF" w14:textId="77777777" w:rsidR="007677FB" w:rsidRPr="008C07DF" w:rsidRDefault="007677FB" w:rsidP="00A35719">
            <w:pPr>
              <w:pStyle w:val="Default"/>
              <w:jc w:val="center"/>
              <w:rPr>
                <w:b/>
                <w:color w:val="auto"/>
                <w:lang w:val="ro-RO"/>
              </w:rPr>
            </w:pPr>
            <w:r w:rsidRPr="008C07DF">
              <w:rPr>
                <w:b/>
                <w:color w:val="auto"/>
                <w:lang w:val="ro-RO"/>
              </w:rPr>
              <w:t>ACTIVITATE</w:t>
            </w:r>
          </w:p>
        </w:tc>
        <w:tc>
          <w:tcPr>
            <w:tcW w:w="2777" w:type="dxa"/>
          </w:tcPr>
          <w:p w14:paraId="2F56FFAB" w14:textId="77777777" w:rsidR="007677FB" w:rsidRPr="008C07DF" w:rsidRDefault="007677FB" w:rsidP="00A35719">
            <w:pPr>
              <w:pStyle w:val="Default"/>
              <w:jc w:val="center"/>
              <w:rPr>
                <w:b/>
                <w:color w:val="auto"/>
                <w:lang w:val="ro-RO"/>
              </w:rPr>
            </w:pPr>
            <w:r w:rsidRPr="008C07DF">
              <w:rPr>
                <w:b/>
                <w:color w:val="auto"/>
                <w:lang w:val="ro-RO"/>
              </w:rPr>
              <w:t>DATA</w:t>
            </w:r>
          </w:p>
        </w:tc>
      </w:tr>
      <w:tr w:rsidR="00EE7B5A" w:rsidRPr="008C07DF" w14:paraId="4C12466E" w14:textId="77777777" w:rsidTr="00A35719">
        <w:tc>
          <w:tcPr>
            <w:tcW w:w="569" w:type="dxa"/>
          </w:tcPr>
          <w:p w14:paraId="52D5B082" w14:textId="77777777" w:rsidR="00EE7B5A" w:rsidRPr="008C07DF" w:rsidRDefault="00EE7B5A" w:rsidP="00EE7B5A">
            <w:pPr>
              <w:pStyle w:val="Default"/>
              <w:jc w:val="both"/>
              <w:rPr>
                <w:bCs/>
                <w:color w:val="auto"/>
                <w:lang w:val="ro-RO"/>
              </w:rPr>
            </w:pPr>
            <w:r w:rsidRPr="008C07DF">
              <w:rPr>
                <w:bCs/>
                <w:color w:val="auto"/>
                <w:lang w:val="ro-RO"/>
              </w:rPr>
              <w:t>1.</w:t>
            </w:r>
          </w:p>
        </w:tc>
        <w:tc>
          <w:tcPr>
            <w:tcW w:w="6122" w:type="dxa"/>
          </w:tcPr>
          <w:p w14:paraId="6AE13E2B" w14:textId="77777777" w:rsidR="00EE7B5A" w:rsidRPr="008C07DF" w:rsidRDefault="00EE7B5A" w:rsidP="00EE7B5A">
            <w:pPr>
              <w:pStyle w:val="Default"/>
              <w:jc w:val="both"/>
              <w:rPr>
                <w:bCs/>
                <w:color w:val="auto"/>
                <w:lang w:val="ro-RO"/>
              </w:rPr>
            </w:pPr>
            <w:r w:rsidRPr="008C07DF">
              <w:rPr>
                <w:bCs/>
                <w:color w:val="auto"/>
                <w:lang w:val="ro-RO"/>
              </w:rPr>
              <w:t xml:space="preserve">Depunerea dosarelor de concurs </w:t>
            </w:r>
          </w:p>
        </w:tc>
        <w:tc>
          <w:tcPr>
            <w:tcW w:w="2777" w:type="dxa"/>
          </w:tcPr>
          <w:p w14:paraId="5E1AFABE" w14:textId="416126F1" w:rsidR="00EE7B5A" w:rsidRPr="008C07DF" w:rsidRDefault="00EE7B5A" w:rsidP="005D0616">
            <w:pPr>
              <w:pStyle w:val="Default"/>
              <w:jc w:val="center"/>
              <w:rPr>
                <w:bCs/>
                <w:color w:val="auto"/>
                <w:lang w:val="ro-RO"/>
              </w:rPr>
            </w:pPr>
            <w:r>
              <w:rPr>
                <w:bCs/>
                <w:color w:val="auto"/>
                <w:lang w:val="ro-RO"/>
              </w:rPr>
              <w:t>1</w:t>
            </w:r>
            <w:r w:rsidR="005D0616">
              <w:rPr>
                <w:bCs/>
                <w:color w:val="auto"/>
                <w:lang w:val="ro-RO"/>
              </w:rPr>
              <w:t>1</w:t>
            </w:r>
            <w:r>
              <w:rPr>
                <w:bCs/>
                <w:color w:val="auto"/>
                <w:lang w:val="ro-RO"/>
              </w:rPr>
              <w:t>.06-2</w:t>
            </w:r>
            <w:r w:rsidR="005D0616">
              <w:rPr>
                <w:bCs/>
                <w:color w:val="auto"/>
                <w:lang w:val="ro-RO"/>
              </w:rPr>
              <w:t>5</w:t>
            </w:r>
            <w:r>
              <w:rPr>
                <w:bCs/>
                <w:color w:val="auto"/>
                <w:lang w:val="ro-RO"/>
              </w:rPr>
              <w:t>.06.2024 ora 16.00</w:t>
            </w:r>
          </w:p>
        </w:tc>
      </w:tr>
      <w:tr w:rsidR="00EE7B5A" w:rsidRPr="008C07DF" w14:paraId="6395174D" w14:textId="77777777" w:rsidTr="00A35719">
        <w:tc>
          <w:tcPr>
            <w:tcW w:w="569" w:type="dxa"/>
          </w:tcPr>
          <w:p w14:paraId="7424CA04" w14:textId="77777777" w:rsidR="00EE7B5A" w:rsidRPr="008C07DF" w:rsidRDefault="00EE7B5A" w:rsidP="00EE7B5A">
            <w:pPr>
              <w:pStyle w:val="Default"/>
              <w:jc w:val="both"/>
              <w:rPr>
                <w:bCs/>
                <w:color w:val="auto"/>
                <w:lang w:val="ro-RO"/>
              </w:rPr>
            </w:pPr>
            <w:r w:rsidRPr="008C07DF">
              <w:rPr>
                <w:bCs/>
                <w:color w:val="auto"/>
                <w:lang w:val="ro-RO"/>
              </w:rPr>
              <w:t>2.</w:t>
            </w:r>
          </w:p>
        </w:tc>
        <w:tc>
          <w:tcPr>
            <w:tcW w:w="6122" w:type="dxa"/>
          </w:tcPr>
          <w:p w14:paraId="4266F669" w14:textId="77777777" w:rsidR="00EE7B5A" w:rsidRPr="008C07DF" w:rsidRDefault="00EE7B5A" w:rsidP="00EE7B5A">
            <w:pPr>
              <w:pStyle w:val="Default"/>
              <w:jc w:val="both"/>
              <w:rPr>
                <w:bCs/>
                <w:color w:val="auto"/>
                <w:lang w:val="ro-RO"/>
              </w:rPr>
            </w:pPr>
            <w:r w:rsidRPr="008C07DF">
              <w:rPr>
                <w:bCs/>
                <w:color w:val="auto"/>
                <w:lang w:val="ro-RO"/>
              </w:rPr>
              <w:t xml:space="preserve">Afișarea rezultatului selectării dosarelor pe baza îndeplinirii condițiilor de participare </w:t>
            </w:r>
          </w:p>
        </w:tc>
        <w:tc>
          <w:tcPr>
            <w:tcW w:w="2777" w:type="dxa"/>
          </w:tcPr>
          <w:p w14:paraId="0307F6D6" w14:textId="2740B1E2" w:rsidR="00EE7B5A" w:rsidRPr="008C07DF" w:rsidRDefault="00EE7B5A" w:rsidP="005D0616">
            <w:pPr>
              <w:pStyle w:val="Default"/>
              <w:tabs>
                <w:tab w:val="center" w:pos="1280"/>
              </w:tabs>
              <w:rPr>
                <w:bCs/>
                <w:color w:val="auto"/>
                <w:lang w:val="ro-RO"/>
              </w:rPr>
            </w:pPr>
            <w:r>
              <w:rPr>
                <w:bCs/>
                <w:color w:val="auto"/>
                <w:lang w:val="ro-RO"/>
              </w:rPr>
              <w:tab/>
              <w:t>2</w:t>
            </w:r>
            <w:r w:rsidR="005D0616">
              <w:rPr>
                <w:bCs/>
                <w:color w:val="auto"/>
                <w:lang w:val="ro-RO"/>
              </w:rPr>
              <w:t>6</w:t>
            </w:r>
            <w:r>
              <w:rPr>
                <w:bCs/>
                <w:color w:val="auto"/>
                <w:lang w:val="ro-RO"/>
              </w:rPr>
              <w:t xml:space="preserve">.06.2024 </w:t>
            </w:r>
          </w:p>
        </w:tc>
      </w:tr>
      <w:tr w:rsidR="00EE7B5A" w:rsidRPr="008C07DF" w14:paraId="51CCD02E" w14:textId="77777777" w:rsidTr="00A35719">
        <w:tc>
          <w:tcPr>
            <w:tcW w:w="569" w:type="dxa"/>
          </w:tcPr>
          <w:p w14:paraId="69ABE194" w14:textId="77777777" w:rsidR="00EE7B5A" w:rsidRPr="008C07DF" w:rsidRDefault="00EE7B5A" w:rsidP="00EE7B5A">
            <w:pPr>
              <w:pStyle w:val="Default"/>
              <w:jc w:val="both"/>
              <w:rPr>
                <w:bCs/>
                <w:color w:val="auto"/>
                <w:lang w:val="ro-RO"/>
              </w:rPr>
            </w:pPr>
            <w:r w:rsidRPr="008C07DF">
              <w:rPr>
                <w:bCs/>
                <w:color w:val="auto"/>
                <w:lang w:val="ro-RO"/>
              </w:rPr>
              <w:t>3.</w:t>
            </w:r>
          </w:p>
        </w:tc>
        <w:tc>
          <w:tcPr>
            <w:tcW w:w="6122" w:type="dxa"/>
          </w:tcPr>
          <w:p w14:paraId="01F9DE3C" w14:textId="77777777" w:rsidR="00EE7B5A" w:rsidRPr="008C07DF" w:rsidRDefault="00EE7B5A" w:rsidP="00EE7B5A">
            <w:pPr>
              <w:pStyle w:val="Default"/>
              <w:jc w:val="both"/>
              <w:rPr>
                <w:bCs/>
                <w:color w:val="auto"/>
                <w:lang w:val="ro-RO"/>
              </w:rPr>
            </w:pPr>
            <w:r w:rsidRPr="008C07DF">
              <w:rPr>
                <w:bCs/>
                <w:color w:val="auto"/>
                <w:lang w:val="ro-RO"/>
              </w:rPr>
              <w:t>Depunerea contestațiilor</w:t>
            </w:r>
          </w:p>
        </w:tc>
        <w:tc>
          <w:tcPr>
            <w:tcW w:w="2777" w:type="dxa"/>
          </w:tcPr>
          <w:p w14:paraId="69CF53C0" w14:textId="0BE878F4" w:rsidR="00EE7B5A" w:rsidRPr="008C07DF" w:rsidRDefault="00EE7B5A" w:rsidP="005D0616">
            <w:pPr>
              <w:pStyle w:val="Default"/>
              <w:jc w:val="center"/>
              <w:rPr>
                <w:bCs/>
                <w:color w:val="auto"/>
                <w:lang w:val="ro-RO"/>
              </w:rPr>
            </w:pPr>
            <w:r>
              <w:rPr>
                <w:bCs/>
                <w:color w:val="auto"/>
                <w:lang w:val="ro-RO"/>
              </w:rPr>
              <w:t>2</w:t>
            </w:r>
            <w:r w:rsidR="005D0616">
              <w:rPr>
                <w:bCs/>
                <w:color w:val="auto"/>
                <w:lang w:val="ro-RO"/>
              </w:rPr>
              <w:t>7</w:t>
            </w:r>
            <w:r>
              <w:rPr>
                <w:bCs/>
                <w:color w:val="auto"/>
                <w:lang w:val="ro-RO"/>
              </w:rPr>
              <w:t>.06.2024</w:t>
            </w:r>
          </w:p>
        </w:tc>
      </w:tr>
      <w:tr w:rsidR="00EE7B5A" w:rsidRPr="008C07DF" w14:paraId="57B90E75" w14:textId="77777777" w:rsidTr="00A35719">
        <w:tc>
          <w:tcPr>
            <w:tcW w:w="569" w:type="dxa"/>
          </w:tcPr>
          <w:p w14:paraId="395B66FA" w14:textId="77777777" w:rsidR="00EE7B5A" w:rsidRPr="008C07DF" w:rsidRDefault="00EE7B5A" w:rsidP="00EE7B5A">
            <w:pPr>
              <w:pStyle w:val="Default"/>
              <w:jc w:val="both"/>
              <w:rPr>
                <w:bCs/>
                <w:color w:val="auto"/>
                <w:lang w:val="ro-RO"/>
              </w:rPr>
            </w:pPr>
            <w:r w:rsidRPr="008C07DF">
              <w:rPr>
                <w:bCs/>
                <w:color w:val="auto"/>
                <w:lang w:val="ro-RO"/>
              </w:rPr>
              <w:t>4.</w:t>
            </w:r>
          </w:p>
        </w:tc>
        <w:tc>
          <w:tcPr>
            <w:tcW w:w="6122" w:type="dxa"/>
          </w:tcPr>
          <w:p w14:paraId="028A5EBD" w14:textId="77777777" w:rsidR="00EE7B5A" w:rsidRPr="008C07DF" w:rsidRDefault="00EE7B5A" w:rsidP="00EE7B5A">
            <w:pPr>
              <w:pStyle w:val="Default"/>
              <w:jc w:val="both"/>
              <w:rPr>
                <w:bCs/>
                <w:color w:val="auto"/>
                <w:lang w:val="ro-RO"/>
              </w:rPr>
            </w:pPr>
            <w:r w:rsidRPr="008C07DF">
              <w:rPr>
                <w:bCs/>
                <w:color w:val="auto"/>
                <w:lang w:val="ro-RO"/>
              </w:rPr>
              <w:t>Afișarea rezultatelor contestațiilor</w:t>
            </w:r>
          </w:p>
        </w:tc>
        <w:tc>
          <w:tcPr>
            <w:tcW w:w="2777" w:type="dxa"/>
          </w:tcPr>
          <w:p w14:paraId="11612AF1" w14:textId="4E66B9FC" w:rsidR="00EE7B5A" w:rsidRPr="008C07DF" w:rsidRDefault="00EE7B5A" w:rsidP="005D0616">
            <w:pPr>
              <w:pStyle w:val="Default"/>
              <w:jc w:val="center"/>
              <w:rPr>
                <w:bCs/>
                <w:color w:val="auto"/>
                <w:lang w:val="ro-RO"/>
              </w:rPr>
            </w:pPr>
            <w:r>
              <w:rPr>
                <w:bCs/>
                <w:color w:val="auto"/>
                <w:lang w:val="ro-RO"/>
              </w:rPr>
              <w:t>2</w:t>
            </w:r>
            <w:r w:rsidR="005D0616">
              <w:rPr>
                <w:bCs/>
                <w:color w:val="auto"/>
                <w:lang w:val="ro-RO"/>
              </w:rPr>
              <w:t>8</w:t>
            </w:r>
            <w:r>
              <w:rPr>
                <w:bCs/>
                <w:color w:val="auto"/>
                <w:lang w:val="ro-RO"/>
              </w:rPr>
              <w:t>.06.2024</w:t>
            </w:r>
          </w:p>
        </w:tc>
      </w:tr>
      <w:tr w:rsidR="00EE7B5A" w:rsidRPr="008C07DF" w14:paraId="21A8651A" w14:textId="77777777" w:rsidTr="00A35719">
        <w:tc>
          <w:tcPr>
            <w:tcW w:w="569" w:type="dxa"/>
          </w:tcPr>
          <w:p w14:paraId="716C841B" w14:textId="77777777" w:rsidR="00EE7B5A" w:rsidRPr="008C07DF" w:rsidRDefault="00EE7B5A" w:rsidP="00EE7B5A">
            <w:pPr>
              <w:pStyle w:val="Default"/>
              <w:jc w:val="both"/>
              <w:rPr>
                <w:bCs/>
                <w:color w:val="auto"/>
                <w:lang w:val="ro-RO"/>
              </w:rPr>
            </w:pPr>
            <w:r w:rsidRPr="008C07DF">
              <w:rPr>
                <w:bCs/>
                <w:color w:val="auto"/>
                <w:lang w:val="ro-RO"/>
              </w:rPr>
              <w:t xml:space="preserve">5.                                                                                                                                                                                                                                                                                                                                                                                                                                                                                                                                                                                                                                                                                                                                                                                                                                                                                                                                                                                                                                                                                                                                                                                                                                                                                                                                                                                                                                                                                                                                                                                                                                                                                                                                                                                                                                                                                                                                                                                                                                                                                                                                                                                                                                                                                                                                                                                                                                                                                                                                                                                                                                                                                                                                                                                                                                                                                                                                                                                                                                                                                                                                                                                                                                                                                                                                                                                                                                                                                                                                                                                                                                                                                                                                                                                                                                                                                                                                                                                                                                                                                                                                                                                                                                                                                                                                                                                                                                                                                                                                                                                                                                                                                                                                                                                                                                                                                                                                                                                                                                                                                                                                                                                                                                                                                                                                                                                                                                                                                                                                                                                                                                                                                                                                                                                                                                                                                                                                                                                                                                                                                                                                                                                                                                                                                                                                                                                                                                                                                                                                                                                                                                                                                                                                                                                                                                                                                                                                                                                                                                                                                                                                                                                                                                                                                                                                                                                                                                                                                                                                                                                                                                                                                                                                                                                                                                                                                                                                                                                                                                                                                                                                                                                                                                                                                                                                                                                                                                                                                                                                                                                                                                                </w:t>
            </w:r>
          </w:p>
        </w:tc>
        <w:tc>
          <w:tcPr>
            <w:tcW w:w="6122" w:type="dxa"/>
          </w:tcPr>
          <w:p w14:paraId="6B14E556" w14:textId="77777777" w:rsidR="00EE7B5A" w:rsidRPr="008C07DF" w:rsidRDefault="00EE7B5A" w:rsidP="00EE7B5A">
            <w:pPr>
              <w:pStyle w:val="Default"/>
              <w:jc w:val="both"/>
              <w:rPr>
                <w:bCs/>
                <w:color w:val="auto"/>
                <w:lang w:val="ro-RO"/>
              </w:rPr>
            </w:pPr>
            <w:r w:rsidRPr="008C07DF">
              <w:rPr>
                <w:bCs/>
                <w:color w:val="auto"/>
                <w:lang w:val="ro-RO"/>
              </w:rPr>
              <w:t>Proba scrisă</w:t>
            </w:r>
          </w:p>
        </w:tc>
        <w:tc>
          <w:tcPr>
            <w:tcW w:w="2777" w:type="dxa"/>
          </w:tcPr>
          <w:p w14:paraId="1BAEF2E1" w14:textId="1C238F19" w:rsidR="00EE7B5A" w:rsidRPr="008C07DF" w:rsidRDefault="00982F17" w:rsidP="005D0616">
            <w:pPr>
              <w:pStyle w:val="Default"/>
              <w:tabs>
                <w:tab w:val="left" w:pos="270"/>
                <w:tab w:val="left" w:pos="300"/>
                <w:tab w:val="center" w:pos="1280"/>
              </w:tabs>
              <w:rPr>
                <w:bCs/>
                <w:color w:val="auto"/>
                <w:lang w:val="ro-RO"/>
              </w:rPr>
            </w:pPr>
            <w:r>
              <w:rPr>
                <w:bCs/>
                <w:color w:val="auto"/>
                <w:lang w:val="ro-RO"/>
              </w:rPr>
              <w:t xml:space="preserve">     </w:t>
            </w:r>
            <w:r w:rsidR="00EE7B5A">
              <w:rPr>
                <w:bCs/>
                <w:color w:val="auto"/>
                <w:lang w:val="ro-RO"/>
              </w:rPr>
              <w:t>0</w:t>
            </w:r>
            <w:r w:rsidR="005D0616">
              <w:rPr>
                <w:bCs/>
                <w:color w:val="auto"/>
                <w:lang w:val="ro-RO"/>
              </w:rPr>
              <w:t>3</w:t>
            </w:r>
            <w:r w:rsidR="00EE7B5A">
              <w:rPr>
                <w:bCs/>
                <w:color w:val="auto"/>
                <w:lang w:val="ro-RO"/>
              </w:rPr>
              <w:t>.07.2024 ora 9.00</w:t>
            </w:r>
          </w:p>
        </w:tc>
      </w:tr>
      <w:tr w:rsidR="00EE7B5A" w:rsidRPr="008C07DF" w14:paraId="3C9D5BD5" w14:textId="77777777" w:rsidTr="00A35719">
        <w:tc>
          <w:tcPr>
            <w:tcW w:w="569" w:type="dxa"/>
          </w:tcPr>
          <w:p w14:paraId="543B553C" w14:textId="77777777" w:rsidR="00EE7B5A" w:rsidRPr="008C07DF" w:rsidRDefault="00EE7B5A" w:rsidP="00EE7B5A">
            <w:pPr>
              <w:pStyle w:val="Default"/>
              <w:jc w:val="both"/>
              <w:rPr>
                <w:bCs/>
                <w:color w:val="auto"/>
                <w:lang w:val="ro-RO"/>
              </w:rPr>
            </w:pPr>
            <w:r w:rsidRPr="008C07DF">
              <w:rPr>
                <w:bCs/>
                <w:color w:val="auto"/>
                <w:lang w:val="ro-RO"/>
              </w:rPr>
              <w:t>6.</w:t>
            </w:r>
          </w:p>
        </w:tc>
        <w:tc>
          <w:tcPr>
            <w:tcW w:w="6122" w:type="dxa"/>
          </w:tcPr>
          <w:p w14:paraId="0341C0E2" w14:textId="77777777" w:rsidR="00EE7B5A" w:rsidRPr="008C07DF" w:rsidRDefault="00EE7B5A" w:rsidP="00EE7B5A">
            <w:pPr>
              <w:pStyle w:val="Default"/>
              <w:jc w:val="both"/>
              <w:rPr>
                <w:bCs/>
                <w:color w:val="auto"/>
                <w:lang w:val="ro-RO"/>
              </w:rPr>
            </w:pPr>
            <w:r w:rsidRPr="008C07DF">
              <w:rPr>
                <w:bCs/>
                <w:color w:val="auto"/>
                <w:lang w:val="ro-RO"/>
              </w:rPr>
              <w:t>Afișare anunț rezultate probă scrisă</w:t>
            </w:r>
          </w:p>
        </w:tc>
        <w:tc>
          <w:tcPr>
            <w:tcW w:w="2777" w:type="dxa"/>
          </w:tcPr>
          <w:p w14:paraId="0C9148AA" w14:textId="16750FC5" w:rsidR="00EE7B5A" w:rsidRPr="008C07DF" w:rsidRDefault="00EE7B5A" w:rsidP="005D0616">
            <w:pPr>
              <w:pStyle w:val="Default"/>
              <w:tabs>
                <w:tab w:val="left" w:pos="240"/>
                <w:tab w:val="center" w:pos="1280"/>
              </w:tabs>
              <w:jc w:val="center"/>
              <w:rPr>
                <w:bCs/>
                <w:color w:val="auto"/>
                <w:lang w:val="ro-RO"/>
              </w:rPr>
            </w:pPr>
            <w:r>
              <w:rPr>
                <w:bCs/>
                <w:color w:val="auto"/>
                <w:lang w:val="ro-RO"/>
              </w:rPr>
              <w:t>03.07.2024</w:t>
            </w:r>
            <w:r w:rsidR="005D0616">
              <w:rPr>
                <w:bCs/>
                <w:color w:val="auto"/>
                <w:lang w:val="ro-RO"/>
              </w:rPr>
              <w:t xml:space="preserve"> ora 14.00</w:t>
            </w:r>
          </w:p>
        </w:tc>
      </w:tr>
      <w:tr w:rsidR="00EE7B5A" w:rsidRPr="008C07DF" w14:paraId="119C4DAC" w14:textId="77777777" w:rsidTr="00A35719">
        <w:tc>
          <w:tcPr>
            <w:tcW w:w="569" w:type="dxa"/>
          </w:tcPr>
          <w:p w14:paraId="7BD8BC14" w14:textId="77777777" w:rsidR="00EE7B5A" w:rsidRPr="008C07DF" w:rsidRDefault="00EE7B5A" w:rsidP="00EE7B5A">
            <w:pPr>
              <w:pStyle w:val="Default"/>
              <w:jc w:val="both"/>
              <w:rPr>
                <w:bCs/>
                <w:color w:val="auto"/>
                <w:lang w:val="ro-RO"/>
              </w:rPr>
            </w:pPr>
            <w:r w:rsidRPr="008C07DF">
              <w:rPr>
                <w:bCs/>
                <w:color w:val="auto"/>
                <w:lang w:val="ro-RO"/>
              </w:rPr>
              <w:t>7.</w:t>
            </w:r>
          </w:p>
        </w:tc>
        <w:tc>
          <w:tcPr>
            <w:tcW w:w="6122" w:type="dxa"/>
          </w:tcPr>
          <w:p w14:paraId="44B447A6" w14:textId="77777777" w:rsidR="00EE7B5A" w:rsidRPr="008C07DF" w:rsidRDefault="00EE7B5A" w:rsidP="00EE7B5A">
            <w:pPr>
              <w:pStyle w:val="Default"/>
              <w:jc w:val="both"/>
              <w:rPr>
                <w:bCs/>
                <w:color w:val="auto"/>
                <w:lang w:val="ro-RO"/>
              </w:rPr>
            </w:pPr>
            <w:r w:rsidRPr="008C07DF">
              <w:rPr>
                <w:bCs/>
                <w:color w:val="auto"/>
                <w:lang w:val="ro-RO"/>
              </w:rPr>
              <w:t>Depunerea contestațiilor</w:t>
            </w:r>
          </w:p>
        </w:tc>
        <w:tc>
          <w:tcPr>
            <w:tcW w:w="2777" w:type="dxa"/>
          </w:tcPr>
          <w:p w14:paraId="532D72DC" w14:textId="04AD13F9" w:rsidR="00EE7B5A" w:rsidRPr="008C07DF" w:rsidRDefault="00EE7B5A" w:rsidP="005D0616">
            <w:pPr>
              <w:pStyle w:val="Default"/>
              <w:tabs>
                <w:tab w:val="left" w:pos="240"/>
                <w:tab w:val="center" w:pos="1280"/>
              </w:tabs>
              <w:jc w:val="center"/>
              <w:rPr>
                <w:bCs/>
                <w:color w:val="auto"/>
                <w:lang w:val="ro-RO"/>
              </w:rPr>
            </w:pPr>
            <w:r>
              <w:rPr>
                <w:bCs/>
                <w:color w:val="auto"/>
                <w:lang w:val="ro-RO"/>
              </w:rPr>
              <w:t>04.07.2024</w:t>
            </w:r>
            <w:r w:rsidR="005D0616">
              <w:rPr>
                <w:bCs/>
                <w:color w:val="auto"/>
                <w:lang w:val="ro-RO"/>
              </w:rPr>
              <w:t xml:space="preserve"> ora 14.00</w:t>
            </w:r>
          </w:p>
        </w:tc>
      </w:tr>
      <w:tr w:rsidR="00EE7B5A" w:rsidRPr="008C07DF" w14:paraId="2EF59F17" w14:textId="77777777" w:rsidTr="00A35719">
        <w:tc>
          <w:tcPr>
            <w:tcW w:w="569" w:type="dxa"/>
          </w:tcPr>
          <w:p w14:paraId="345C7A9B" w14:textId="77777777" w:rsidR="00EE7B5A" w:rsidRPr="008C07DF" w:rsidRDefault="00EE7B5A" w:rsidP="00EE7B5A">
            <w:pPr>
              <w:pStyle w:val="Default"/>
              <w:jc w:val="both"/>
              <w:rPr>
                <w:bCs/>
                <w:color w:val="auto"/>
                <w:lang w:val="ro-RO"/>
              </w:rPr>
            </w:pPr>
            <w:r w:rsidRPr="008C07DF">
              <w:rPr>
                <w:bCs/>
                <w:color w:val="auto"/>
                <w:lang w:val="ro-RO"/>
              </w:rPr>
              <w:t>8.</w:t>
            </w:r>
          </w:p>
        </w:tc>
        <w:tc>
          <w:tcPr>
            <w:tcW w:w="6122" w:type="dxa"/>
          </w:tcPr>
          <w:p w14:paraId="5AD84BD9" w14:textId="77777777" w:rsidR="00EE7B5A" w:rsidRPr="008C07DF" w:rsidRDefault="00EE7B5A" w:rsidP="00EE7B5A">
            <w:pPr>
              <w:pStyle w:val="Default"/>
              <w:jc w:val="both"/>
              <w:rPr>
                <w:bCs/>
                <w:color w:val="auto"/>
                <w:lang w:val="ro-RO"/>
              </w:rPr>
            </w:pPr>
            <w:r w:rsidRPr="008C07DF">
              <w:rPr>
                <w:bCs/>
                <w:color w:val="auto"/>
                <w:lang w:val="ro-RO"/>
              </w:rPr>
              <w:t>Afișarea rezultatelor contestațiilor</w:t>
            </w:r>
          </w:p>
        </w:tc>
        <w:tc>
          <w:tcPr>
            <w:tcW w:w="2777" w:type="dxa"/>
          </w:tcPr>
          <w:p w14:paraId="36E29EDF" w14:textId="7A508EA2" w:rsidR="00EE7B5A" w:rsidRPr="008C07DF" w:rsidRDefault="00EE7B5A" w:rsidP="005D0616">
            <w:pPr>
              <w:pStyle w:val="Default"/>
              <w:tabs>
                <w:tab w:val="left" w:pos="240"/>
                <w:tab w:val="center" w:pos="1280"/>
              </w:tabs>
              <w:jc w:val="center"/>
              <w:rPr>
                <w:bCs/>
                <w:color w:val="auto"/>
                <w:lang w:val="ro-RO"/>
              </w:rPr>
            </w:pPr>
            <w:r>
              <w:rPr>
                <w:bCs/>
                <w:color w:val="auto"/>
                <w:lang w:val="ro-RO"/>
              </w:rPr>
              <w:t>0</w:t>
            </w:r>
            <w:r w:rsidR="005D0616">
              <w:rPr>
                <w:bCs/>
                <w:color w:val="auto"/>
                <w:lang w:val="ro-RO"/>
              </w:rPr>
              <w:t>4</w:t>
            </w:r>
            <w:r>
              <w:rPr>
                <w:bCs/>
                <w:color w:val="auto"/>
                <w:lang w:val="ro-RO"/>
              </w:rPr>
              <w:t>.07.2024</w:t>
            </w:r>
            <w:r w:rsidR="005D0616">
              <w:rPr>
                <w:bCs/>
                <w:color w:val="auto"/>
                <w:lang w:val="ro-RO"/>
              </w:rPr>
              <w:t xml:space="preserve"> ora 16.00</w:t>
            </w:r>
          </w:p>
        </w:tc>
      </w:tr>
      <w:tr w:rsidR="00EE7B5A" w:rsidRPr="008C07DF" w14:paraId="763E6BBD" w14:textId="77777777" w:rsidTr="00A35719">
        <w:tc>
          <w:tcPr>
            <w:tcW w:w="569" w:type="dxa"/>
          </w:tcPr>
          <w:p w14:paraId="1FE4F32C" w14:textId="77777777" w:rsidR="00EE7B5A" w:rsidRPr="008C07DF" w:rsidRDefault="00EE7B5A" w:rsidP="00EE7B5A">
            <w:pPr>
              <w:pStyle w:val="Default"/>
              <w:jc w:val="both"/>
              <w:rPr>
                <w:bCs/>
                <w:color w:val="auto"/>
                <w:lang w:val="ro-RO"/>
              </w:rPr>
            </w:pPr>
            <w:r w:rsidRPr="008C07DF">
              <w:rPr>
                <w:bCs/>
                <w:color w:val="auto"/>
                <w:lang w:val="ro-RO"/>
              </w:rPr>
              <w:t>9.</w:t>
            </w:r>
          </w:p>
        </w:tc>
        <w:tc>
          <w:tcPr>
            <w:tcW w:w="6122" w:type="dxa"/>
          </w:tcPr>
          <w:p w14:paraId="2D51B335" w14:textId="77777777" w:rsidR="00EE7B5A" w:rsidRPr="008C07DF" w:rsidRDefault="00EE7B5A" w:rsidP="00EE7B5A">
            <w:pPr>
              <w:pStyle w:val="Default"/>
              <w:jc w:val="both"/>
              <w:rPr>
                <w:bCs/>
                <w:color w:val="auto"/>
                <w:lang w:val="ro-RO"/>
              </w:rPr>
            </w:pPr>
            <w:r w:rsidRPr="008C07DF">
              <w:rPr>
                <w:bCs/>
                <w:color w:val="auto"/>
                <w:lang w:val="ro-RO"/>
              </w:rPr>
              <w:t>Proba practică</w:t>
            </w:r>
          </w:p>
        </w:tc>
        <w:tc>
          <w:tcPr>
            <w:tcW w:w="2777" w:type="dxa"/>
          </w:tcPr>
          <w:p w14:paraId="3254B206" w14:textId="34D41C7C" w:rsidR="00EE7B5A" w:rsidRPr="008C07DF" w:rsidRDefault="00EE7B5A" w:rsidP="00FA7D5B">
            <w:pPr>
              <w:pStyle w:val="Default"/>
              <w:tabs>
                <w:tab w:val="left" w:pos="270"/>
                <w:tab w:val="center" w:pos="1280"/>
              </w:tabs>
              <w:rPr>
                <w:bCs/>
                <w:color w:val="auto"/>
                <w:lang w:val="ro-RO"/>
              </w:rPr>
            </w:pPr>
            <w:r>
              <w:rPr>
                <w:bCs/>
                <w:color w:val="auto"/>
                <w:lang w:val="ro-RO"/>
              </w:rPr>
              <w:tab/>
              <w:t>0</w:t>
            </w:r>
            <w:r w:rsidR="00FA7D5B">
              <w:rPr>
                <w:bCs/>
                <w:color w:val="auto"/>
                <w:lang w:val="ro-RO"/>
              </w:rPr>
              <w:t>5</w:t>
            </w:r>
            <w:r>
              <w:rPr>
                <w:bCs/>
                <w:color w:val="auto"/>
                <w:lang w:val="ro-RO"/>
              </w:rPr>
              <w:t>.07.2024 ora 9.00</w:t>
            </w:r>
          </w:p>
        </w:tc>
      </w:tr>
      <w:tr w:rsidR="00EE7B5A" w:rsidRPr="008C07DF" w14:paraId="07CAA329" w14:textId="77777777" w:rsidTr="00A35719">
        <w:tc>
          <w:tcPr>
            <w:tcW w:w="569" w:type="dxa"/>
          </w:tcPr>
          <w:p w14:paraId="53B83083" w14:textId="77777777" w:rsidR="00EE7B5A" w:rsidRPr="008C07DF" w:rsidRDefault="00EE7B5A" w:rsidP="00EE7B5A">
            <w:pPr>
              <w:pStyle w:val="Default"/>
              <w:jc w:val="both"/>
              <w:rPr>
                <w:bCs/>
                <w:color w:val="auto"/>
                <w:lang w:val="ro-RO"/>
              </w:rPr>
            </w:pPr>
            <w:r w:rsidRPr="008C07DF">
              <w:rPr>
                <w:bCs/>
                <w:color w:val="auto"/>
                <w:lang w:val="ro-RO"/>
              </w:rPr>
              <w:t>10.</w:t>
            </w:r>
          </w:p>
        </w:tc>
        <w:tc>
          <w:tcPr>
            <w:tcW w:w="6122" w:type="dxa"/>
          </w:tcPr>
          <w:p w14:paraId="5C29FF5C" w14:textId="77777777" w:rsidR="00EE7B5A" w:rsidRPr="008C07DF" w:rsidRDefault="00EE7B5A" w:rsidP="00EE7B5A">
            <w:pPr>
              <w:pStyle w:val="Default"/>
              <w:jc w:val="both"/>
              <w:rPr>
                <w:bCs/>
                <w:color w:val="auto"/>
                <w:lang w:val="ro-RO"/>
              </w:rPr>
            </w:pPr>
            <w:r w:rsidRPr="008C07DF">
              <w:rPr>
                <w:bCs/>
                <w:color w:val="auto"/>
                <w:lang w:val="ro-RO"/>
              </w:rPr>
              <w:t>Afișarea anunțului cu rezultatele finale</w:t>
            </w:r>
          </w:p>
        </w:tc>
        <w:tc>
          <w:tcPr>
            <w:tcW w:w="2777" w:type="dxa"/>
          </w:tcPr>
          <w:p w14:paraId="52364A3B" w14:textId="4A5849C4" w:rsidR="00EE7B5A" w:rsidRPr="008C07DF" w:rsidRDefault="00EE7B5A" w:rsidP="00FA7D5B">
            <w:pPr>
              <w:pStyle w:val="Default"/>
              <w:jc w:val="center"/>
              <w:rPr>
                <w:bCs/>
                <w:color w:val="auto"/>
                <w:lang w:val="ro-RO"/>
              </w:rPr>
            </w:pPr>
            <w:r>
              <w:rPr>
                <w:bCs/>
                <w:color w:val="auto"/>
                <w:lang w:val="ro-RO"/>
              </w:rPr>
              <w:t>0</w:t>
            </w:r>
            <w:r w:rsidR="00FA7D5B">
              <w:rPr>
                <w:bCs/>
                <w:color w:val="auto"/>
                <w:lang w:val="ro-RO"/>
              </w:rPr>
              <w:t>5</w:t>
            </w:r>
            <w:r>
              <w:rPr>
                <w:bCs/>
                <w:color w:val="auto"/>
                <w:lang w:val="ro-RO"/>
              </w:rPr>
              <w:t xml:space="preserve">.07.2024 </w:t>
            </w:r>
            <w:r w:rsidR="00FA7D5B">
              <w:rPr>
                <w:bCs/>
                <w:color w:val="auto"/>
                <w:lang w:val="ro-RO"/>
              </w:rPr>
              <w:t>ora 16.00</w:t>
            </w:r>
          </w:p>
        </w:tc>
      </w:tr>
      <w:tr w:rsidR="00EE7B5A" w:rsidRPr="008C07DF" w14:paraId="16EA0F13" w14:textId="77777777" w:rsidTr="00A35719">
        <w:tc>
          <w:tcPr>
            <w:tcW w:w="569" w:type="dxa"/>
          </w:tcPr>
          <w:p w14:paraId="03E21AB0" w14:textId="77777777" w:rsidR="00EE7B5A" w:rsidRPr="008C07DF" w:rsidRDefault="00EE7B5A" w:rsidP="00EE7B5A">
            <w:pPr>
              <w:pStyle w:val="Default"/>
              <w:jc w:val="both"/>
              <w:rPr>
                <w:bCs/>
                <w:color w:val="auto"/>
                <w:lang w:val="ro-RO"/>
              </w:rPr>
            </w:pPr>
            <w:r w:rsidRPr="008C07DF">
              <w:rPr>
                <w:bCs/>
                <w:color w:val="auto"/>
                <w:lang w:val="ro-RO"/>
              </w:rPr>
              <w:t>11.</w:t>
            </w:r>
          </w:p>
        </w:tc>
        <w:tc>
          <w:tcPr>
            <w:tcW w:w="6122" w:type="dxa"/>
          </w:tcPr>
          <w:p w14:paraId="14268DA9" w14:textId="77777777" w:rsidR="00EE7B5A" w:rsidRPr="008C07DF" w:rsidRDefault="00EE7B5A" w:rsidP="00EE7B5A">
            <w:pPr>
              <w:pStyle w:val="Default"/>
              <w:jc w:val="both"/>
              <w:rPr>
                <w:bCs/>
                <w:color w:val="auto"/>
                <w:lang w:val="ro-RO"/>
              </w:rPr>
            </w:pPr>
            <w:r w:rsidRPr="008C07DF">
              <w:rPr>
                <w:bCs/>
                <w:color w:val="auto"/>
                <w:lang w:val="ro-RO"/>
              </w:rPr>
              <w:t>Depunerea contestațiilor</w:t>
            </w:r>
          </w:p>
        </w:tc>
        <w:tc>
          <w:tcPr>
            <w:tcW w:w="2777" w:type="dxa"/>
          </w:tcPr>
          <w:p w14:paraId="261536F5" w14:textId="0BCDA487" w:rsidR="00EE7B5A" w:rsidRPr="008C07DF" w:rsidRDefault="00EE7B5A" w:rsidP="00FA7D5B">
            <w:pPr>
              <w:pStyle w:val="Default"/>
              <w:tabs>
                <w:tab w:val="center" w:pos="1280"/>
              </w:tabs>
              <w:rPr>
                <w:bCs/>
                <w:color w:val="auto"/>
                <w:lang w:val="ro-RO"/>
              </w:rPr>
            </w:pPr>
            <w:r>
              <w:rPr>
                <w:bCs/>
                <w:color w:val="auto"/>
                <w:lang w:val="ro-RO"/>
              </w:rPr>
              <w:tab/>
              <w:t>0</w:t>
            </w:r>
            <w:r w:rsidR="00FA7D5B">
              <w:rPr>
                <w:bCs/>
                <w:color w:val="auto"/>
                <w:lang w:val="ro-RO"/>
              </w:rPr>
              <w:t>8</w:t>
            </w:r>
            <w:r>
              <w:rPr>
                <w:bCs/>
                <w:color w:val="auto"/>
                <w:lang w:val="ro-RO"/>
              </w:rPr>
              <w:t xml:space="preserve">.07.2024 </w:t>
            </w:r>
          </w:p>
        </w:tc>
      </w:tr>
      <w:tr w:rsidR="00EE7B5A" w:rsidRPr="008C07DF" w14:paraId="1AF8C097" w14:textId="77777777" w:rsidTr="00A35719">
        <w:tc>
          <w:tcPr>
            <w:tcW w:w="569" w:type="dxa"/>
          </w:tcPr>
          <w:p w14:paraId="2C511CFA" w14:textId="77777777" w:rsidR="00EE7B5A" w:rsidRPr="008C07DF" w:rsidRDefault="00EE7B5A" w:rsidP="00EE7B5A">
            <w:pPr>
              <w:pStyle w:val="Default"/>
              <w:jc w:val="both"/>
              <w:rPr>
                <w:bCs/>
                <w:color w:val="auto"/>
                <w:lang w:val="ro-RO"/>
              </w:rPr>
            </w:pPr>
            <w:r w:rsidRPr="008C07DF">
              <w:rPr>
                <w:bCs/>
                <w:color w:val="auto"/>
                <w:lang w:val="ro-RO"/>
              </w:rPr>
              <w:t>12.</w:t>
            </w:r>
          </w:p>
        </w:tc>
        <w:tc>
          <w:tcPr>
            <w:tcW w:w="6122" w:type="dxa"/>
          </w:tcPr>
          <w:p w14:paraId="3ED16AD4" w14:textId="77777777" w:rsidR="00EE7B5A" w:rsidRPr="008C07DF" w:rsidRDefault="00EE7B5A" w:rsidP="00EE7B5A">
            <w:pPr>
              <w:pStyle w:val="Default"/>
              <w:jc w:val="both"/>
              <w:rPr>
                <w:bCs/>
                <w:color w:val="auto"/>
                <w:lang w:val="ro-RO"/>
              </w:rPr>
            </w:pPr>
            <w:r w:rsidRPr="008C07DF">
              <w:rPr>
                <w:bCs/>
                <w:color w:val="auto"/>
                <w:lang w:val="ro-RO"/>
              </w:rPr>
              <w:t>Afișarea anunțului cu rezultatele contestațiilor</w:t>
            </w:r>
          </w:p>
        </w:tc>
        <w:tc>
          <w:tcPr>
            <w:tcW w:w="2777" w:type="dxa"/>
          </w:tcPr>
          <w:p w14:paraId="02FC0FDA" w14:textId="33F7BBEA" w:rsidR="00EE7B5A" w:rsidRPr="008C07DF" w:rsidRDefault="00FA7D5B" w:rsidP="00EE7B5A">
            <w:pPr>
              <w:pStyle w:val="Default"/>
              <w:jc w:val="center"/>
              <w:rPr>
                <w:bCs/>
                <w:color w:val="auto"/>
                <w:lang w:val="ro-RO"/>
              </w:rPr>
            </w:pPr>
            <w:r>
              <w:rPr>
                <w:bCs/>
                <w:color w:val="auto"/>
                <w:lang w:val="ro-RO"/>
              </w:rPr>
              <w:t>09</w:t>
            </w:r>
            <w:r w:rsidR="00EE7B5A">
              <w:rPr>
                <w:bCs/>
                <w:color w:val="auto"/>
                <w:lang w:val="ro-RO"/>
              </w:rPr>
              <w:t>.07.2024</w:t>
            </w:r>
          </w:p>
        </w:tc>
      </w:tr>
      <w:bookmarkEnd w:id="0"/>
    </w:tbl>
    <w:p w14:paraId="5F8B9582" w14:textId="77777777" w:rsidR="00851679" w:rsidRPr="008C07DF" w:rsidRDefault="00851679" w:rsidP="00851679">
      <w:pPr>
        <w:pStyle w:val="Default"/>
        <w:rPr>
          <w:color w:val="auto"/>
          <w:lang w:val="ro-RO"/>
        </w:rPr>
      </w:pPr>
    </w:p>
    <w:p w14:paraId="08F380EF" w14:textId="4FE87892" w:rsidR="00851679" w:rsidRPr="008C07DF" w:rsidRDefault="00851679" w:rsidP="00851679">
      <w:pPr>
        <w:jc w:val="both"/>
        <w:rPr>
          <w:rFonts w:cs="Calibri"/>
          <w:color w:val="auto"/>
          <w:sz w:val="24"/>
          <w:szCs w:val="24"/>
        </w:rPr>
      </w:pPr>
      <w:r w:rsidRPr="008C07DF">
        <w:rPr>
          <w:rFonts w:cs="Calibri"/>
          <w:color w:val="auto"/>
          <w:sz w:val="24"/>
          <w:szCs w:val="24"/>
        </w:rPr>
        <w:t xml:space="preserve">- dosarele de concurs vor fi depuse la sediul </w:t>
      </w:r>
      <w:r w:rsidR="004D1725" w:rsidRPr="008C07DF">
        <w:rPr>
          <w:rFonts w:cs="Calibri"/>
          <w:color w:val="auto"/>
          <w:sz w:val="24"/>
          <w:szCs w:val="24"/>
        </w:rPr>
        <w:t>INSP</w:t>
      </w:r>
      <w:r w:rsidRPr="008C07DF">
        <w:rPr>
          <w:rFonts w:cs="Calibri"/>
          <w:color w:val="auto"/>
          <w:sz w:val="24"/>
          <w:szCs w:val="24"/>
        </w:rPr>
        <w:t xml:space="preserve"> sau pot fi transmise de candidaţi prin Poşta Română, serviciul de curierat rapid sau poşta electronic</w:t>
      </w:r>
      <w:r w:rsidR="00D86E14" w:rsidRPr="008C07DF">
        <w:rPr>
          <w:rFonts w:cs="Calibri"/>
          <w:color w:val="auto"/>
          <w:sz w:val="24"/>
          <w:szCs w:val="24"/>
        </w:rPr>
        <w:t>ă</w:t>
      </w:r>
      <w:r w:rsidRPr="008C07DF">
        <w:rPr>
          <w:rFonts w:cs="Calibri"/>
          <w:color w:val="auto"/>
          <w:sz w:val="24"/>
          <w:szCs w:val="24"/>
        </w:rPr>
        <w:t xml:space="preserve"> (pe adresa </w:t>
      </w:r>
      <w:r w:rsidR="00EE7B5A">
        <w:rPr>
          <w:rFonts w:cs="Calibri"/>
          <w:color w:val="auto"/>
          <w:sz w:val="24"/>
          <w:szCs w:val="24"/>
        </w:rPr>
        <w:t>personal.timisoara</w:t>
      </w:r>
      <w:r w:rsidRPr="008C07DF">
        <w:rPr>
          <w:rFonts w:cs="Calibri"/>
          <w:color w:val="auto"/>
          <w:sz w:val="24"/>
          <w:szCs w:val="24"/>
        </w:rPr>
        <w:t>@insp.gov.ro) înăuntrul termenului prevăzut mai sus. Transmiterea documentelor prin poşta electronică se realizează în format .pdf cu volum maxim de 1 MB, documentele fiind acceptate doar în formă lizibilă.</w:t>
      </w:r>
    </w:p>
    <w:p w14:paraId="00A60919" w14:textId="77777777" w:rsidR="00851679" w:rsidRPr="008C07DF" w:rsidRDefault="00851679" w:rsidP="00851679">
      <w:pPr>
        <w:jc w:val="both"/>
        <w:rPr>
          <w:rFonts w:cs="Calibri"/>
          <w:color w:val="auto"/>
          <w:sz w:val="24"/>
          <w:szCs w:val="24"/>
        </w:rPr>
      </w:pPr>
      <w:r w:rsidRPr="008C07DF">
        <w:rPr>
          <w:rFonts w:cs="Calibri"/>
          <w:color w:val="auto"/>
          <w:sz w:val="24"/>
          <w:szCs w:val="24"/>
        </w:rPr>
        <w:t>Documentele dosarului de concurs vor fi transmise în ordinea menționată mai sus.</w:t>
      </w:r>
    </w:p>
    <w:p w14:paraId="7CB7C75D" w14:textId="77777777" w:rsidR="00851679" w:rsidRPr="008C07DF" w:rsidRDefault="00851679" w:rsidP="00851679">
      <w:pPr>
        <w:jc w:val="both"/>
        <w:rPr>
          <w:rFonts w:cs="Calibri"/>
          <w:color w:val="auto"/>
          <w:sz w:val="24"/>
          <w:szCs w:val="24"/>
        </w:rPr>
      </w:pPr>
      <w:r w:rsidRPr="008C07DF">
        <w:rPr>
          <w:rFonts w:cs="Calibri"/>
          <w:color w:val="auto"/>
          <w:sz w:val="24"/>
          <w:szCs w:val="24"/>
        </w:rPr>
        <w:t>Răspunderea pentru depunerea corectă și completă a documentației revine candidatului.</w:t>
      </w:r>
    </w:p>
    <w:p w14:paraId="31683F56" w14:textId="49F85FE3" w:rsidR="00851679" w:rsidRPr="008C07DF" w:rsidRDefault="00851679" w:rsidP="00851679">
      <w:pPr>
        <w:jc w:val="both"/>
        <w:rPr>
          <w:rFonts w:cs="Calibri"/>
          <w:color w:val="auto"/>
          <w:sz w:val="24"/>
          <w:szCs w:val="24"/>
        </w:rPr>
      </w:pPr>
      <w:r w:rsidRPr="008C07DF">
        <w:rPr>
          <w:rFonts w:cs="Calibri"/>
          <w:color w:val="auto"/>
          <w:sz w:val="24"/>
          <w:szCs w:val="24"/>
        </w:rPr>
        <w:t>Depunerea documentației la o altă adres</w:t>
      </w:r>
      <w:r w:rsidR="00D86E14" w:rsidRPr="008C07DF">
        <w:rPr>
          <w:rFonts w:cs="Calibri"/>
          <w:color w:val="auto"/>
          <w:sz w:val="24"/>
          <w:szCs w:val="24"/>
        </w:rPr>
        <w:t>ă</w:t>
      </w:r>
      <w:r w:rsidRPr="008C07DF">
        <w:rPr>
          <w:rFonts w:cs="Calibri"/>
          <w:color w:val="auto"/>
          <w:sz w:val="24"/>
          <w:szCs w:val="24"/>
        </w:rPr>
        <w:t xml:space="preserve"> decât cea indicată în prezentul anunţ sau după termenul limită precizat, atrag automat excluderea/respingerea dosarului candidatului.</w:t>
      </w:r>
    </w:p>
    <w:p w14:paraId="075291B3" w14:textId="77777777" w:rsidR="00851679" w:rsidRPr="008C07DF" w:rsidRDefault="00851679" w:rsidP="00851679">
      <w:pPr>
        <w:jc w:val="both"/>
        <w:rPr>
          <w:rFonts w:cs="Calibri"/>
          <w:color w:val="auto"/>
          <w:sz w:val="24"/>
          <w:szCs w:val="24"/>
        </w:rPr>
      </w:pPr>
      <w:r w:rsidRPr="008C07DF">
        <w:rPr>
          <w:rFonts w:cs="Calibr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C3023" w14:textId="77777777" w:rsidR="00851679" w:rsidRPr="008C07DF" w:rsidRDefault="00851679" w:rsidP="00851679">
      <w:pPr>
        <w:jc w:val="both"/>
        <w:rPr>
          <w:rFonts w:cs="Calibri"/>
          <w:color w:val="auto"/>
          <w:sz w:val="24"/>
          <w:szCs w:val="24"/>
        </w:rPr>
      </w:pPr>
      <w:r w:rsidRPr="008C07DF">
        <w:rPr>
          <w:rFonts w:cs="Calibri"/>
          <w:color w:val="auto"/>
          <w:sz w:val="24"/>
          <w:szCs w:val="24"/>
        </w:rPr>
        <w:t>Documentele solicitate în copie, care presupun certificarea pentru conformitate cu originalul, vor fi prezentate împreună cu originalul.</w:t>
      </w:r>
    </w:p>
    <w:p w14:paraId="39BF535B" w14:textId="77777777" w:rsidR="00851679" w:rsidRPr="008C07DF" w:rsidRDefault="00851679" w:rsidP="00851679">
      <w:pPr>
        <w:pStyle w:val="Default"/>
        <w:rPr>
          <w:color w:val="auto"/>
          <w:lang w:val="ro-RO"/>
        </w:rPr>
      </w:pPr>
    </w:p>
    <w:p w14:paraId="7BED9D13" w14:textId="77777777" w:rsidR="00851679" w:rsidRPr="008C07DF" w:rsidRDefault="00851679" w:rsidP="00851679">
      <w:pPr>
        <w:pStyle w:val="Default"/>
        <w:rPr>
          <w:color w:val="auto"/>
          <w:lang w:val="ro-RO"/>
        </w:rPr>
      </w:pPr>
    </w:p>
    <w:p w14:paraId="65AFEBFE" w14:textId="77777777" w:rsidR="00851679" w:rsidRPr="008C07DF" w:rsidRDefault="00851679" w:rsidP="00851679">
      <w:pPr>
        <w:pStyle w:val="Default"/>
        <w:rPr>
          <w:color w:val="auto"/>
          <w:lang w:val="ro-RO"/>
        </w:rPr>
      </w:pPr>
    </w:p>
    <w:p w14:paraId="28FD667C" w14:textId="77777777" w:rsidR="00851679" w:rsidRPr="008C07DF" w:rsidRDefault="00851679" w:rsidP="00851679">
      <w:pPr>
        <w:pStyle w:val="Default"/>
        <w:rPr>
          <w:color w:val="auto"/>
          <w:lang w:val="ro-RO"/>
        </w:rPr>
      </w:pPr>
    </w:p>
    <w:p w14:paraId="6AFCF615" w14:textId="77777777" w:rsidR="004D1725" w:rsidRPr="008C07DF" w:rsidRDefault="004D1725" w:rsidP="00851679">
      <w:pPr>
        <w:pStyle w:val="Default"/>
        <w:rPr>
          <w:color w:val="auto"/>
          <w:lang w:val="ro-RO"/>
        </w:rPr>
      </w:pPr>
    </w:p>
    <w:p w14:paraId="37F16BAE" w14:textId="77777777" w:rsidR="007C1B15" w:rsidRPr="008C07DF" w:rsidRDefault="007C1B15" w:rsidP="00851679">
      <w:pPr>
        <w:pStyle w:val="Default"/>
        <w:rPr>
          <w:color w:val="auto"/>
          <w:lang w:val="ro-RO"/>
        </w:rPr>
      </w:pPr>
    </w:p>
    <w:p w14:paraId="3AD35894" w14:textId="77777777" w:rsidR="007C1B15" w:rsidRDefault="007C1B15" w:rsidP="00851679">
      <w:pPr>
        <w:pStyle w:val="Default"/>
        <w:rPr>
          <w:color w:val="auto"/>
          <w:lang w:val="ro-RO"/>
        </w:rPr>
      </w:pPr>
    </w:p>
    <w:p w14:paraId="1E38E45C" w14:textId="77777777" w:rsidR="005D2ED2" w:rsidRPr="008C07DF" w:rsidRDefault="005D2ED2" w:rsidP="00851679">
      <w:pPr>
        <w:pStyle w:val="Default"/>
        <w:rPr>
          <w:color w:val="auto"/>
          <w:lang w:val="ro-RO"/>
        </w:rPr>
      </w:pPr>
    </w:p>
    <w:p w14:paraId="0A3FC9F1" w14:textId="77777777" w:rsidR="007C1B15" w:rsidRPr="008C07DF" w:rsidRDefault="007C1B15" w:rsidP="00851679">
      <w:pPr>
        <w:pStyle w:val="Default"/>
        <w:rPr>
          <w:color w:val="auto"/>
          <w:lang w:val="ro-RO"/>
        </w:rPr>
      </w:pPr>
    </w:p>
    <w:p w14:paraId="54218989" w14:textId="77777777" w:rsidR="007C1B15" w:rsidRPr="008C07DF" w:rsidRDefault="007C1B15" w:rsidP="00851679">
      <w:pPr>
        <w:pStyle w:val="Default"/>
        <w:rPr>
          <w:color w:val="auto"/>
          <w:lang w:val="ro-RO"/>
        </w:rPr>
      </w:pPr>
    </w:p>
    <w:p w14:paraId="72719CD9" w14:textId="77777777" w:rsidR="007C1B15" w:rsidRPr="008C07DF" w:rsidRDefault="007C1B15" w:rsidP="00851679">
      <w:pPr>
        <w:pStyle w:val="Default"/>
        <w:rPr>
          <w:color w:val="auto"/>
          <w:lang w:val="ro-RO"/>
        </w:rPr>
      </w:pPr>
    </w:p>
    <w:p w14:paraId="5C36521F" w14:textId="77777777" w:rsidR="007C1B15" w:rsidRPr="008C07DF" w:rsidRDefault="007C1B15" w:rsidP="00851679">
      <w:pPr>
        <w:pStyle w:val="Default"/>
        <w:rPr>
          <w:color w:val="auto"/>
          <w:lang w:val="ro-RO"/>
        </w:rPr>
      </w:pPr>
    </w:p>
    <w:p w14:paraId="395951E7" w14:textId="77777777" w:rsidR="007C1B15" w:rsidRPr="008C07DF" w:rsidRDefault="007C1B15" w:rsidP="00851679">
      <w:pPr>
        <w:pStyle w:val="Default"/>
        <w:rPr>
          <w:color w:val="auto"/>
          <w:lang w:val="ro-RO"/>
        </w:rPr>
      </w:pPr>
    </w:p>
    <w:p w14:paraId="1C517C84" w14:textId="77777777" w:rsidR="00851679" w:rsidRPr="008C07DF" w:rsidRDefault="00851679" w:rsidP="00851679">
      <w:pPr>
        <w:pStyle w:val="Default"/>
        <w:rPr>
          <w:color w:val="auto"/>
          <w:lang w:val="ro-RO"/>
        </w:rPr>
      </w:pPr>
    </w:p>
    <w:p w14:paraId="428DD384" w14:textId="77777777" w:rsidR="00914050" w:rsidRDefault="00914050" w:rsidP="00851679">
      <w:pPr>
        <w:pStyle w:val="Default"/>
        <w:ind w:firstLine="360"/>
        <w:jc w:val="right"/>
        <w:rPr>
          <w:color w:val="auto"/>
          <w:lang w:val="ro-RO"/>
        </w:rPr>
      </w:pPr>
    </w:p>
    <w:p w14:paraId="30DF677D" w14:textId="77777777" w:rsidR="00914050" w:rsidRDefault="00914050" w:rsidP="00851679">
      <w:pPr>
        <w:pStyle w:val="Default"/>
        <w:ind w:firstLine="360"/>
        <w:jc w:val="right"/>
        <w:rPr>
          <w:color w:val="auto"/>
          <w:lang w:val="ro-RO"/>
        </w:rPr>
      </w:pPr>
    </w:p>
    <w:p w14:paraId="300020A7" w14:textId="55F84798" w:rsidR="00851679" w:rsidRPr="008C07DF" w:rsidRDefault="00851679" w:rsidP="00851679">
      <w:pPr>
        <w:pStyle w:val="Default"/>
        <w:ind w:firstLine="360"/>
        <w:jc w:val="right"/>
        <w:rPr>
          <w:color w:val="auto"/>
          <w:lang w:val="ro-RO"/>
        </w:rPr>
      </w:pPr>
      <w:r w:rsidRPr="008C07DF">
        <w:rPr>
          <w:color w:val="auto"/>
          <w:lang w:val="ro-RO"/>
        </w:rPr>
        <w:lastRenderedPageBreak/>
        <w:t>ANEXA NR. 1</w:t>
      </w:r>
    </w:p>
    <w:p w14:paraId="0FF17306" w14:textId="77777777" w:rsidR="00851679" w:rsidRPr="008C07DF" w:rsidRDefault="00851679" w:rsidP="00851679">
      <w:pPr>
        <w:pStyle w:val="Default"/>
        <w:ind w:firstLine="360"/>
        <w:jc w:val="right"/>
        <w:rPr>
          <w:color w:val="auto"/>
          <w:lang w:val="ro-RO"/>
        </w:rPr>
      </w:pPr>
    </w:p>
    <w:p w14:paraId="3CD6642D" w14:textId="77777777" w:rsidR="00851679" w:rsidRPr="008C07DF" w:rsidRDefault="00851679" w:rsidP="00851679">
      <w:pPr>
        <w:pStyle w:val="Default"/>
        <w:ind w:firstLine="360"/>
        <w:jc w:val="right"/>
        <w:rPr>
          <w:color w:val="auto"/>
          <w:lang w:val="ro-RO"/>
        </w:rPr>
      </w:pPr>
    </w:p>
    <w:p w14:paraId="70A37BEB" w14:textId="77777777" w:rsidR="004D1725" w:rsidRPr="008C07DF" w:rsidRDefault="004D1725" w:rsidP="00851679">
      <w:pPr>
        <w:pStyle w:val="Default"/>
        <w:ind w:firstLine="360"/>
        <w:jc w:val="right"/>
        <w:rPr>
          <w:color w:val="auto"/>
          <w:lang w:val="ro-RO"/>
        </w:rPr>
      </w:pPr>
    </w:p>
    <w:p w14:paraId="07CDF8A1" w14:textId="77777777" w:rsidR="00851679" w:rsidRPr="008C07DF" w:rsidRDefault="00851679" w:rsidP="00851679">
      <w:pPr>
        <w:jc w:val="center"/>
        <w:rPr>
          <w:rFonts w:cs="Calibri"/>
          <w:b/>
          <w:bCs/>
          <w:color w:val="auto"/>
          <w:sz w:val="24"/>
          <w:szCs w:val="24"/>
        </w:rPr>
      </w:pPr>
      <w:r w:rsidRPr="008C07DF">
        <w:rPr>
          <w:rFonts w:cs="Calibri"/>
          <w:b/>
          <w:bCs/>
          <w:color w:val="auto"/>
          <w:sz w:val="24"/>
          <w:szCs w:val="24"/>
        </w:rPr>
        <w:t>Formular de înscriere</w:t>
      </w:r>
    </w:p>
    <w:p w14:paraId="5ED8159E" w14:textId="77777777" w:rsidR="004D1725" w:rsidRPr="008C07DF" w:rsidRDefault="004D1725" w:rsidP="00851679">
      <w:pPr>
        <w:jc w:val="center"/>
        <w:rPr>
          <w:rFonts w:cs="Calibri"/>
          <w:b/>
          <w:bCs/>
          <w:color w:val="auto"/>
          <w:sz w:val="24"/>
          <w:szCs w:val="24"/>
        </w:rPr>
      </w:pPr>
    </w:p>
    <w:p w14:paraId="5A74570C" w14:textId="77777777" w:rsidR="004D1725" w:rsidRPr="008C07DF" w:rsidRDefault="004D1725" w:rsidP="00851679">
      <w:pPr>
        <w:jc w:val="center"/>
        <w:rPr>
          <w:rFonts w:cs="Calibri"/>
          <w:b/>
          <w:bCs/>
          <w:color w:val="auto"/>
          <w:sz w:val="24"/>
          <w:szCs w:val="24"/>
        </w:rPr>
      </w:pPr>
    </w:p>
    <w:p w14:paraId="03C7E9A5"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Autoritatea sau instituţia publică:</w:t>
      </w:r>
    </w:p>
    <w:p w14:paraId="275B186A"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Funcţia solicitată:</w:t>
      </w:r>
    </w:p>
    <w:p w14:paraId="6CC45A32"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Data organizării concursului, proba scrisă şi/sau proba practică, după caz:</w:t>
      </w:r>
    </w:p>
    <w:p w14:paraId="43C51924"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Numele şi prenumele candidatului:</w:t>
      </w:r>
    </w:p>
    <w:p w14:paraId="7B623FFC"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Datele de contact ale candidatului (Se utilizează pentru comunicarea cu privire la concurs.):</w:t>
      </w:r>
    </w:p>
    <w:p w14:paraId="033D9273"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Adresa:</w:t>
      </w:r>
    </w:p>
    <w:p w14:paraId="6C27E877"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E-mail:</w:t>
      </w:r>
    </w:p>
    <w:p w14:paraId="520E2141"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Telefon:</w:t>
      </w:r>
    </w:p>
    <w:p w14:paraId="031EAD7B"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8C07DF" w:rsidRPr="008C07DF"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8C07DF" w:rsidRDefault="00851679" w:rsidP="00F40FA5">
            <w:pPr>
              <w:jc w:val="center"/>
              <w:rPr>
                <w:rFonts w:cs="Calibri"/>
                <w:b/>
                <w:bCs/>
                <w:color w:val="auto"/>
                <w:sz w:val="24"/>
                <w:szCs w:val="24"/>
              </w:rPr>
            </w:pPr>
          </w:p>
        </w:tc>
        <w:tc>
          <w:tcPr>
            <w:tcW w:w="0" w:type="auto"/>
            <w:hideMark/>
          </w:tcPr>
          <w:p w14:paraId="42DAE770" w14:textId="77777777" w:rsidR="00851679" w:rsidRPr="008C07DF" w:rsidRDefault="00851679" w:rsidP="00F40FA5">
            <w:pPr>
              <w:rPr>
                <w:rFonts w:cs="Calibri"/>
                <w:color w:val="auto"/>
                <w:sz w:val="24"/>
                <w:szCs w:val="24"/>
              </w:rPr>
            </w:pPr>
          </w:p>
        </w:tc>
        <w:tc>
          <w:tcPr>
            <w:tcW w:w="0" w:type="auto"/>
            <w:hideMark/>
          </w:tcPr>
          <w:p w14:paraId="62ED7C97" w14:textId="77777777" w:rsidR="00851679" w:rsidRPr="008C07DF" w:rsidRDefault="00851679" w:rsidP="00F40FA5">
            <w:pPr>
              <w:rPr>
                <w:rFonts w:cs="Calibri"/>
                <w:color w:val="auto"/>
                <w:sz w:val="24"/>
                <w:szCs w:val="24"/>
              </w:rPr>
            </w:pPr>
          </w:p>
        </w:tc>
        <w:tc>
          <w:tcPr>
            <w:tcW w:w="0" w:type="auto"/>
            <w:hideMark/>
          </w:tcPr>
          <w:p w14:paraId="4BD1A2F1" w14:textId="77777777" w:rsidR="00851679" w:rsidRPr="008C07DF" w:rsidRDefault="00851679" w:rsidP="00F40FA5">
            <w:pPr>
              <w:rPr>
                <w:rFonts w:cs="Calibri"/>
                <w:color w:val="auto"/>
                <w:sz w:val="24"/>
                <w:szCs w:val="24"/>
              </w:rPr>
            </w:pPr>
          </w:p>
        </w:tc>
        <w:tc>
          <w:tcPr>
            <w:tcW w:w="4685" w:type="dxa"/>
            <w:hideMark/>
          </w:tcPr>
          <w:p w14:paraId="4464DB95" w14:textId="77777777" w:rsidR="00851679" w:rsidRPr="008C07DF" w:rsidRDefault="00851679" w:rsidP="00F40FA5">
            <w:pPr>
              <w:rPr>
                <w:rFonts w:cs="Calibri"/>
                <w:color w:val="auto"/>
                <w:sz w:val="24"/>
                <w:szCs w:val="24"/>
              </w:rPr>
            </w:pPr>
          </w:p>
        </w:tc>
      </w:tr>
      <w:tr w:rsidR="008C07DF" w:rsidRPr="008C07DF"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8C07DF"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8C07DF" w:rsidRDefault="00851679" w:rsidP="00F40FA5">
            <w:pPr>
              <w:jc w:val="center"/>
              <w:rPr>
                <w:rFonts w:cs="Calibri"/>
                <w:color w:val="auto"/>
                <w:sz w:val="24"/>
                <w:szCs w:val="24"/>
              </w:rPr>
            </w:pPr>
            <w:r w:rsidRPr="008C07DF">
              <w:rPr>
                <w:rFonts w:cs="Calibr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8C07DF" w:rsidRDefault="00851679" w:rsidP="00F40FA5">
            <w:pPr>
              <w:jc w:val="center"/>
              <w:rPr>
                <w:rFonts w:cs="Calibri"/>
                <w:color w:val="auto"/>
                <w:sz w:val="24"/>
                <w:szCs w:val="24"/>
              </w:rPr>
            </w:pPr>
            <w:r w:rsidRPr="008C07DF">
              <w:rPr>
                <w:rFonts w:cs="Calibr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8C07DF" w:rsidRDefault="00851679" w:rsidP="00F40FA5">
            <w:pPr>
              <w:jc w:val="center"/>
              <w:rPr>
                <w:rFonts w:cs="Calibri"/>
                <w:color w:val="auto"/>
                <w:sz w:val="24"/>
                <w:szCs w:val="24"/>
              </w:rPr>
            </w:pPr>
            <w:r w:rsidRPr="008C07DF">
              <w:rPr>
                <w:rFonts w:cs="Calibr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8C07DF" w:rsidRDefault="00851679" w:rsidP="00F40FA5">
            <w:pPr>
              <w:jc w:val="center"/>
              <w:rPr>
                <w:rFonts w:cs="Calibri"/>
                <w:color w:val="auto"/>
                <w:sz w:val="24"/>
                <w:szCs w:val="24"/>
              </w:rPr>
            </w:pPr>
            <w:r w:rsidRPr="008C07DF">
              <w:rPr>
                <w:rFonts w:cs="Calibri"/>
                <w:color w:val="auto"/>
                <w:sz w:val="24"/>
                <w:szCs w:val="24"/>
              </w:rPr>
              <w:t>Numărul de telefon</w:t>
            </w:r>
          </w:p>
        </w:tc>
      </w:tr>
      <w:tr w:rsidR="008C07DF" w:rsidRPr="008C07DF"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8C07DF"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8C07DF"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8C07DF"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8C07DF" w:rsidRDefault="00851679" w:rsidP="00F40FA5">
            <w:pPr>
              <w:jc w:val="center"/>
              <w:rPr>
                <w:rFonts w:cs="Calibr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8C07DF" w:rsidRDefault="00851679" w:rsidP="00F40FA5">
            <w:pPr>
              <w:jc w:val="center"/>
              <w:rPr>
                <w:rFonts w:cs="Calibri"/>
                <w:color w:val="auto"/>
                <w:sz w:val="24"/>
                <w:szCs w:val="24"/>
              </w:rPr>
            </w:pPr>
          </w:p>
        </w:tc>
      </w:tr>
    </w:tbl>
    <w:p w14:paraId="424C2493" w14:textId="77777777" w:rsidR="00851679" w:rsidRPr="008C07DF" w:rsidRDefault="00851679" w:rsidP="00851679">
      <w:pPr>
        <w:pStyle w:val="al"/>
        <w:rPr>
          <w:rFonts w:ascii="Calibri" w:hAnsi="Calibri" w:cs="Calibri"/>
        </w:rPr>
      </w:pPr>
      <w:r w:rsidRPr="008C07DF">
        <w:rPr>
          <w:rFonts w:ascii="Calibri" w:hAnsi="Calibri" w:cs="Calibri"/>
        </w:rPr>
        <w:t>Anexez prezentei cereri dosarul cu actele solicitate.</w:t>
      </w:r>
    </w:p>
    <w:p w14:paraId="7E23EFFE" w14:textId="77777777" w:rsidR="00851679" w:rsidRPr="008C07DF" w:rsidRDefault="00851679" w:rsidP="00851679">
      <w:pPr>
        <w:pStyle w:val="al"/>
        <w:rPr>
          <w:rFonts w:ascii="Calibri" w:hAnsi="Calibri" w:cs="Calibri"/>
        </w:rPr>
      </w:pPr>
      <w:r w:rsidRPr="008C07DF">
        <w:rPr>
          <w:rFonts w:ascii="Calibri" w:hAnsi="Calibri" w:cs="Calibri"/>
        </w:rPr>
        <w:t>Menţionez că am luat cunoştinţă de condiţiile de desfăşurare a concursului.</w:t>
      </w:r>
    </w:p>
    <w:p w14:paraId="43BAE640" w14:textId="77777777" w:rsidR="00851679" w:rsidRPr="008C07DF" w:rsidRDefault="00851679" w:rsidP="00851679">
      <w:pPr>
        <w:pStyle w:val="al"/>
        <w:rPr>
          <w:rFonts w:ascii="Calibri" w:hAnsi="Calibri" w:cs="Calibri"/>
        </w:rPr>
      </w:pPr>
      <w:r w:rsidRPr="008C07DF">
        <w:rPr>
          <w:rFonts w:ascii="Calibri" w:hAnsi="Calibri" w:cs="Calibri"/>
        </w:rPr>
        <w:t xml:space="preserve">Cunoscând prevederile art. 4 </w:t>
      </w:r>
      <w:r w:rsidR="00037170">
        <w:rPr>
          <w:rStyle w:val="Hyperlink"/>
          <w:rFonts w:ascii="Calibri" w:hAnsi="Calibri" w:cs="Calibri"/>
          <w:color w:val="auto"/>
        </w:rPr>
        <w:fldChar w:fldCharType="begin"/>
      </w:r>
      <w:r w:rsidR="00037170">
        <w:rPr>
          <w:rStyle w:val="Hyperlink"/>
          <w:rFonts w:ascii="Calibri" w:hAnsi="Calibri" w:cs="Calibri"/>
          <w:color w:val="auto"/>
        </w:rPr>
        <w:instrText xml:space="preserve"> HYPERLINK "http://lege5.ro/App/Document/geydmobqg42q/regulamentul-nr-679-2016-privind-protectia-persoanelor-fizice-in-ceea-ce-priveste-prelucrarea-datelor-cu-caracter-personal-si-privind-libera-circulatie-a-acestor-date-si-de-abrogare-a-directivei-95-46?pid=94669750&amp;d=2022-11-21" \l "p-94669750" \t "_blank" </w:instrText>
      </w:r>
      <w:r w:rsidR="00037170">
        <w:rPr>
          <w:rStyle w:val="Hyperlink"/>
          <w:rFonts w:ascii="Calibri" w:hAnsi="Calibri" w:cs="Calibri"/>
          <w:color w:val="auto"/>
        </w:rPr>
      </w:r>
      <w:r w:rsidR="00037170">
        <w:rPr>
          <w:rStyle w:val="Hyperlink"/>
          <w:rFonts w:ascii="Calibri" w:hAnsi="Calibri" w:cs="Calibri"/>
          <w:color w:val="auto"/>
        </w:rPr>
        <w:fldChar w:fldCharType="separate"/>
      </w:r>
      <w:r w:rsidRPr="008C07DF">
        <w:rPr>
          <w:rStyle w:val="Hyperlink"/>
          <w:rFonts w:ascii="Calibri" w:hAnsi="Calibri" w:cs="Calibri"/>
          <w:color w:val="auto"/>
        </w:rPr>
        <w:t>pct. 2</w:t>
      </w:r>
      <w:r w:rsidR="00037170">
        <w:rPr>
          <w:rStyle w:val="Hyperlink"/>
          <w:rFonts w:ascii="Calibri" w:hAnsi="Calibri" w:cs="Calibri"/>
          <w:color w:val="auto"/>
        </w:rPr>
        <w:fldChar w:fldCharType="end"/>
      </w:r>
      <w:r w:rsidRPr="008C07DF">
        <w:rPr>
          <w:rFonts w:ascii="Calibri" w:hAnsi="Calibri" w:cs="Calibri"/>
        </w:rPr>
        <w:t xml:space="preserve"> şi </w:t>
      </w:r>
      <w:hyperlink r:id="rId7" w:anchor="p-94669759" w:tgtFrame="_blank" w:history="1">
        <w:r w:rsidRPr="008C07DF">
          <w:rPr>
            <w:rStyle w:val="Hyperlink"/>
            <w:rFonts w:ascii="Calibri" w:hAnsi="Calibri" w:cs="Calibri"/>
            <w:color w:val="auto"/>
          </w:rPr>
          <w:t>11</w:t>
        </w:r>
      </w:hyperlink>
      <w:r w:rsidRPr="008C07DF">
        <w:rPr>
          <w:rFonts w:ascii="Calibri" w:hAnsi="Calibri" w:cs="Calibri"/>
        </w:rPr>
        <w:t xml:space="preserve"> şi art. 6 alin. (1) </w:t>
      </w:r>
      <w:r w:rsidR="00037170">
        <w:rPr>
          <w:rStyle w:val="Hyperlink"/>
          <w:rFonts w:ascii="Calibri" w:hAnsi="Calibri" w:cs="Calibri"/>
          <w:color w:val="auto"/>
        </w:rPr>
        <w:fldChar w:fldCharType="begin"/>
      </w:r>
      <w:r w:rsidR="00037170">
        <w:rPr>
          <w:rStyle w:val="Hyperlink"/>
          <w:rFonts w:ascii="Calibri" w:hAnsi="Calibri" w:cs="Calibri"/>
          <w:color w:val="auto"/>
        </w:rPr>
        <w:instrText xml:space="preserve"> HYPERLINK "http://lege5.ro/App/Document/geydmobqg42q/regulamentul-nr-679-2016-privind-protectia-persoanelor-fizice-in-ceea-ce-priveste-prelucrarea-datelor-cu-caracter-personal-si-privind-libera-circulatie-a-acestor-date-si-de-abrogare-a-directivei-95-46?pid=94669794&amp;d=2022-11-21" \l "p-94669794" \t "_blank" </w:instrText>
      </w:r>
      <w:r w:rsidR="00037170">
        <w:rPr>
          <w:rStyle w:val="Hyperlink"/>
          <w:rFonts w:ascii="Calibri" w:hAnsi="Calibri" w:cs="Calibri"/>
          <w:color w:val="auto"/>
        </w:rPr>
      </w:r>
      <w:r w:rsidR="00037170">
        <w:rPr>
          <w:rStyle w:val="Hyperlink"/>
          <w:rFonts w:ascii="Calibri" w:hAnsi="Calibri" w:cs="Calibri"/>
          <w:color w:val="auto"/>
        </w:rPr>
        <w:fldChar w:fldCharType="separate"/>
      </w:r>
      <w:r w:rsidRPr="008C07DF">
        <w:rPr>
          <w:rStyle w:val="Hyperlink"/>
          <w:rFonts w:ascii="Calibri" w:hAnsi="Calibri" w:cs="Calibri"/>
          <w:color w:val="auto"/>
        </w:rPr>
        <w:t>lit. a)</w:t>
      </w:r>
      <w:r w:rsidR="00037170">
        <w:rPr>
          <w:rStyle w:val="Hyperlink"/>
          <w:rFonts w:ascii="Calibri" w:hAnsi="Calibri" w:cs="Calibri"/>
          <w:color w:val="auto"/>
        </w:rPr>
        <w:fldChar w:fldCharType="end"/>
      </w:r>
      <w:r w:rsidRPr="008C07DF">
        <w:rPr>
          <w:rFonts w:ascii="Calibri" w:hAnsi="Calibri" w:cs="Calibr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r w:rsidR="00037170">
        <w:rPr>
          <w:rStyle w:val="Hyperlink"/>
          <w:rFonts w:ascii="Calibri" w:hAnsi="Calibri" w:cs="Calibri"/>
          <w:color w:val="auto"/>
        </w:rPr>
        <w:fldChar w:fldCharType="begin"/>
      </w:r>
      <w:r w:rsidR="00037170">
        <w:rPr>
          <w:rStyle w:val="Hyperlink"/>
          <w:rFonts w:ascii="Calibri" w:hAnsi="Calibri" w:cs="Calibri"/>
          <w:color w:val="auto"/>
        </w:rPr>
        <w:instrText xml:space="preserve"> HYPERLINK "http://lege5.ro/App/Document/gm3dmobzga3q/directiva-nr-46-1995-privind-protectia-persoanelor-fizice-in-ceea-ce-priveste-prelucrarea-datelor-cu-caracter-personal-si-libera-circulatie-a-acestor-date?d=2022-11-21" \t "_blank" </w:instrText>
      </w:r>
      <w:r w:rsidR="00037170">
        <w:rPr>
          <w:rStyle w:val="Hyperlink"/>
          <w:rFonts w:ascii="Calibri" w:hAnsi="Calibri" w:cs="Calibri"/>
          <w:color w:val="auto"/>
        </w:rPr>
      </w:r>
      <w:r w:rsidR="00037170">
        <w:rPr>
          <w:rStyle w:val="Hyperlink"/>
          <w:rFonts w:ascii="Calibri" w:hAnsi="Calibri" w:cs="Calibri"/>
          <w:color w:val="auto"/>
        </w:rPr>
        <w:fldChar w:fldCharType="separate"/>
      </w:r>
      <w:r w:rsidRPr="008C07DF">
        <w:rPr>
          <w:rStyle w:val="Hyperlink"/>
          <w:rFonts w:ascii="Calibri" w:hAnsi="Calibri" w:cs="Calibri"/>
          <w:color w:val="auto"/>
        </w:rPr>
        <w:t>95/46/CE</w:t>
      </w:r>
      <w:r w:rsidR="00037170">
        <w:rPr>
          <w:rStyle w:val="Hyperlink"/>
          <w:rFonts w:ascii="Calibri" w:hAnsi="Calibri" w:cs="Calibri"/>
          <w:color w:val="auto"/>
        </w:rPr>
        <w:fldChar w:fldCharType="end"/>
      </w:r>
      <w:r w:rsidRPr="008C07DF">
        <w:rPr>
          <w:rFonts w:ascii="Calibri" w:hAnsi="Calibri" w:cs="Calibri"/>
        </w:rPr>
        <w:t xml:space="preserve"> (Regulamentul general privind protecţia datelor), în ceea ce priveşte consimţământul cu privire la prelucrarea datelor cu caracter personal declar următoarele:</w:t>
      </w:r>
    </w:p>
    <w:p w14:paraId="741FEC34" w14:textId="77777777" w:rsidR="00851679" w:rsidRPr="008C07DF" w:rsidRDefault="00851679" w:rsidP="00851679">
      <w:pPr>
        <w:pStyle w:val="al"/>
        <w:rPr>
          <w:rFonts w:ascii="Calibri" w:hAnsi="Calibri" w:cs="Calibri"/>
        </w:rPr>
      </w:pPr>
      <w:r w:rsidRPr="008C07DF">
        <w:rPr>
          <w:rFonts w:ascii="Calibri" w:hAnsi="Calibri" w:cs="Calibri"/>
        </w:rPr>
        <w:t>Îmi exprim consimţământul □</w:t>
      </w:r>
    </w:p>
    <w:p w14:paraId="07B5879F" w14:textId="77777777" w:rsidR="00851679" w:rsidRPr="008C07DF" w:rsidRDefault="00851679" w:rsidP="00851679">
      <w:pPr>
        <w:pStyle w:val="al"/>
        <w:rPr>
          <w:rFonts w:ascii="Calibri" w:hAnsi="Calibri" w:cs="Calibri"/>
        </w:rPr>
      </w:pPr>
      <w:r w:rsidRPr="008C07DF">
        <w:rPr>
          <w:rFonts w:ascii="Calibri" w:hAnsi="Calibri" w:cs="Calibri"/>
        </w:rPr>
        <w:t>Nu îmi exprim consimţământul □</w:t>
      </w:r>
    </w:p>
    <w:p w14:paraId="5A2094A2" w14:textId="77777777" w:rsidR="00851679" w:rsidRPr="008C07DF" w:rsidRDefault="00851679" w:rsidP="00851679">
      <w:pPr>
        <w:pStyle w:val="al"/>
        <w:rPr>
          <w:rFonts w:ascii="Calibri" w:hAnsi="Calibri" w:cs="Calibri"/>
        </w:rPr>
      </w:pPr>
      <w:r w:rsidRPr="008C07DF">
        <w:rPr>
          <w:rFonts w:ascii="Calibri" w:hAnsi="Calibri" w:cs="Calibr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8C07DF" w:rsidRDefault="00851679" w:rsidP="00851679">
      <w:pPr>
        <w:pStyle w:val="al"/>
        <w:rPr>
          <w:rFonts w:ascii="Calibri" w:hAnsi="Calibri" w:cs="Calibri"/>
        </w:rPr>
      </w:pPr>
      <w:r w:rsidRPr="008C07DF">
        <w:rPr>
          <w:rFonts w:ascii="Calibri" w:hAnsi="Calibri" w:cs="Calibri"/>
        </w:rPr>
        <w:t>Îmi exprim consimţământul □</w:t>
      </w:r>
    </w:p>
    <w:p w14:paraId="3AAEA445" w14:textId="77777777" w:rsidR="00851679" w:rsidRPr="008C07DF" w:rsidRDefault="00851679" w:rsidP="00851679">
      <w:pPr>
        <w:pStyle w:val="al"/>
        <w:rPr>
          <w:rFonts w:ascii="Calibri" w:hAnsi="Calibri" w:cs="Calibri"/>
        </w:rPr>
      </w:pPr>
      <w:r w:rsidRPr="008C07DF">
        <w:rPr>
          <w:rFonts w:ascii="Calibri" w:hAnsi="Calibri" w:cs="Calibri"/>
        </w:rPr>
        <w:t>Nu îmi exprim consimţământul □</w:t>
      </w:r>
    </w:p>
    <w:p w14:paraId="58E0C547" w14:textId="77777777" w:rsidR="00851679" w:rsidRPr="008C07DF" w:rsidRDefault="00851679" w:rsidP="00851679">
      <w:pPr>
        <w:pStyle w:val="al"/>
        <w:rPr>
          <w:rFonts w:ascii="Calibri" w:hAnsi="Calibri" w:cs="Calibri"/>
        </w:rPr>
      </w:pPr>
      <w:r w:rsidRPr="008C07DF">
        <w:rPr>
          <w:rFonts w:ascii="Calibri" w:hAnsi="Calibri" w:cs="Calibr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8C07DF" w:rsidRDefault="00851679" w:rsidP="00851679">
      <w:pPr>
        <w:pStyle w:val="al"/>
        <w:rPr>
          <w:rFonts w:ascii="Calibri" w:hAnsi="Calibri" w:cs="Calibri"/>
        </w:rPr>
      </w:pPr>
      <w:r w:rsidRPr="008C07DF">
        <w:rPr>
          <w:rFonts w:ascii="Calibri" w:hAnsi="Calibri" w:cs="Calibri"/>
        </w:rPr>
        <w:t>Îmi exprim consimţământul □</w:t>
      </w:r>
    </w:p>
    <w:p w14:paraId="2826807C" w14:textId="77777777" w:rsidR="00851679" w:rsidRPr="008C07DF" w:rsidRDefault="00851679" w:rsidP="00851679">
      <w:pPr>
        <w:pStyle w:val="al"/>
        <w:rPr>
          <w:rFonts w:ascii="Calibri" w:hAnsi="Calibri" w:cs="Calibri"/>
        </w:rPr>
      </w:pPr>
      <w:r w:rsidRPr="008C07DF">
        <w:rPr>
          <w:rFonts w:ascii="Calibri" w:hAnsi="Calibri" w:cs="Calibri"/>
        </w:rPr>
        <w:t>Nu îmi exprim consimţământul □</w:t>
      </w:r>
    </w:p>
    <w:p w14:paraId="681BE525" w14:textId="77777777" w:rsidR="00851679" w:rsidRPr="008C07DF" w:rsidRDefault="00851679" w:rsidP="00851679">
      <w:pPr>
        <w:pStyle w:val="al"/>
        <w:rPr>
          <w:rFonts w:ascii="Calibri" w:hAnsi="Calibri" w:cs="Calibri"/>
        </w:rPr>
      </w:pPr>
      <w:r w:rsidRPr="008C07DF">
        <w:rPr>
          <w:rFonts w:ascii="Calibri" w:hAnsi="Calibri" w:cs="Calibri"/>
        </w:rPr>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8C07DF" w:rsidRDefault="00851679" w:rsidP="00851679">
      <w:pPr>
        <w:pStyle w:val="al"/>
        <w:rPr>
          <w:rFonts w:ascii="Calibri" w:hAnsi="Calibri" w:cs="Calibri"/>
        </w:rPr>
      </w:pPr>
      <w:r w:rsidRPr="008C07DF">
        <w:rPr>
          <w:rFonts w:ascii="Calibri" w:hAnsi="Calibri" w:cs="Calibri"/>
        </w:rPr>
        <w:t>Declar pe propria răspundere că în perioada lucrată nu mi s-a aplicat nicio sancţiune disciplinară/mi s-a aplicat sancţiunea disciplinară . . . . . . . . . . .</w:t>
      </w:r>
    </w:p>
    <w:p w14:paraId="5DBBEE51" w14:textId="77777777" w:rsidR="00851679" w:rsidRPr="008C07DF" w:rsidRDefault="00851679" w:rsidP="00851679">
      <w:pPr>
        <w:pStyle w:val="al"/>
        <w:rPr>
          <w:rFonts w:ascii="Calibri" w:hAnsi="Calibri" w:cs="Calibri"/>
        </w:rPr>
      </w:pPr>
      <w:r w:rsidRPr="008C07DF">
        <w:rPr>
          <w:rFonts w:ascii="Calibri" w:hAnsi="Calibri" w:cs="Calibri"/>
        </w:rPr>
        <w:lastRenderedPageBreak/>
        <w:t xml:space="preserve">Declar pe propria răspundere, cunoscând prevederile </w:t>
      </w:r>
      <w:r w:rsidR="00037170">
        <w:rPr>
          <w:rStyle w:val="Hyperlink"/>
          <w:rFonts w:ascii="Calibri" w:hAnsi="Calibri" w:cs="Calibri"/>
          <w:color w:val="auto"/>
        </w:rPr>
        <w:fldChar w:fldCharType="begin"/>
      </w:r>
      <w:r w:rsidR="00037170">
        <w:rPr>
          <w:rStyle w:val="Hyperlink"/>
          <w:rFonts w:ascii="Calibri" w:hAnsi="Calibri" w:cs="Calibri"/>
          <w:color w:val="auto"/>
        </w:rPr>
        <w:instrText xml:space="preserve"> HYPERLINK "http://lege5.ro/App/Document/gezdmnrzgi/codul-penal-din-2009?pid=312709239&amp;d=2022-11-21" \l "p-312709239" \t "_blank" </w:instrText>
      </w:r>
      <w:r w:rsidR="00037170">
        <w:rPr>
          <w:rStyle w:val="Hyperlink"/>
          <w:rFonts w:ascii="Calibri" w:hAnsi="Calibri" w:cs="Calibri"/>
          <w:color w:val="auto"/>
        </w:rPr>
      </w:r>
      <w:r w:rsidR="00037170">
        <w:rPr>
          <w:rStyle w:val="Hyperlink"/>
          <w:rFonts w:ascii="Calibri" w:hAnsi="Calibri" w:cs="Calibri"/>
          <w:color w:val="auto"/>
        </w:rPr>
        <w:fldChar w:fldCharType="separate"/>
      </w:r>
      <w:r w:rsidRPr="008C07DF">
        <w:rPr>
          <w:rStyle w:val="Hyperlink"/>
          <w:rFonts w:ascii="Calibri" w:hAnsi="Calibri" w:cs="Calibri"/>
          <w:color w:val="auto"/>
        </w:rPr>
        <w:t>art. 326</w:t>
      </w:r>
      <w:r w:rsidR="00037170">
        <w:rPr>
          <w:rStyle w:val="Hyperlink"/>
          <w:rFonts w:ascii="Calibri" w:hAnsi="Calibri" w:cs="Calibri"/>
          <w:color w:val="auto"/>
        </w:rPr>
        <w:fldChar w:fldCharType="end"/>
      </w:r>
      <w:r w:rsidRPr="008C07DF">
        <w:rPr>
          <w:rFonts w:ascii="Calibri" w:hAnsi="Calibri" w:cs="Calibri"/>
        </w:rPr>
        <w:t xml:space="preserve"> din Codul penal cu privire la falsul în declaraţii, că datele furnizate în acest formular sunt adevărate.</w:t>
      </w:r>
    </w:p>
    <w:p w14:paraId="0DB283AD" w14:textId="77777777" w:rsidR="00851679" w:rsidRPr="008C07DF" w:rsidRDefault="00851679" w:rsidP="00851679">
      <w:pPr>
        <w:jc w:val="both"/>
        <w:rPr>
          <w:rFonts w:cs="Calibri"/>
          <w:color w:val="auto"/>
          <w:sz w:val="24"/>
          <w:szCs w:val="24"/>
        </w:rPr>
      </w:pPr>
    </w:p>
    <w:p w14:paraId="14724D0E" w14:textId="77777777" w:rsidR="00851679" w:rsidRPr="008C07DF" w:rsidRDefault="00851679" w:rsidP="00851679">
      <w:pPr>
        <w:jc w:val="center"/>
        <w:rPr>
          <w:rFonts w:cs="Calibri"/>
          <w:b/>
          <w:bCs/>
          <w:color w:val="auto"/>
          <w:sz w:val="24"/>
          <w:szCs w:val="24"/>
        </w:rPr>
      </w:pPr>
      <w:r w:rsidRPr="008C07DF">
        <w:rPr>
          <w:rFonts w:cs="Calibr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8C07DF" w:rsidRPr="008C07DF"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8C07DF" w:rsidRDefault="00851679" w:rsidP="00F40FA5">
            <w:pPr>
              <w:jc w:val="center"/>
              <w:rPr>
                <w:rFonts w:cs="Calibri"/>
                <w:b/>
                <w:bCs/>
                <w:color w:val="auto"/>
                <w:sz w:val="24"/>
                <w:szCs w:val="24"/>
              </w:rPr>
            </w:pPr>
          </w:p>
        </w:tc>
        <w:tc>
          <w:tcPr>
            <w:tcW w:w="0" w:type="auto"/>
            <w:hideMark/>
          </w:tcPr>
          <w:p w14:paraId="080B3856" w14:textId="77777777" w:rsidR="00851679" w:rsidRPr="008C07DF" w:rsidRDefault="00851679" w:rsidP="00F40FA5">
            <w:pPr>
              <w:rPr>
                <w:rFonts w:cs="Calibri"/>
                <w:color w:val="auto"/>
                <w:sz w:val="24"/>
                <w:szCs w:val="24"/>
              </w:rPr>
            </w:pPr>
          </w:p>
        </w:tc>
      </w:tr>
      <w:tr w:rsidR="004D1725" w:rsidRPr="008C07DF"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8C07DF" w:rsidRDefault="00851679" w:rsidP="00F40FA5">
            <w:pPr>
              <w:rPr>
                <w:rFonts w:cs="Calibri"/>
                <w:color w:val="auto"/>
                <w:sz w:val="24"/>
                <w:szCs w:val="24"/>
              </w:rPr>
            </w:pPr>
          </w:p>
        </w:tc>
        <w:tc>
          <w:tcPr>
            <w:tcW w:w="0" w:type="auto"/>
            <w:tcBorders>
              <w:top w:val="nil"/>
              <w:left w:val="nil"/>
              <w:bottom w:val="nil"/>
              <w:right w:val="nil"/>
            </w:tcBorders>
            <w:hideMark/>
          </w:tcPr>
          <w:p w14:paraId="5F0E9FD3" w14:textId="77777777" w:rsidR="00851679" w:rsidRPr="008C07DF" w:rsidRDefault="00851679" w:rsidP="00F40FA5">
            <w:pPr>
              <w:jc w:val="center"/>
              <w:rPr>
                <w:rFonts w:cs="Calibri"/>
                <w:color w:val="auto"/>
                <w:sz w:val="24"/>
                <w:szCs w:val="24"/>
              </w:rPr>
            </w:pPr>
            <w:r w:rsidRPr="008C07DF">
              <w:rPr>
                <w:rFonts w:cs="Calibri"/>
                <w:color w:val="auto"/>
                <w:sz w:val="24"/>
                <w:szCs w:val="24"/>
              </w:rPr>
              <w:t>Data:</w:t>
            </w:r>
            <w:r w:rsidRPr="008C07DF">
              <w:rPr>
                <w:rFonts w:cs="Calibri"/>
                <w:color w:val="auto"/>
                <w:sz w:val="24"/>
                <w:szCs w:val="24"/>
              </w:rPr>
              <w:br/>
              <w:t>Semnătura:</w:t>
            </w:r>
          </w:p>
        </w:tc>
      </w:tr>
    </w:tbl>
    <w:p w14:paraId="25C3C21E" w14:textId="77777777" w:rsidR="00851679" w:rsidRPr="008C07DF" w:rsidRDefault="00851679" w:rsidP="00851679">
      <w:pPr>
        <w:jc w:val="center"/>
        <w:rPr>
          <w:rFonts w:cs="Calibri"/>
          <w:color w:val="auto"/>
          <w:sz w:val="24"/>
          <w:szCs w:val="24"/>
        </w:rPr>
      </w:pPr>
    </w:p>
    <w:p w14:paraId="61FAB178" w14:textId="77777777" w:rsidR="00851679" w:rsidRPr="008C07DF" w:rsidRDefault="00851679" w:rsidP="00851679">
      <w:pPr>
        <w:tabs>
          <w:tab w:val="center" w:pos="6096"/>
          <w:tab w:val="center" w:pos="6379"/>
        </w:tabs>
        <w:rPr>
          <w:rFonts w:cs="Calibri"/>
          <w:b/>
          <w:color w:val="auto"/>
          <w:sz w:val="24"/>
          <w:szCs w:val="24"/>
        </w:rPr>
      </w:pPr>
    </w:p>
    <w:p w14:paraId="697727C0" w14:textId="77777777" w:rsidR="00851679" w:rsidRPr="008C07DF" w:rsidRDefault="00851679" w:rsidP="00851679">
      <w:pPr>
        <w:pStyle w:val="Default"/>
        <w:ind w:firstLine="360"/>
        <w:jc w:val="both"/>
        <w:rPr>
          <w:color w:val="auto"/>
          <w:lang w:val="ro-RO"/>
        </w:rPr>
      </w:pPr>
    </w:p>
    <w:p w14:paraId="1B3CE4D1" w14:textId="77777777" w:rsidR="00851679" w:rsidRPr="008C07DF" w:rsidRDefault="00851679" w:rsidP="00851679">
      <w:pPr>
        <w:pStyle w:val="Default"/>
        <w:ind w:firstLine="360"/>
        <w:jc w:val="both"/>
        <w:rPr>
          <w:color w:val="auto"/>
          <w:lang w:val="ro-RO"/>
        </w:rPr>
      </w:pPr>
    </w:p>
    <w:p w14:paraId="0A22E744" w14:textId="77777777" w:rsidR="00851679" w:rsidRPr="008C07DF" w:rsidRDefault="00851679" w:rsidP="00851679">
      <w:pPr>
        <w:pStyle w:val="Default"/>
        <w:ind w:firstLine="360"/>
        <w:jc w:val="both"/>
        <w:rPr>
          <w:color w:val="auto"/>
          <w:lang w:val="ro-RO"/>
        </w:rPr>
      </w:pPr>
    </w:p>
    <w:p w14:paraId="780EDE29" w14:textId="77777777" w:rsidR="00851679" w:rsidRPr="008C07DF" w:rsidRDefault="00851679" w:rsidP="00851679">
      <w:pPr>
        <w:pStyle w:val="Default"/>
        <w:ind w:firstLine="360"/>
        <w:jc w:val="both"/>
        <w:rPr>
          <w:color w:val="auto"/>
          <w:lang w:val="ro-RO"/>
        </w:rPr>
      </w:pPr>
    </w:p>
    <w:p w14:paraId="6D6DCF84" w14:textId="77777777" w:rsidR="00851679" w:rsidRPr="008C07DF" w:rsidRDefault="00851679" w:rsidP="00851679">
      <w:pPr>
        <w:pStyle w:val="Default"/>
        <w:ind w:firstLine="360"/>
        <w:jc w:val="both"/>
        <w:rPr>
          <w:color w:val="auto"/>
          <w:lang w:val="ro-RO"/>
        </w:rPr>
      </w:pPr>
    </w:p>
    <w:p w14:paraId="28BEE846" w14:textId="77777777" w:rsidR="00851679" w:rsidRPr="008C07DF" w:rsidRDefault="00851679" w:rsidP="00851679">
      <w:pPr>
        <w:pStyle w:val="Default"/>
        <w:ind w:firstLine="360"/>
        <w:jc w:val="both"/>
        <w:rPr>
          <w:color w:val="auto"/>
          <w:lang w:val="ro-RO"/>
        </w:rPr>
      </w:pPr>
    </w:p>
    <w:p w14:paraId="3EE19FDE" w14:textId="77777777" w:rsidR="00851679" w:rsidRPr="008C07DF" w:rsidRDefault="00851679" w:rsidP="00851679">
      <w:pPr>
        <w:pStyle w:val="Default"/>
        <w:ind w:firstLine="360"/>
        <w:jc w:val="both"/>
        <w:rPr>
          <w:color w:val="auto"/>
          <w:lang w:val="ro-RO"/>
        </w:rPr>
      </w:pPr>
    </w:p>
    <w:p w14:paraId="70BEEAB3" w14:textId="77777777" w:rsidR="00851679" w:rsidRPr="008C07DF" w:rsidRDefault="00851679" w:rsidP="00851679">
      <w:pPr>
        <w:pStyle w:val="Default"/>
        <w:ind w:firstLine="360"/>
        <w:jc w:val="both"/>
        <w:rPr>
          <w:color w:val="auto"/>
          <w:lang w:val="ro-RO"/>
        </w:rPr>
      </w:pPr>
    </w:p>
    <w:p w14:paraId="673EDA2C" w14:textId="77777777" w:rsidR="00851679" w:rsidRPr="008C07DF" w:rsidRDefault="00851679" w:rsidP="00851679">
      <w:pPr>
        <w:pStyle w:val="Default"/>
        <w:ind w:firstLine="360"/>
        <w:jc w:val="both"/>
        <w:rPr>
          <w:color w:val="auto"/>
          <w:lang w:val="ro-RO"/>
        </w:rPr>
      </w:pPr>
    </w:p>
    <w:p w14:paraId="7144C1A4" w14:textId="77777777" w:rsidR="00851679" w:rsidRPr="008C07DF" w:rsidRDefault="00851679" w:rsidP="00851679">
      <w:pPr>
        <w:pStyle w:val="Default"/>
        <w:ind w:firstLine="360"/>
        <w:jc w:val="both"/>
        <w:rPr>
          <w:color w:val="auto"/>
          <w:lang w:val="ro-RO"/>
        </w:rPr>
      </w:pPr>
    </w:p>
    <w:p w14:paraId="75C5B3D9" w14:textId="77777777" w:rsidR="00851679" w:rsidRPr="008C07DF" w:rsidRDefault="00851679" w:rsidP="00851679">
      <w:pPr>
        <w:pStyle w:val="Default"/>
        <w:ind w:firstLine="360"/>
        <w:jc w:val="both"/>
        <w:rPr>
          <w:color w:val="auto"/>
          <w:lang w:val="ro-RO"/>
        </w:rPr>
      </w:pPr>
    </w:p>
    <w:p w14:paraId="3C919507" w14:textId="77777777" w:rsidR="00851679" w:rsidRPr="008C07DF" w:rsidRDefault="00851679" w:rsidP="00851679">
      <w:pPr>
        <w:pStyle w:val="Default"/>
        <w:ind w:firstLine="360"/>
        <w:jc w:val="both"/>
        <w:rPr>
          <w:color w:val="auto"/>
          <w:lang w:val="ro-RO"/>
        </w:rPr>
      </w:pPr>
    </w:p>
    <w:p w14:paraId="380EF77F" w14:textId="77777777" w:rsidR="00851679" w:rsidRPr="008C07DF" w:rsidRDefault="00851679" w:rsidP="00851679">
      <w:pPr>
        <w:pStyle w:val="Default"/>
        <w:ind w:firstLine="360"/>
        <w:jc w:val="both"/>
        <w:rPr>
          <w:color w:val="auto"/>
          <w:lang w:val="ro-RO"/>
        </w:rPr>
      </w:pPr>
    </w:p>
    <w:p w14:paraId="3139A7B1" w14:textId="77777777" w:rsidR="00851679" w:rsidRPr="008C07DF" w:rsidRDefault="00851679" w:rsidP="00851679">
      <w:pPr>
        <w:pStyle w:val="Default"/>
        <w:ind w:firstLine="360"/>
        <w:jc w:val="both"/>
        <w:rPr>
          <w:color w:val="auto"/>
          <w:lang w:val="ro-RO"/>
        </w:rPr>
      </w:pPr>
    </w:p>
    <w:p w14:paraId="0BE30201" w14:textId="77777777" w:rsidR="00851679" w:rsidRPr="008C07DF" w:rsidRDefault="00851679" w:rsidP="00851679">
      <w:pPr>
        <w:pStyle w:val="Default"/>
        <w:ind w:firstLine="360"/>
        <w:jc w:val="both"/>
        <w:rPr>
          <w:color w:val="auto"/>
          <w:lang w:val="ro-RO"/>
        </w:rPr>
      </w:pPr>
    </w:p>
    <w:p w14:paraId="1ED08588" w14:textId="77777777" w:rsidR="00851679" w:rsidRPr="008C07DF" w:rsidRDefault="00851679" w:rsidP="00851679">
      <w:pPr>
        <w:pStyle w:val="Default"/>
        <w:ind w:firstLine="360"/>
        <w:jc w:val="both"/>
        <w:rPr>
          <w:color w:val="auto"/>
          <w:lang w:val="ro-RO"/>
        </w:rPr>
      </w:pPr>
    </w:p>
    <w:p w14:paraId="409F697B" w14:textId="77777777" w:rsidR="00851679" w:rsidRPr="008C07DF" w:rsidRDefault="00851679" w:rsidP="00851679">
      <w:pPr>
        <w:pStyle w:val="Default"/>
        <w:ind w:firstLine="360"/>
        <w:jc w:val="both"/>
        <w:rPr>
          <w:color w:val="auto"/>
          <w:lang w:val="ro-RO"/>
        </w:rPr>
      </w:pPr>
    </w:p>
    <w:p w14:paraId="3E9E5A91" w14:textId="77777777" w:rsidR="00851679" w:rsidRPr="008C07DF" w:rsidRDefault="00851679" w:rsidP="00851679">
      <w:pPr>
        <w:pStyle w:val="Default"/>
        <w:ind w:firstLine="360"/>
        <w:jc w:val="both"/>
        <w:rPr>
          <w:color w:val="auto"/>
          <w:lang w:val="ro-RO"/>
        </w:rPr>
      </w:pPr>
    </w:p>
    <w:p w14:paraId="5C054012" w14:textId="77777777" w:rsidR="00851679" w:rsidRPr="008C07DF" w:rsidRDefault="00851679" w:rsidP="00851679">
      <w:pPr>
        <w:pStyle w:val="Default"/>
        <w:ind w:firstLine="360"/>
        <w:jc w:val="both"/>
        <w:rPr>
          <w:color w:val="auto"/>
          <w:lang w:val="ro-RO"/>
        </w:rPr>
      </w:pPr>
    </w:p>
    <w:p w14:paraId="5077D2BF" w14:textId="77777777" w:rsidR="00851679" w:rsidRDefault="00851679" w:rsidP="00851679">
      <w:pPr>
        <w:pStyle w:val="Default"/>
        <w:ind w:firstLine="360"/>
        <w:jc w:val="both"/>
        <w:rPr>
          <w:color w:val="auto"/>
          <w:lang w:val="ro-RO"/>
        </w:rPr>
      </w:pPr>
    </w:p>
    <w:p w14:paraId="1485013F" w14:textId="77777777" w:rsidR="00172A99" w:rsidRPr="008C07DF" w:rsidRDefault="00172A99" w:rsidP="00851679">
      <w:pPr>
        <w:pStyle w:val="Default"/>
        <w:ind w:firstLine="360"/>
        <w:jc w:val="both"/>
        <w:rPr>
          <w:color w:val="auto"/>
          <w:lang w:val="ro-RO"/>
        </w:rPr>
      </w:pPr>
    </w:p>
    <w:p w14:paraId="1FDCCBEB" w14:textId="77777777" w:rsidR="00851679" w:rsidRPr="008C07DF" w:rsidRDefault="00851679" w:rsidP="00851679">
      <w:pPr>
        <w:pStyle w:val="Default"/>
        <w:ind w:firstLine="360"/>
        <w:jc w:val="both"/>
        <w:rPr>
          <w:color w:val="auto"/>
          <w:lang w:val="ro-RO"/>
        </w:rPr>
      </w:pPr>
    </w:p>
    <w:p w14:paraId="7487CABD" w14:textId="77777777" w:rsidR="00851679" w:rsidRPr="008C07DF" w:rsidRDefault="00851679" w:rsidP="00851679">
      <w:pPr>
        <w:pStyle w:val="Default"/>
        <w:ind w:firstLine="360"/>
        <w:jc w:val="both"/>
        <w:rPr>
          <w:color w:val="auto"/>
          <w:lang w:val="ro-RO"/>
        </w:rPr>
      </w:pPr>
    </w:p>
    <w:p w14:paraId="1879A2BC" w14:textId="77777777" w:rsidR="00851679" w:rsidRPr="008C07DF" w:rsidRDefault="00851679" w:rsidP="00851679">
      <w:pPr>
        <w:pStyle w:val="Default"/>
        <w:ind w:firstLine="360"/>
        <w:jc w:val="both"/>
        <w:rPr>
          <w:color w:val="auto"/>
          <w:lang w:val="ro-RO"/>
        </w:rPr>
      </w:pPr>
    </w:p>
    <w:p w14:paraId="0D64B355" w14:textId="77777777" w:rsidR="00851679" w:rsidRPr="008C07DF" w:rsidRDefault="00851679" w:rsidP="00851679">
      <w:pPr>
        <w:pStyle w:val="Default"/>
        <w:ind w:firstLine="360"/>
        <w:jc w:val="both"/>
        <w:rPr>
          <w:color w:val="auto"/>
          <w:lang w:val="ro-RO"/>
        </w:rPr>
      </w:pPr>
    </w:p>
    <w:p w14:paraId="6B407DB9" w14:textId="77777777" w:rsidR="00851679" w:rsidRPr="008C07DF" w:rsidRDefault="00851679" w:rsidP="00851679">
      <w:pPr>
        <w:pStyle w:val="Default"/>
        <w:ind w:firstLine="360"/>
        <w:jc w:val="both"/>
        <w:rPr>
          <w:color w:val="auto"/>
          <w:lang w:val="ro-RO"/>
        </w:rPr>
      </w:pPr>
    </w:p>
    <w:p w14:paraId="242404BD" w14:textId="77777777" w:rsidR="00851679" w:rsidRPr="008C07DF" w:rsidRDefault="00851679" w:rsidP="00851679">
      <w:pPr>
        <w:pStyle w:val="Default"/>
        <w:ind w:firstLine="360"/>
        <w:jc w:val="both"/>
        <w:rPr>
          <w:color w:val="auto"/>
          <w:lang w:val="ro-RO"/>
        </w:rPr>
      </w:pPr>
    </w:p>
    <w:p w14:paraId="14D69B1B" w14:textId="77777777" w:rsidR="00851679" w:rsidRPr="008C07DF" w:rsidRDefault="00851679" w:rsidP="00851679">
      <w:pPr>
        <w:pStyle w:val="Default"/>
        <w:ind w:firstLine="360"/>
        <w:jc w:val="both"/>
        <w:rPr>
          <w:color w:val="auto"/>
          <w:lang w:val="ro-RO"/>
        </w:rPr>
      </w:pPr>
    </w:p>
    <w:p w14:paraId="08FBBE2C" w14:textId="77777777" w:rsidR="004D1725" w:rsidRPr="008C07DF" w:rsidRDefault="004D1725" w:rsidP="00851679">
      <w:pPr>
        <w:pStyle w:val="Default"/>
        <w:ind w:firstLine="360"/>
        <w:jc w:val="both"/>
        <w:rPr>
          <w:color w:val="auto"/>
          <w:lang w:val="ro-RO"/>
        </w:rPr>
      </w:pPr>
    </w:p>
    <w:p w14:paraId="7ADD3A44" w14:textId="77777777" w:rsidR="004D1725" w:rsidRPr="008C07DF" w:rsidRDefault="004D1725" w:rsidP="00851679">
      <w:pPr>
        <w:pStyle w:val="Default"/>
        <w:ind w:firstLine="360"/>
        <w:jc w:val="both"/>
        <w:rPr>
          <w:color w:val="auto"/>
          <w:lang w:val="ro-RO"/>
        </w:rPr>
      </w:pPr>
    </w:p>
    <w:p w14:paraId="7526B144" w14:textId="77777777" w:rsidR="004D1725" w:rsidRPr="008C07DF" w:rsidRDefault="004D1725" w:rsidP="00851679">
      <w:pPr>
        <w:pStyle w:val="Default"/>
        <w:ind w:firstLine="360"/>
        <w:jc w:val="both"/>
        <w:rPr>
          <w:color w:val="auto"/>
          <w:lang w:val="ro-RO"/>
        </w:rPr>
      </w:pPr>
    </w:p>
    <w:p w14:paraId="7ADECC3C" w14:textId="77777777" w:rsidR="004D1725" w:rsidRPr="008C07DF" w:rsidRDefault="004D1725" w:rsidP="00851679">
      <w:pPr>
        <w:pStyle w:val="Default"/>
        <w:ind w:firstLine="360"/>
        <w:jc w:val="both"/>
        <w:rPr>
          <w:color w:val="auto"/>
          <w:lang w:val="ro-RO"/>
        </w:rPr>
      </w:pPr>
    </w:p>
    <w:p w14:paraId="5E5F6E4C" w14:textId="77777777" w:rsidR="004D1725" w:rsidRPr="008C07DF" w:rsidRDefault="004D1725" w:rsidP="00851679">
      <w:pPr>
        <w:pStyle w:val="Default"/>
        <w:ind w:firstLine="360"/>
        <w:jc w:val="both"/>
        <w:rPr>
          <w:color w:val="auto"/>
          <w:lang w:val="ro-RO"/>
        </w:rPr>
      </w:pPr>
    </w:p>
    <w:p w14:paraId="2B6B30F5" w14:textId="77777777" w:rsidR="004D1725" w:rsidRPr="008C07DF" w:rsidRDefault="004D1725" w:rsidP="00851679">
      <w:pPr>
        <w:pStyle w:val="Default"/>
        <w:ind w:firstLine="360"/>
        <w:jc w:val="both"/>
        <w:rPr>
          <w:color w:val="auto"/>
          <w:lang w:val="ro-RO"/>
        </w:rPr>
      </w:pPr>
    </w:p>
    <w:p w14:paraId="61A88A52" w14:textId="77777777" w:rsidR="004D1725" w:rsidRPr="008C07DF" w:rsidRDefault="004D1725" w:rsidP="00851679">
      <w:pPr>
        <w:pStyle w:val="Default"/>
        <w:ind w:firstLine="360"/>
        <w:jc w:val="both"/>
        <w:rPr>
          <w:color w:val="auto"/>
          <w:lang w:val="ro-RO"/>
        </w:rPr>
      </w:pPr>
    </w:p>
    <w:p w14:paraId="409218F2" w14:textId="77777777" w:rsidR="004D1725" w:rsidRPr="008C07DF" w:rsidRDefault="004D1725" w:rsidP="00851679">
      <w:pPr>
        <w:pStyle w:val="Default"/>
        <w:ind w:firstLine="360"/>
        <w:jc w:val="both"/>
        <w:rPr>
          <w:color w:val="auto"/>
          <w:lang w:val="ro-RO"/>
        </w:rPr>
      </w:pPr>
    </w:p>
    <w:p w14:paraId="753FC54F" w14:textId="77777777" w:rsidR="00CB1AB9" w:rsidRPr="008C07DF" w:rsidRDefault="00CB1AB9" w:rsidP="00CB1AB9">
      <w:pPr>
        <w:pStyle w:val="Default"/>
        <w:jc w:val="center"/>
        <w:rPr>
          <w:b/>
          <w:bCs/>
          <w:color w:val="auto"/>
          <w:lang w:val="ro-RO"/>
        </w:rPr>
      </w:pPr>
    </w:p>
    <w:p w14:paraId="551D0739" w14:textId="49B664A4" w:rsidR="00CB1AB9" w:rsidRPr="008C07DF" w:rsidRDefault="00CB1AB9" w:rsidP="00CB1AB9">
      <w:pPr>
        <w:pStyle w:val="Default"/>
        <w:jc w:val="center"/>
        <w:rPr>
          <w:color w:val="auto"/>
          <w:lang w:val="ro-RO"/>
        </w:rPr>
      </w:pPr>
      <w:r w:rsidRPr="008C07DF">
        <w:rPr>
          <w:b/>
          <w:bCs/>
          <w:color w:val="auto"/>
          <w:lang w:val="ro-RO"/>
        </w:rPr>
        <w:t>TEMATICA</w:t>
      </w:r>
    </w:p>
    <w:p w14:paraId="55AB0B7E" w14:textId="77777777" w:rsidR="00CB1AB9" w:rsidRPr="008C07DF" w:rsidRDefault="00CB1AB9" w:rsidP="00CB1AB9">
      <w:pPr>
        <w:pStyle w:val="Default"/>
        <w:jc w:val="center"/>
        <w:rPr>
          <w:b/>
          <w:bCs/>
          <w:color w:val="auto"/>
          <w:lang w:val="ro-RO"/>
        </w:rPr>
      </w:pPr>
      <w:r w:rsidRPr="008C07DF">
        <w:rPr>
          <w:b/>
          <w:bCs/>
          <w:color w:val="auto"/>
          <w:lang w:val="ro-RO"/>
        </w:rPr>
        <w:t xml:space="preserve">pentru concursul de ocupare a postului de medic specialist în specialitatea </w:t>
      </w:r>
    </w:p>
    <w:p w14:paraId="1DE4CF4C" w14:textId="723DACB2" w:rsidR="00CB1AB9" w:rsidRDefault="008C07DF" w:rsidP="00CB1AB9">
      <w:pPr>
        <w:pStyle w:val="Default"/>
        <w:jc w:val="center"/>
        <w:rPr>
          <w:b/>
          <w:bCs/>
          <w:color w:val="auto"/>
          <w:lang w:val="ro-RO"/>
        </w:rPr>
      </w:pPr>
      <w:r w:rsidRPr="008C07DF">
        <w:rPr>
          <w:b/>
          <w:bCs/>
          <w:color w:val="auto"/>
          <w:lang w:val="ro-RO"/>
        </w:rPr>
        <w:t>EPIDEMIOLOGIE</w:t>
      </w:r>
    </w:p>
    <w:p w14:paraId="090B6724" w14:textId="77777777" w:rsidR="00EE7B5A" w:rsidRPr="008C07DF" w:rsidRDefault="00EE7B5A" w:rsidP="00CB1AB9">
      <w:pPr>
        <w:pStyle w:val="Default"/>
        <w:jc w:val="center"/>
        <w:rPr>
          <w:b/>
          <w:bCs/>
          <w:color w:val="auto"/>
          <w:lang w:val="ro-RO"/>
        </w:rPr>
      </w:pPr>
    </w:p>
    <w:p w14:paraId="0D40D410" w14:textId="77777777" w:rsidR="00EE7B5A" w:rsidRPr="00EE7B5A" w:rsidRDefault="00EE7B5A" w:rsidP="00EE7B5A">
      <w:pPr>
        <w:pStyle w:val="Default"/>
        <w:rPr>
          <w:sz w:val="23"/>
          <w:szCs w:val="23"/>
          <w:lang w:val="it-IT"/>
        </w:rPr>
      </w:pPr>
      <w:r w:rsidRPr="00EE7B5A">
        <w:rPr>
          <w:b/>
          <w:bCs/>
          <w:sz w:val="23"/>
          <w:szCs w:val="23"/>
          <w:lang w:val="it-IT"/>
        </w:rPr>
        <w:t xml:space="preserve">I. PROBA SCRISA de epidemiologie generala si speciala </w:t>
      </w:r>
    </w:p>
    <w:p w14:paraId="0B1418B9" w14:textId="77777777" w:rsidR="00EE7B5A" w:rsidRPr="00EE7B5A" w:rsidRDefault="00EE7B5A" w:rsidP="00EE7B5A">
      <w:pPr>
        <w:pStyle w:val="Default"/>
        <w:rPr>
          <w:sz w:val="23"/>
          <w:szCs w:val="23"/>
          <w:lang w:val="it-IT"/>
        </w:rPr>
      </w:pPr>
      <w:r w:rsidRPr="00EE7B5A">
        <w:rPr>
          <w:sz w:val="23"/>
          <w:szCs w:val="23"/>
          <w:lang w:val="it-IT"/>
        </w:rPr>
        <w:t xml:space="preserve">1. Istoricul epidemiologiei. </w:t>
      </w:r>
    </w:p>
    <w:p w14:paraId="1D051972" w14:textId="77777777" w:rsidR="00EE7B5A" w:rsidRPr="00EE7B5A" w:rsidRDefault="00EE7B5A" w:rsidP="00EE7B5A">
      <w:pPr>
        <w:pStyle w:val="Default"/>
        <w:rPr>
          <w:sz w:val="23"/>
          <w:szCs w:val="23"/>
          <w:lang w:val="it-IT"/>
        </w:rPr>
      </w:pPr>
      <w:r w:rsidRPr="00EE7B5A">
        <w:rPr>
          <w:sz w:val="23"/>
          <w:szCs w:val="23"/>
          <w:lang w:val="it-IT"/>
        </w:rPr>
        <w:t xml:space="preserve">2. Definitie, scopurile, domenii de utilizare ale epidemiologiei. </w:t>
      </w:r>
    </w:p>
    <w:p w14:paraId="67ADF2A5" w14:textId="77777777" w:rsidR="00EE7B5A" w:rsidRPr="00EE7B5A" w:rsidRDefault="00EE7B5A" w:rsidP="00EE7B5A">
      <w:pPr>
        <w:pStyle w:val="Default"/>
        <w:rPr>
          <w:sz w:val="23"/>
          <w:szCs w:val="23"/>
          <w:lang w:val="it-IT"/>
        </w:rPr>
      </w:pPr>
      <w:r w:rsidRPr="00EE7B5A">
        <w:rPr>
          <w:sz w:val="23"/>
          <w:szCs w:val="23"/>
          <w:lang w:val="it-IT"/>
        </w:rPr>
        <w:t xml:space="preserve">3. Metoda epidemiologica, metoda clinica. </w:t>
      </w:r>
    </w:p>
    <w:p w14:paraId="174281AE" w14:textId="77777777" w:rsidR="00EE7B5A" w:rsidRPr="00EE7B5A" w:rsidRDefault="00EE7B5A" w:rsidP="00EE7B5A">
      <w:pPr>
        <w:pStyle w:val="Default"/>
        <w:rPr>
          <w:sz w:val="23"/>
          <w:szCs w:val="23"/>
          <w:lang w:val="it-IT"/>
        </w:rPr>
      </w:pPr>
      <w:r w:rsidRPr="00EE7B5A">
        <w:rPr>
          <w:sz w:val="23"/>
          <w:szCs w:val="23"/>
          <w:lang w:val="it-IT"/>
        </w:rPr>
        <w:t xml:space="preserve">4. Supravegherea in sanatatea populationala </w:t>
      </w:r>
    </w:p>
    <w:p w14:paraId="6D75AC9A" w14:textId="77777777" w:rsidR="00EE7B5A" w:rsidRPr="00EE7B5A" w:rsidRDefault="00EE7B5A" w:rsidP="00EE7B5A">
      <w:pPr>
        <w:pStyle w:val="Default"/>
        <w:rPr>
          <w:sz w:val="23"/>
          <w:szCs w:val="23"/>
          <w:lang w:val="it-IT"/>
        </w:rPr>
      </w:pPr>
      <w:r w:rsidRPr="00EE7B5A">
        <w:rPr>
          <w:sz w:val="23"/>
          <w:szCs w:val="23"/>
          <w:lang w:val="it-IT"/>
        </w:rPr>
        <w:t xml:space="preserve">5. Analiza epidemiologica. </w:t>
      </w:r>
    </w:p>
    <w:p w14:paraId="566B7938" w14:textId="77777777" w:rsidR="00EE7B5A" w:rsidRPr="00EE7B5A" w:rsidRDefault="00EE7B5A" w:rsidP="00EE7B5A">
      <w:pPr>
        <w:pStyle w:val="Default"/>
        <w:rPr>
          <w:sz w:val="23"/>
          <w:szCs w:val="23"/>
          <w:lang w:val="it-IT"/>
        </w:rPr>
      </w:pPr>
      <w:r w:rsidRPr="00EE7B5A">
        <w:rPr>
          <w:sz w:val="23"/>
          <w:szCs w:val="23"/>
          <w:lang w:val="it-IT"/>
        </w:rPr>
        <w:t xml:space="preserve">6. Investigarea și intervenția în epidemiologie </w:t>
      </w:r>
    </w:p>
    <w:p w14:paraId="74163B1F" w14:textId="77777777" w:rsidR="00EE7B5A" w:rsidRPr="00EE7B5A" w:rsidRDefault="00EE7B5A" w:rsidP="00EE7B5A">
      <w:pPr>
        <w:pStyle w:val="Default"/>
        <w:rPr>
          <w:sz w:val="23"/>
          <w:szCs w:val="23"/>
          <w:lang w:val="it-IT"/>
        </w:rPr>
      </w:pPr>
      <w:r w:rsidRPr="00EE7B5A">
        <w:rPr>
          <w:sz w:val="23"/>
          <w:szCs w:val="23"/>
          <w:lang w:val="it-IT"/>
        </w:rPr>
        <w:t xml:space="preserve">7. Aplicatii ale epidemiologiei in sanatatea publica. </w:t>
      </w:r>
    </w:p>
    <w:p w14:paraId="13E7160A" w14:textId="77777777" w:rsidR="00EE7B5A" w:rsidRPr="00EE7B5A" w:rsidRDefault="00EE7B5A" w:rsidP="00EE7B5A">
      <w:pPr>
        <w:pStyle w:val="Default"/>
        <w:rPr>
          <w:sz w:val="22"/>
          <w:szCs w:val="22"/>
          <w:lang w:val="it-IT"/>
        </w:rPr>
      </w:pPr>
      <w:r w:rsidRPr="00EE7B5A">
        <w:rPr>
          <w:sz w:val="22"/>
          <w:szCs w:val="22"/>
          <w:lang w:val="it-IT"/>
        </w:rPr>
        <w:t xml:space="preserve">8. Legislația privind supravegrerea și raportarea bolilor infecțioase/neinfecțioase la nivel național, al </w:t>
      </w:r>
    </w:p>
    <w:p w14:paraId="23454830" w14:textId="77777777" w:rsidR="00EE7B5A" w:rsidRPr="00EE7B5A" w:rsidRDefault="00EE7B5A" w:rsidP="00EE7B5A">
      <w:pPr>
        <w:pStyle w:val="Default"/>
        <w:rPr>
          <w:sz w:val="22"/>
          <w:szCs w:val="22"/>
          <w:lang w:val="pt-BR"/>
        </w:rPr>
      </w:pPr>
      <w:r w:rsidRPr="00EE7B5A">
        <w:rPr>
          <w:sz w:val="22"/>
          <w:szCs w:val="22"/>
          <w:lang w:val="pt-BR"/>
        </w:rPr>
        <w:t xml:space="preserve">UE și mondial (Regulamentul Sanitar Internațional). </w:t>
      </w:r>
    </w:p>
    <w:p w14:paraId="33EF2903" w14:textId="77777777" w:rsidR="00EE7B5A" w:rsidRPr="00EE7B5A" w:rsidRDefault="00EE7B5A" w:rsidP="00EE7B5A">
      <w:pPr>
        <w:pStyle w:val="Default"/>
        <w:rPr>
          <w:sz w:val="23"/>
          <w:szCs w:val="23"/>
          <w:lang w:val="it-IT"/>
        </w:rPr>
      </w:pPr>
      <w:r w:rsidRPr="00EE7B5A">
        <w:rPr>
          <w:sz w:val="23"/>
          <w:szCs w:val="23"/>
          <w:lang w:val="it-IT"/>
        </w:rPr>
        <w:t xml:space="preserve">9. Cauzalitatea. Factori cauzali. Stabilirea cauzalitatii. Evaluarea riscurilor </w:t>
      </w:r>
    </w:p>
    <w:p w14:paraId="79052E2E" w14:textId="77777777" w:rsidR="00EE7B5A" w:rsidRPr="00EE7B5A" w:rsidRDefault="00EE7B5A" w:rsidP="00EE7B5A">
      <w:pPr>
        <w:pStyle w:val="Default"/>
        <w:rPr>
          <w:sz w:val="23"/>
          <w:szCs w:val="23"/>
          <w:lang w:val="it-IT"/>
        </w:rPr>
      </w:pPr>
      <w:r w:rsidRPr="00EE7B5A">
        <w:rPr>
          <w:sz w:val="23"/>
          <w:szCs w:val="23"/>
          <w:lang w:val="it-IT"/>
        </w:rPr>
        <w:t xml:space="preserve">10. Epidemiologia clinica.Metodologia studiilor epidemiologice. </w:t>
      </w:r>
    </w:p>
    <w:p w14:paraId="56C98F99" w14:textId="77777777" w:rsidR="00EE7B5A" w:rsidRPr="00EE7B5A" w:rsidRDefault="00EE7B5A" w:rsidP="00EE7B5A">
      <w:pPr>
        <w:pStyle w:val="Default"/>
        <w:rPr>
          <w:sz w:val="23"/>
          <w:szCs w:val="23"/>
          <w:lang w:val="it-IT"/>
        </w:rPr>
      </w:pPr>
      <w:r w:rsidRPr="00EE7B5A">
        <w:rPr>
          <w:sz w:val="23"/>
          <w:szCs w:val="23"/>
          <w:lang w:val="it-IT"/>
        </w:rPr>
        <w:t xml:space="preserve">11. Profilaxia. Screening. </w:t>
      </w:r>
    </w:p>
    <w:p w14:paraId="0D96C836" w14:textId="77777777" w:rsidR="00EE7B5A" w:rsidRPr="00EE7B5A" w:rsidRDefault="00EE7B5A" w:rsidP="00EE7B5A">
      <w:pPr>
        <w:pStyle w:val="Default"/>
        <w:rPr>
          <w:sz w:val="23"/>
          <w:szCs w:val="23"/>
          <w:lang w:val="it-IT"/>
        </w:rPr>
      </w:pPr>
      <w:r w:rsidRPr="00EE7B5A">
        <w:rPr>
          <w:sz w:val="23"/>
          <w:szCs w:val="23"/>
          <w:lang w:val="it-IT"/>
        </w:rPr>
        <w:t xml:space="preserve">12. Caracteristicile epidemiologice ale microorganismelor. </w:t>
      </w:r>
    </w:p>
    <w:p w14:paraId="6C8B7B1C" w14:textId="77777777" w:rsidR="00EE7B5A" w:rsidRPr="00EE7B5A" w:rsidRDefault="00EE7B5A" w:rsidP="00EE7B5A">
      <w:pPr>
        <w:pStyle w:val="Default"/>
        <w:rPr>
          <w:sz w:val="23"/>
          <w:szCs w:val="23"/>
          <w:lang w:val="it-IT"/>
        </w:rPr>
      </w:pPr>
      <w:r w:rsidRPr="00EE7B5A">
        <w:rPr>
          <w:sz w:val="23"/>
          <w:szCs w:val="23"/>
          <w:lang w:val="it-IT"/>
        </w:rPr>
        <w:t xml:space="preserve">13. Procesul imfectios (definitie, factori conditionali, forme de manifestare populationala). </w:t>
      </w:r>
    </w:p>
    <w:p w14:paraId="3DFEC38E" w14:textId="77777777" w:rsidR="00EE7B5A" w:rsidRPr="00EE7B5A" w:rsidRDefault="00EE7B5A" w:rsidP="00EE7B5A">
      <w:pPr>
        <w:pStyle w:val="Default"/>
        <w:rPr>
          <w:sz w:val="23"/>
          <w:szCs w:val="23"/>
          <w:lang w:val="it-IT"/>
        </w:rPr>
      </w:pPr>
      <w:r w:rsidRPr="00EE7B5A">
        <w:rPr>
          <w:sz w:val="23"/>
          <w:szCs w:val="23"/>
          <w:lang w:val="it-IT"/>
        </w:rPr>
        <w:t xml:space="preserve">14. Focar epidemiologic (definitie, factori conditionali, forme de manifestare populationala). </w:t>
      </w:r>
    </w:p>
    <w:p w14:paraId="71A0E517" w14:textId="77777777" w:rsidR="00EE7B5A" w:rsidRPr="00EE7B5A" w:rsidRDefault="00EE7B5A" w:rsidP="00EE7B5A">
      <w:pPr>
        <w:pStyle w:val="Default"/>
        <w:rPr>
          <w:sz w:val="23"/>
          <w:szCs w:val="23"/>
          <w:lang w:val="it-IT"/>
        </w:rPr>
      </w:pPr>
      <w:r w:rsidRPr="00EE7B5A">
        <w:rPr>
          <w:sz w:val="23"/>
          <w:szCs w:val="23"/>
          <w:lang w:val="it-IT"/>
        </w:rPr>
        <w:t xml:space="preserve">15. Proces epidemiologic (definitie, factori conditionali, forme de manifestare populationala). </w:t>
      </w:r>
    </w:p>
    <w:p w14:paraId="4481A0A3" w14:textId="77777777" w:rsidR="00EE7B5A" w:rsidRPr="00EE7B5A" w:rsidRDefault="00EE7B5A" w:rsidP="00EE7B5A">
      <w:pPr>
        <w:pStyle w:val="Default"/>
        <w:rPr>
          <w:sz w:val="23"/>
          <w:szCs w:val="23"/>
          <w:lang w:val="it-IT"/>
        </w:rPr>
      </w:pPr>
      <w:r w:rsidRPr="00EE7B5A">
        <w:rPr>
          <w:sz w:val="23"/>
          <w:szCs w:val="23"/>
          <w:lang w:val="it-IT"/>
        </w:rPr>
        <w:t xml:space="preserve">16. Epidemiologia prevenirea si controlul bolilor infectioase. </w:t>
      </w:r>
    </w:p>
    <w:p w14:paraId="3BFC5BAA" w14:textId="77777777" w:rsidR="00EE7B5A" w:rsidRPr="00EE7B5A" w:rsidRDefault="00EE7B5A" w:rsidP="00EE7B5A">
      <w:pPr>
        <w:pStyle w:val="Default"/>
        <w:rPr>
          <w:sz w:val="23"/>
          <w:szCs w:val="23"/>
          <w:lang w:val="it-IT"/>
        </w:rPr>
      </w:pPr>
      <w:r w:rsidRPr="00EE7B5A">
        <w:rPr>
          <w:sz w:val="23"/>
          <w:szCs w:val="23"/>
          <w:lang w:val="it-IT"/>
        </w:rPr>
        <w:t xml:space="preserve">16.1. Infectii virale respiratorii acute. </w:t>
      </w:r>
    </w:p>
    <w:p w14:paraId="5B55696A" w14:textId="77777777" w:rsidR="00EE7B5A" w:rsidRPr="00EE7B5A" w:rsidRDefault="00EE7B5A" w:rsidP="00EE7B5A">
      <w:pPr>
        <w:pStyle w:val="Default"/>
        <w:rPr>
          <w:sz w:val="23"/>
          <w:szCs w:val="23"/>
          <w:lang w:val="it-IT"/>
        </w:rPr>
      </w:pPr>
      <w:r w:rsidRPr="00EE7B5A">
        <w:rPr>
          <w:sz w:val="23"/>
          <w:szCs w:val="23"/>
          <w:lang w:val="it-IT"/>
        </w:rPr>
        <w:t xml:space="preserve">16.2. Gripa. </w:t>
      </w:r>
    </w:p>
    <w:p w14:paraId="76B9ED7B" w14:textId="77777777" w:rsidR="00EE7B5A" w:rsidRPr="00EE7B5A" w:rsidRDefault="00EE7B5A" w:rsidP="00EE7B5A">
      <w:pPr>
        <w:pStyle w:val="Default"/>
        <w:rPr>
          <w:sz w:val="23"/>
          <w:szCs w:val="23"/>
          <w:lang w:val="pt-BR"/>
        </w:rPr>
      </w:pPr>
      <w:r w:rsidRPr="00EE7B5A">
        <w:rPr>
          <w:sz w:val="23"/>
          <w:szCs w:val="23"/>
          <w:lang w:val="pt-BR"/>
        </w:rPr>
        <w:t xml:space="preserve">16.3. Adenoviroze. </w:t>
      </w:r>
    </w:p>
    <w:p w14:paraId="55D8900D" w14:textId="77777777" w:rsidR="00EE7B5A" w:rsidRPr="00EE7B5A" w:rsidRDefault="00EE7B5A" w:rsidP="00EE7B5A">
      <w:pPr>
        <w:pStyle w:val="Default"/>
        <w:rPr>
          <w:sz w:val="23"/>
          <w:szCs w:val="23"/>
          <w:lang w:val="pt-BR"/>
        </w:rPr>
      </w:pPr>
      <w:r w:rsidRPr="00EE7B5A">
        <w:rPr>
          <w:sz w:val="23"/>
          <w:szCs w:val="23"/>
          <w:lang w:val="pt-BR"/>
        </w:rPr>
        <w:t xml:space="preserve">16.4. Rujeola. </w:t>
      </w:r>
    </w:p>
    <w:p w14:paraId="701B330A" w14:textId="77777777" w:rsidR="00EE7B5A" w:rsidRPr="00EE7B5A" w:rsidRDefault="00EE7B5A" w:rsidP="00EE7B5A">
      <w:pPr>
        <w:pStyle w:val="Default"/>
        <w:rPr>
          <w:sz w:val="23"/>
          <w:szCs w:val="23"/>
          <w:lang w:val="pt-BR"/>
        </w:rPr>
      </w:pPr>
      <w:r w:rsidRPr="00EE7B5A">
        <w:rPr>
          <w:sz w:val="23"/>
          <w:szCs w:val="23"/>
          <w:lang w:val="pt-BR"/>
        </w:rPr>
        <w:t xml:space="preserve">16.5. Rubeola. </w:t>
      </w:r>
    </w:p>
    <w:p w14:paraId="5E81EB2F" w14:textId="77777777" w:rsidR="00EE7B5A" w:rsidRPr="00EE7B5A" w:rsidRDefault="00EE7B5A" w:rsidP="00EE7B5A">
      <w:pPr>
        <w:pStyle w:val="Default"/>
        <w:rPr>
          <w:sz w:val="23"/>
          <w:szCs w:val="23"/>
          <w:lang w:val="pt-BR"/>
        </w:rPr>
      </w:pPr>
      <w:r w:rsidRPr="00EE7B5A">
        <w:rPr>
          <w:sz w:val="23"/>
          <w:szCs w:val="23"/>
          <w:lang w:val="pt-BR"/>
        </w:rPr>
        <w:t xml:space="preserve">16.6. Varicela. </w:t>
      </w:r>
    </w:p>
    <w:p w14:paraId="39286149" w14:textId="77777777" w:rsidR="00EE7B5A" w:rsidRPr="00EE7B5A" w:rsidRDefault="00EE7B5A" w:rsidP="00EE7B5A">
      <w:pPr>
        <w:pStyle w:val="Default"/>
        <w:rPr>
          <w:sz w:val="23"/>
          <w:szCs w:val="23"/>
          <w:lang w:val="pt-BR"/>
        </w:rPr>
      </w:pPr>
      <w:r w:rsidRPr="00EE7B5A">
        <w:rPr>
          <w:sz w:val="23"/>
          <w:szCs w:val="23"/>
          <w:lang w:val="pt-BR"/>
        </w:rPr>
        <w:t xml:space="preserve">16.7. Herpes simplex. </w:t>
      </w:r>
    </w:p>
    <w:p w14:paraId="5D2906FC" w14:textId="77777777" w:rsidR="00EE7B5A" w:rsidRPr="00EE7B5A" w:rsidRDefault="00EE7B5A" w:rsidP="00EE7B5A">
      <w:pPr>
        <w:pStyle w:val="Default"/>
        <w:rPr>
          <w:sz w:val="23"/>
          <w:szCs w:val="23"/>
          <w:lang w:val="it-IT"/>
        </w:rPr>
      </w:pPr>
      <w:r w:rsidRPr="00EE7B5A">
        <w:rPr>
          <w:sz w:val="23"/>
          <w:szCs w:val="23"/>
          <w:lang w:val="it-IT"/>
        </w:rPr>
        <w:t xml:space="preserve">16.8. Herpes zoster. </w:t>
      </w:r>
    </w:p>
    <w:p w14:paraId="09FDC6BE" w14:textId="77777777" w:rsidR="00EE7B5A" w:rsidRPr="00EE7B5A" w:rsidRDefault="00EE7B5A" w:rsidP="00EE7B5A">
      <w:pPr>
        <w:pStyle w:val="Default"/>
        <w:rPr>
          <w:sz w:val="23"/>
          <w:szCs w:val="23"/>
          <w:lang w:val="it-IT"/>
        </w:rPr>
      </w:pPr>
      <w:r w:rsidRPr="00EE7B5A">
        <w:rPr>
          <w:sz w:val="23"/>
          <w:szCs w:val="23"/>
          <w:lang w:val="it-IT"/>
        </w:rPr>
        <w:t xml:space="preserve">16.9. Parotidita epidemica. </w:t>
      </w:r>
    </w:p>
    <w:p w14:paraId="67BE2EA7" w14:textId="77777777" w:rsidR="00EE7B5A" w:rsidRPr="00EE7B5A" w:rsidRDefault="00EE7B5A" w:rsidP="00EE7B5A">
      <w:pPr>
        <w:pStyle w:val="Default"/>
        <w:rPr>
          <w:sz w:val="23"/>
          <w:szCs w:val="23"/>
          <w:lang w:val="it-IT"/>
        </w:rPr>
      </w:pPr>
      <w:r w:rsidRPr="00EE7B5A">
        <w:rPr>
          <w:sz w:val="23"/>
          <w:szCs w:val="23"/>
          <w:lang w:val="it-IT"/>
        </w:rPr>
        <w:t xml:space="preserve">16.10. Mononucleoza infectioasa. </w:t>
      </w:r>
    </w:p>
    <w:p w14:paraId="0610AF63" w14:textId="77777777" w:rsidR="00EE7B5A" w:rsidRPr="00EE7B5A" w:rsidRDefault="00EE7B5A" w:rsidP="00EE7B5A">
      <w:pPr>
        <w:pStyle w:val="Default"/>
        <w:rPr>
          <w:sz w:val="23"/>
          <w:szCs w:val="23"/>
          <w:lang w:val="it-IT"/>
        </w:rPr>
      </w:pPr>
      <w:r w:rsidRPr="00EE7B5A">
        <w:rPr>
          <w:sz w:val="23"/>
          <w:szCs w:val="23"/>
          <w:lang w:val="it-IT"/>
        </w:rPr>
        <w:t xml:space="preserve">16.11. Psitacoza-ornitoza. </w:t>
      </w:r>
    </w:p>
    <w:p w14:paraId="49251FF6" w14:textId="77777777" w:rsidR="00EE7B5A" w:rsidRPr="00EE7B5A" w:rsidRDefault="00EE7B5A" w:rsidP="00EE7B5A">
      <w:pPr>
        <w:pStyle w:val="Default"/>
        <w:rPr>
          <w:sz w:val="23"/>
          <w:szCs w:val="23"/>
          <w:lang w:val="it-IT"/>
        </w:rPr>
      </w:pPr>
      <w:r w:rsidRPr="00EE7B5A">
        <w:rPr>
          <w:sz w:val="23"/>
          <w:szCs w:val="23"/>
          <w:lang w:val="it-IT"/>
        </w:rPr>
        <w:t xml:space="preserve">16.12. Scarlatina. </w:t>
      </w:r>
    </w:p>
    <w:p w14:paraId="304806A5" w14:textId="77777777" w:rsidR="00EE7B5A" w:rsidRPr="00EE7B5A" w:rsidRDefault="00EE7B5A" w:rsidP="00EE7B5A">
      <w:pPr>
        <w:pStyle w:val="Default"/>
        <w:rPr>
          <w:sz w:val="23"/>
          <w:szCs w:val="23"/>
          <w:lang w:val="pt-BR"/>
        </w:rPr>
      </w:pPr>
      <w:r w:rsidRPr="00EE7B5A">
        <w:rPr>
          <w:sz w:val="23"/>
          <w:szCs w:val="23"/>
          <w:lang w:val="pt-BR"/>
        </w:rPr>
        <w:t xml:space="preserve">16.13. Angina cu streptococ betahemolitic de grup A. </w:t>
      </w:r>
    </w:p>
    <w:p w14:paraId="5633BF75" w14:textId="77777777" w:rsidR="00EE7B5A" w:rsidRPr="00EE7B5A" w:rsidRDefault="00EE7B5A" w:rsidP="00EE7B5A">
      <w:pPr>
        <w:pStyle w:val="Default"/>
        <w:rPr>
          <w:sz w:val="23"/>
          <w:szCs w:val="23"/>
          <w:lang w:val="pt-BR"/>
        </w:rPr>
      </w:pPr>
      <w:r w:rsidRPr="00EE7B5A">
        <w:rPr>
          <w:sz w:val="23"/>
          <w:szCs w:val="23"/>
          <w:lang w:val="pt-BR"/>
        </w:rPr>
        <w:t xml:space="preserve">16.14. Difteria. </w:t>
      </w:r>
    </w:p>
    <w:p w14:paraId="1A44CB57" w14:textId="77777777" w:rsidR="00EE7B5A" w:rsidRPr="00EE7B5A" w:rsidRDefault="00EE7B5A" w:rsidP="00EE7B5A">
      <w:pPr>
        <w:pStyle w:val="Default"/>
        <w:rPr>
          <w:sz w:val="23"/>
          <w:szCs w:val="23"/>
          <w:lang w:val="pt-BR"/>
        </w:rPr>
      </w:pPr>
      <w:r w:rsidRPr="00EE7B5A">
        <w:rPr>
          <w:sz w:val="23"/>
          <w:szCs w:val="23"/>
          <w:lang w:val="pt-BR"/>
        </w:rPr>
        <w:t xml:space="preserve">16.15. Tusea convulsiva. </w:t>
      </w:r>
    </w:p>
    <w:p w14:paraId="5C39884B" w14:textId="77777777" w:rsidR="00EE7B5A" w:rsidRPr="00EE7B5A" w:rsidRDefault="00EE7B5A" w:rsidP="00EE7B5A">
      <w:pPr>
        <w:pStyle w:val="Default"/>
        <w:rPr>
          <w:sz w:val="23"/>
          <w:szCs w:val="23"/>
          <w:lang w:val="pt-BR"/>
        </w:rPr>
      </w:pPr>
      <w:r w:rsidRPr="00EE7B5A">
        <w:rPr>
          <w:sz w:val="23"/>
          <w:szCs w:val="23"/>
          <w:lang w:val="pt-BR"/>
        </w:rPr>
        <w:t xml:space="preserve">16.16. Meningita meningococica (epidemica). </w:t>
      </w:r>
    </w:p>
    <w:p w14:paraId="262E8E39" w14:textId="77777777" w:rsidR="00EE7B5A" w:rsidRPr="00EE7B5A" w:rsidRDefault="00EE7B5A" w:rsidP="00EE7B5A">
      <w:pPr>
        <w:pStyle w:val="Default"/>
        <w:rPr>
          <w:sz w:val="23"/>
          <w:szCs w:val="23"/>
          <w:lang w:val="it-IT"/>
        </w:rPr>
      </w:pPr>
      <w:r w:rsidRPr="00EE7B5A">
        <w:rPr>
          <w:sz w:val="23"/>
          <w:szCs w:val="23"/>
          <w:lang w:val="it-IT"/>
        </w:rPr>
        <w:t xml:space="preserve">16.17. Legioneloze. </w:t>
      </w:r>
    </w:p>
    <w:p w14:paraId="6312E68A" w14:textId="77777777" w:rsidR="00EE7B5A" w:rsidRPr="00EE7B5A" w:rsidRDefault="00EE7B5A" w:rsidP="00EE7B5A">
      <w:pPr>
        <w:pStyle w:val="Default"/>
        <w:rPr>
          <w:sz w:val="23"/>
          <w:szCs w:val="23"/>
          <w:lang w:val="it-IT"/>
        </w:rPr>
      </w:pPr>
      <w:r w:rsidRPr="00EE7B5A">
        <w:rPr>
          <w:sz w:val="23"/>
          <w:szCs w:val="23"/>
          <w:lang w:val="it-IT"/>
        </w:rPr>
        <w:t xml:space="preserve">16.18. Salmoneloze. </w:t>
      </w:r>
    </w:p>
    <w:p w14:paraId="6723210F" w14:textId="77777777" w:rsidR="00EE7B5A" w:rsidRPr="00EE7B5A" w:rsidRDefault="00EE7B5A" w:rsidP="00EE7B5A">
      <w:pPr>
        <w:pStyle w:val="Default"/>
        <w:rPr>
          <w:sz w:val="23"/>
          <w:szCs w:val="23"/>
          <w:lang w:val="it-IT"/>
        </w:rPr>
      </w:pPr>
      <w:r w:rsidRPr="00EE7B5A">
        <w:rPr>
          <w:sz w:val="23"/>
          <w:szCs w:val="23"/>
          <w:lang w:val="it-IT"/>
        </w:rPr>
        <w:t xml:space="preserve">16.19. Dizenteria bacteriana. </w:t>
      </w:r>
    </w:p>
    <w:p w14:paraId="49B82FFD" w14:textId="77777777" w:rsidR="00EE7B5A" w:rsidRPr="00EE7B5A" w:rsidRDefault="00EE7B5A" w:rsidP="00EE7B5A">
      <w:pPr>
        <w:pStyle w:val="Default"/>
        <w:rPr>
          <w:sz w:val="23"/>
          <w:szCs w:val="23"/>
          <w:lang w:val="it-IT"/>
        </w:rPr>
      </w:pPr>
      <w:r w:rsidRPr="00EE7B5A">
        <w:rPr>
          <w:sz w:val="23"/>
          <w:szCs w:val="23"/>
          <w:lang w:val="it-IT"/>
        </w:rPr>
        <w:t xml:space="preserve">16.20. Holera si infectii cu alti vibrioni patogeni. </w:t>
      </w:r>
    </w:p>
    <w:p w14:paraId="3A15DA32" w14:textId="77777777" w:rsidR="00EE7B5A" w:rsidRPr="00172A99" w:rsidRDefault="00EE7B5A" w:rsidP="00EE7B5A">
      <w:pPr>
        <w:pStyle w:val="Default"/>
        <w:rPr>
          <w:sz w:val="23"/>
          <w:szCs w:val="23"/>
          <w:lang w:val="it-IT"/>
        </w:rPr>
      </w:pPr>
      <w:r w:rsidRPr="00172A99">
        <w:rPr>
          <w:sz w:val="23"/>
          <w:szCs w:val="23"/>
          <w:lang w:val="it-IT"/>
        </w:rPr>
        <w:t xml:space="preserve">16.21. Toxiinfectii alimentare. </w:t>
      </w:r>
    </w:p>
    <w:p w14:paraId="73608F78" w14:textId="77777777" w:rsidR="00EE7B5A" w:rsidRPr="00172A99" w:rsidRDefault="00EE7B5A" w:rsidP="00EE7B5A">
      <w:pPr>
        <w:pStyle w:val="Default"/>
        <w:rPr>
          <w:sz w:val="23"/>
          <w:szCs w:val="23"/>
          <w:lang w:val="it-IT"/>
        </w:rPr>
      </w:pPr>
      <w:r w:rsidRPr="00172A99">
        <w:rPr>
          <w:sz w:val="23"/>
          <w:szCs w:val="23"/>
          <w:lang w:val="it-IT"/>
        </w:rPr>
        <w:t xml:space="preserve">16.22. Boala diareica acuta infectioasa. </w:t>
      </w:r>
    </w:p>
    <w:p w14:paraId="5A6CF098" w14:textId="77777777" w:rsidR="00EE7B5A" w:rsidRPr="00172A99" w:rsidRDefault="00EE7B5A" w:rsidP="00EE7B5A">
      <w:pPr>
        <w:pStyle w:val="Default"/>
        <w:rPr>
          <w:sz w:val="23"/>
          <w:szCs w:val="23"/>
          <w:lang w:val="it-IT"/>
        </w:rPr>
      </w:pPr>
      <w:r w:rsidRPr="00172A99">
        <w:rPr>
          <w:sz w:val="23"/>
          <w:szCs w:val="23"/>
          <w:lang w:val="it-IT"/>
        </w:rPr>
        <w:t xml:space="preserve">16.23. Listerioza. </w:t>
      </w:r>
    </w:p>
    <w:p w14:paraId="2056D6C1" w14:textId="77777777" w:rsidR="00EE7B5A" w:rsidRPr="00C74ABF" w:rsidRDefault="00EE7B5A" w:rsidP="00EE7B5A">
      <w:pPr>
        <w:rPr>
          <w:rFonts w:ascii="Times New Roman" w:hAnsi="Times New Roman"/>
          <w:sz w:val="23"/>
          <w:szCs w:val="23"/>
        </w:rPr>
      </w:pPr>
      <w:r w:rsidRPr="00C74ABF">
        <w:rPr>
          <w:rFonts w:ascii="Times New Roman" w:hAnsi="Times New Roman"/>
          <w:sz w:val="23"/>
          <w:szCs w:val="23"/>
        </w:rPr>
        <w:t>16.24. Hepatite virale (transmitere predominant enterala).</w:t>
      </w:r>
    </w:p>
    <w:p w14:paraId="3E79744B" w14:textId="77777777" w:rsidR="00EE7B5A" w:rsidRPr="00172A99" w:rsidRDefault="00EE7B5A" w:rsidP="00EE7B5A">
      <w:pPr>
        <w:pStyle w:val="Default"/>
        <w:rPr>
          <w:sz w:val="23"/>
          <w:szCs w:val="23"/>
          <w:lang w:val="it-IT"/>
        </w:rPr>
      </w:pPr>
      <w:r w:rsidRPr="00172A99">
        <w:rPr>
          <w:sz w:val="23"/>
          <w:szCs w:val="23"/>
          <w:lang w:val="it-IT"/>
        </w:rPr>
        <w:t xml:space="preserve">16.25. Poliomielita. </w:t>
      </w:r>
    </w:p>
    <w:p w14:paraId="546F3457" w14:textId="77777777" w:rsidR="00EE7B5A" w:rsidRPr="00172A99" w:rsidRDefault="00EE7B5A" w:rsidP="00EE7B5A">
      <w:pPr>
        <w:pStyle w:val="Default"/>
        <w:rPr>
          <w:sz w:val="23"/>
          <w:szCs w:val="23"/>
          <w:lang w:val="it-IT"/>
        </w:rPr>
      </w:pPr>
      <w:r w:rsidRPr="00172A99">
        <w:rPr>
          <w:sz w:val="23"/>
          <w:szCs w:val="23"/>
          <w:lang w:val="it-IT"/>
        </w:rPr>
        <w:t xml:space="preserve">16.26. Enteroviroze nepoliomielitice. </w:t>
      </w:r>
    </w:p>
    <w:p w14:paraId="4937D84E" w14:textId="77777777" w:rsidR="00EE7B5A" w:rsidRPr="00172A99" w:rsidRDefault="00EE7B5A" w:rsidP="00EE7B5A">
      <w:pPr>
        <w:pStyle w:val="Default"/>
        <w:rPr>
          <w:sz w:val="23"/>
          <w:szCs w:val="23"/>
          <w:lang w:val="it-IT"/>
        </w:rPr>
      </w:pPr>
      <w:r w:rsidRPr="00172A99">
        <w:rPr>
          <w:sz w:val="23"/>
          <w:szCs w:val="23"/>
          <w:lang w:val="it-IT"/>
        </w:rPr>
        <w:t xml:space="preserve">16.27. Gastroenterita virala cu rotavirus. </w:t>
      </w:r>
    </w:p>
    <w:p w14:paraId="7E71F4FC" w14:textId="77777777" w:rsidR="00EE7B5A" w:rsidRPr="00172A99" w:rsidRDefault="00EE7B5A" w:rsidP="00EE7B5A">
      <w:pPr>
        <w:pStyle w:val="Default"/>
        <w:rPr>
          <w:sz w:val="23"/>
          <w:szCs w:val="23"/>
          <w:lang w:val="it-IT"/>
        </w:rPr>
      </w:pPr>
      <w:r w:rsidRPr="00172A99">
        <w:rPr>
          <w:sz w:val="23"/>
          <w:szCs w:val="23"/>
          <w:lang w:val="it-IT"/>
        </w:rPr>
        <w:t xml:space="preserve">16.28. Toxoplasmoza. </w:t>
      </w:r>
    </w:p>
    <w:p w14:paraId="74D060C7" w14:textId="77777777" w:rsidR="00EE7B5A" w:rsidRPr="00172A99" w:rsidRDefault="00EE7B5A" w:rsidP="00EE7B5A">
      <w:pPr>
        <w:pStyle w:val="Default"/>
        <w:rPr>
          <w:sz w:val="23"/>
          <w:szCs w:val="23"/>
          <w:lang w:val="pt-BR"/>
        </w:rPr>
      </w:pPr>
      <w:r w:rsidRPr="00172A99">
        <w:rPr>
          <w:sz w:val="23"/>
          <w:szCs w:val="23"/>
          <w:lang w:val="pt-BR"/>
        </w:rPr>
        <w:t xml:space="preserve">16.29. Trichineloza. </w:t>
      </w:r>
    </w:p>
    <w:p w14:paraId="791DAE99" w14:textId="77777777" w:rsidR="00EE7B5A" w:rsidRPr="00EE7B5A" w:rsidRDefault="00EE7B5A" w:rsidP="00EE7B5A">
      <w:pPr>
        <w:pStyle w:val="Default"/>
        <w:rPr>
          <w:sz w:val="23"/>
          <w:szCs w:val="23"/>
          <w:lang w:val="pt-BR"/>
        </w:rPr>
      </w:pPr>
      <w:r w:rsidRPr="00EE7B5A">
        <w:rPr>
          <w:sz w:val="23"/>
          <w:szCs w:val="23"/>
          <w:lang w:val="pt-BR"/>
        </w:rPr>
        <w:t xml:space="preserve">16.30. Hepatite virale (transmitere predominant parenterala). </w:t>
      </w:r>
    </w:p>
    <w:p w14:paraId="02C00A9D" w14:textId="77777777" w:rsidR="00EE7B5A" w:rsidRPr="00EE7B5A" w:rsidRDefault="00EE7B5A" w:rsidP="00EE7B5A">
      <w:pPr>
        <w:pStyle w:val="Default"/>
        <w:rPr>
          <w:sz w:val="23"/>
          <w:szCs w:val="23"/>
          <w:lang w:val="pt-BR"/>
        </w:rPr>
      </w:pPr>
      <w:r w:rsidRPr="00EE7B5A">
        <w:rPr>
          <w:sz w:val="23"/>
          <w:szCs w:val="23"/>
          <w:lang w:val="pt-BR"/>
        </w:rPr>
        <w:t xml:space="preserve">16.31. Infectia cu HIV/SIDA. </w:t>
      </w:r>
    </w:p>
    <w:p w14:paraId="1C63D339" w14:textId="77777777" w:rsidR="00EE7B5A" w:rsidRPr="00EE7B5A" w:rsidRDefault="00EE7B5A" w:rsidP="00EE7B5A">
      <w:pPr>
        <w:pStyle w:val="Default"/>
        <w:rPr>
          <w:sz w:val="23"/>
          <w:szCs w:val="23"/>
          <w:lang w:val="pt-BR"/>
        </w:rPr>
      </w:pPr>
      <w:r w:rsidRPr="00EE7B5A">
        <w:rPr>
          <w:sz w:val="23"/>
          <w:szCs w:val="23"/>
          <w:lang w:val="pt-BR"/>
        </w:rPr>
        <w:t xml:space="preserve">16.32. Antrax. </w:t>
      </w:r>
    </w:p>
    <w:p w14:paraId="3CAAEF4D" w14:textId="77777777" w:rsidR="00EE7B5A" w:rsidRPr="00EE7B5A" w:rsidRDefault="00EE7B5A" w:rsidP="00EE7B5A">
      <w:pPr>
        <w:pStyle w:val="Default"/>
        <w:rPr>
          <w:sz w:val="23"/>
          <w:szCs w:val="23"/>
          <w:lang w:val="pt-BR"/>
        </w:rPr>
      </w:pPr>
      <w:r w:rsidRPr="00EE7B5A">
        <w:rPr>
          <w:sz w:val="23"/>
          <w:szCs w:val="23"/>
          <w:lang w:val="pt-BR"/>
        </w:rPr>
        <w:t xml:space="preserve">16.33. Bruceloza. </w:t>
      </w:r>
    </w:p>
    <w:p w14:paraId="04AB334B" w14:textId="77777777" w:rsidR="00EE7B5A" w:rsidRPr="00EE7B5A" w:rsidRDefault="00EE7B5A" w:rsidP="00EE7B5A">
      <w:pPr>
        <w:pStyle w:val="Default"/>
        <w:rPr>
          <w:sz w:val="23"/>
          <w:szCs w:val="23"/>
          <w:lang w:val="pt-BR"/>
        </w:rPr>
      </w:pPr>
      <w:r w:rsidRPr="00EE7B5A">
        <w:rPr>
          <w:sz w:val="23"/>
          <w:szCs w:val="23"/>
          <w:lang w:val="pt-BR"/>
        </w:rPr>
        <w:lastRenderedPageBreak/>
        <w:t xml:space="preserve">16.34. Tularemia. </w:t>
      </w:r>
    </w:p>
    <w:p w14:paraId="36DB8150" w14:textId="77777777" w:rsidR="00EE7B5A" w:rsidRPr="00EE7B5A" w:rsidRDefault="00EE7B5A" w:rsidP="00EE7B5A">
      <w:pPr>
        <w:pStyle w:val="Default"/>
        <w:rPr>
          <w:sz w:val="23"/>
          <w:szCs w:val="23"/>
          <w:lang w:val="pt-BR"/>
        </w:rPr>
      </w:pPr>
      <w:r w:rsidRPr="00EE7B5A">
        <w:rPr>
          <w:sz w:val="23"/>
          <w:szCs w:val="23"/>
          <w:lang w:val="pt-BR"/>
        </w:rPr>
        <w:t xml:space="preserve">16.35. Rabia. </w:t>
      </w:r>
    </w:p>
    <w:p w14:paraId="1DFCB554" w14:textId="77777777" w:rsidR="00EE7B5A" w:rsidRPr="00EE7B5A" w:rsidRDefault="00EE7B5A" w:rsidP="00EE7B5A">
      <w:pPr>
        <w:pStyle w:val="Default"/>
        <w:rPr>
          <w:sz w:val="23"/>
          <w:szCs w:val="23"/>
          <w:lang w:val="pt-BR"/>
        </w:rPr>
      </w:pPr>
      <w:r w:rsidRPr="00EE7B5A">
        <w:rPr>
          <w:sz w:val="23"/>
          <w:szCs w:val="23"/>
          <w:lang w:val="pt-BR"/>
        </w:rPr>
        <w:t xml:space="preserve">16.36. Malaria. </w:t>
      </w:r>
    </w:p>
    <w:p w14:paraId="02C51423" w14:textId="77777777" w:rsidR="00EE7B5A" w:rsidRPr="00EE7B5A" w:rsidRDefault="00EE7B5A" w:rsidP="00EE7B5A">
      <w:pPr>
        <w:pStyle w:val="Default"/>
        <w:rPr>
          <w:sz w:val="23"/>
          <w:szCs w:val="23"/>
          <w:lang w:val="pt-BR"/>
        </w:rPr>
      </w:pPr>
      <w:r w:rsidRPr="00EE7B5A">
        <w:rPr>
          <w:sz w:val="23"/>
          <w:szCs w:val="23"/>
          <w:lang w:val="pt-BR"/>
        </w:rPr>
        <w:t xml:space="preserve">16.37. Leptospiroze. </w:t>
      </w:r>
    </w:p>
    <w:p w14:paraId="5DA2342B" w14:textId="77777777" w:rsidR="00EE7B5A" w:rsidRPr="00EE7B5A" w:rsidRDefault="00EE7B5A" w:rsidP="00EE7B5A">
      <w:pPr>
        <w:pStyle w:val="Default"/>
        <w:rPr>
          <w:sz w:val="23"/>
          <w:szCs w:val="23"/>
          <w:lang w:val="pt-BR"/>
        </w:rPr>
      </w:pPr>
      <w:r w:rsidRPr="00EE7B5A">
        <w:rPr>
          <w:sz w:val="23"/>
          <w:szCs w:val="23"/>
          <w:lang w:val="pt-BR"/>
        </w:rPr>
        <w:t xml:space="preserve">16.38. Infectii cu anaerobi (tetanos, botulism). </w:t>
      </w:r>
    </w:p>
    <w:p w14:paraId="32B82AF8" w14:textId="77777777" w:rsidR="00EE7B5A" w:rsidRPr="00EE7B5A" w:rsidRDefault="00EE7B5A" w:rsidP="00EE7B5A">
      <w:pPr>
        <w:pStyle w:val="Default"/>
        <w:rPr>
          <w:sz w:val="23"/>
          <w:szCs w:val="23"/>
          <w:lang w:val="it-IT"/>
        </w:rPr>
      </w:pPr>
      <w:r w:rsidRPr="00EE7B5A">
        <w:rPr>
          <w:sz w:val="23"/>
          <w:szCs w:val="23"/>
          <w:lang w:val="it-IT"/>
        </w:rPr>
        <w:t xml:space="preserve">16.39. Infectii produse de agenti patogeni neconventionali (prionoze) </w:t>
      </w:r>
    </w:p>
    <w:p w14:paraId="5E55324D" w14:textId="77777777" w:rsidR="00EE7B5A" w:rsidRPr="00EE7B5A" w:rsidRDefault="00EE7B5A" w:rsidP="00EE7B5A">
      <w:pPr>
        <w:pStyle w:val="Default"/>
        <w:rPr>
          <w:sz w:val="23"/>
          <w:szCs w:val="23"/>
          <w:lang w:val="it-IT"/>
        </w:rPr>
      </w:pPr>
      <w:r w:rsidRPr="00EE7B5A">
        <w:rPr>
          <w:sz w:val="23"/>
          <w:szCs w:val="23"/>
          <w:lang w:val="it-IT"/>
        </w:rPr>
        <w:t xml:space="preserve">16.40. Infectii Asociate Asistentei Medicale de diverse tipuri si etiologii </w:t>
      </w:r>
    </w:p>
    <w:p w14:paraId="05779562" w14:textId="77777777" w:rsidR="00EE7B5A" w:rsidRPr="00EE7B5A" w:rsidRDefault="00EE7B5A" w:rsidP="00EE7B5A">
      <w:pPr>
        <w:pStyle w:val="Default"/>
        <w:rPr>
          <w:sz w:val="23"/>
          <w:szCs w:val="23"/>
          <w:lang w:val="it-IT"/>
        </w:rPr>
      </w:pPr>
      <w:r w:rsidRPr="00EE7B5A">
        <w:rPr>
          <w:sz w:val="23"/>
          <w:szCs w:val="23"/>
          <w:lang w:val="it-IT"/>
        </w:rPr>
        <w:t xml:space="preserve">17. Infectii in conditii de calatorie </w:t>
      </w:r>
    </w:p>
    <w:p w14:paraId="57AA892C" w14:textId="77777777" w:rsidR="00EE7B5A" w:rsidRPr="00EE7B5A" w:rsidRDefault="00EE7B5A" w:rsidP="00EE7B5A">
      <w:pPr>
        <w:pStyle w:val="Default"/>
        <w:rPr>
          <w:sz w:val="23"/>
          <w:szCs w:val="23"/>
          <w:lang w:val="it-IT"/>
        </w:rPr>
      </w:pPr>
      <w:r w:rsidRPr="00EE7B5A">
        <w:rPr>
          <w:sz w:val="23"/>
          <w:szCs w:val="23"/>
          <w:lang w:val="it-IT"/>
        </w:rPr>
        <w:t xml:space="preserve">18. Epidemiologia generala a bolilor neinfectioase la copil si adult (exemplificare pentru bolile cardiovasculare, cancer, boli de nutritie si metabolism) </w:t>
      </w:r>
    </w:p>
    <w:p w14:paraId="445D3C25" w14:textId="77777777" w:rsidR="00EE7B5A" w:rsidRPr="00EE7B5A" w:rsidRDefault="00EE7B5A" w:rsidP="00EE7B5A">
      <w:pPr>
        <w:pStyle w:val="Default"/>
        <w:rPr>
          <w:b/>
          <w:bCs/>
          <w:sz w:val="23"/>
          <w:szCs w:val="23"/>
          <w:lang w:val="it-IT"/>
        </w:rPr>
      </w:pPr>
    </w:p>
    <w:p w14:paraId="47D92524" w14:textId="77777777" w:rsidR="00EE7B5A" w:rsidRPr="00EE7B5A" w:rsidRDefault="00EE7B5A" w:rsidP="00EE7B5A">
      <w:pPr>
        <w:pStyle w:val="Default"/>
        <w:rPr>
          <w:sz w:val="23"/>
          <w:szCs w:val="23"/>
          <w:lang w:val="pt-BR"/>
        </w:rPr>
      </w:pPr>
      <w:r w:rsidRPr="00EE7B5A">
        <w:rPr>
          <w:b/>
          <w:bCs/>
          <w:sz w:val="23"/>
          <w:szCs w:val="23"/>
          <w:lang w:val="pt-BR"/>
        </w:rPr>
        <w:t xml:space="preserve">II PROBA PRACTICA de epidemiologie generala </w:t>
      </w:r>
    </w:p>
    <w:p w14:paraId="7072BDC7" w14:textId="77777777" w:rsidR="00EE7B5A" w:rsidRPr="00EE7B5A" w:rsidRDefault="00EE7B5A" w:rsidP="00EE7B5A">
      <w:pPr>
        <w:pStyle w:val="Default"/>
        <w:rPr>
          <w:sz w:val="23"/>
          <w:szCs w:val="23"/>
          <w:lang w:val="it-IT"/>
        </w:rPr>
      </w:pPr>
      <w:r w:rsidRPr="00EE7B5A">
        <w:rPr>
          <w:sz w:val="23"/>
          <w:szCs w:val="23"/>
          <w:lang w:val="it-IT"/>
        </w:rPr>
        <w:t xml:space="preserve">1. Tipuri de studii epidemiologice utilizate in evaluarea cauzalitatii. </w:t>
      </w:r>
    </w:p>
    <w:p w14:paraId="7CE7641D" w14:textId="77777777" w:rsidR="00EE7B5A" w:rsidRPr="00EE7B5A" w:rsidRDefault="00EE7B5A" w:rsidP="00EE7B5A">
      <w:pPr>
        <w:pStyle w:val="Default"/>
        <w:rPr>
          <w:sz w:val="23"/>
          <w:szCs w:val="23"/>
          <w:lang w:val="it-IT"/>
        </w:rPr>
      </w:pPr>
      <w:r w:rsidRPr="00EE7B5A">
        <w:rPr>
          <w:sz w:val="23"/>
          <w:szCs w:val="23"/>
          <w:lang w:val="it-IT"/>
        </w:rPr>
        <w:t xml:space="preserve">2. Esantionarea in studii epidemiologice. </w:t>
      </w:r>
    </w:p>
    <w:p w14:paraId="53F8B13B" w14:textId="77777777" w:rsidR="00EE7B5A" w:rsidRPr="00EE7B5A" w:rsidRDefault="00EE7B5A" w:rsidP="00EE7B5A">
      <w:pPr>
        <w:pStyle w:val="Default"/>
        <w:rPr>
          <w:sz w:val="23"/>
          <w:szCs w:val="23"/>
          <w:lang w:val="it-IT"/>
        </w:rPr>
      </w:pPr>
      <w:r w:rsidRPr="00EE7B5A">
        <w:rPr>
          <w:sz w:val="23"/>
          <w:szCs w:val="23"/>
          <w:lang w:val="it-IT"/>
        </w:rPr>
        <w:t xml:space="preserve">3. Analiza frecventei unor fenomene de sanatate in populatie. </w:t>
      </w:r>
    </w:p>
    <w:p w14:paraId="06B418A7" w14:textId="77777777" w:rsidR="00EE7B5A" w:rsidRPr="00EE7B5A" w:rsidRDefault="00EE7B5A" w:rsidP="00EE7B5A">
      <w:pPr>
        <w:pStyle w:val="Default"/>
        <w:rPr>
          <w:sz w:val="23"/>
          <w:szCs w:val="23"/>
          <w:lang w:val="it-IT"/>
        </w:rPr>
      </w:pPr>
      <w:r w:rsidRPr="00EE7B5A">
        <w:rPr>
          <w:sz w:val="23"/>
          <w:szCs w:val="23"/>
          <w:lang w:val="it-IT"/>
        </w:rPr>
        <w:t xml:space="preserve">4. Metode de culegere, prelucrare, interpretare si transmitere multidirectionala a informatiilor </w:t>
      </w:r>
    </w:p>
    <w:p w14:paraId="46226794" w14:textId="77777777" w:rsidR="00EE7B5A" w:rsidRPr="00EE7B5A" w:rsidRDefault="00EE7B5A" w:rsidP="00EE7B5A">
      <w:pPr>
        <w:pStyle w:val="Default"/>
        <w:rPr>
          <w:sz w:val="23"/>
          <w:szCs w:val="23"/>
          <w:lang w:val="it-IT"/>
        </w:rPr>
      </w:pPr>
      <w:r w:rsidRPr="00EE7B5A">
        <w:rPr>
          <w:sz w:val="23"/>
          <w:szCs w:val="23"/>
          <w:lang w:val="it-IT"/>
        </w:rPr>
        <w:t xml:space="preserve">epidemiologice in cadrul supravegherii. </w:t>
      </w:r>
    </w:p>
    <w:p w14:paraId="30EC7959" w14:textId="77777777" w:rsidR="00EE7B5A" w:rsidRPr="00EE7B5A" w:rsidRDefault="00EE7B5A" w:rsidP="00EE7B5A">
      <w:pPr>
        <w:pStyle w:val="Default"/>
        <w:rPr>
          <w:sz w:val="23"/>
          <w:szCs w:val="23"/>
          <w:lang w:val="it-IT"/>
        </w:rPr>
      </w:pPr>
      <w:r w:rsidRPr="00EE7B5A">
        <w:rPr>
          <w:sz w:val="23"/>
          <w:szCs w:val="23"/>
          <w:lang w:val="it-IT"/>
        </w:rPr>
        <w:t xml:space="preserve">5. Clasificarea si sinteza masuratorilor epidemiologice. </w:t>
      </w:r>
    </w:p>
    <w:p w14:paraId="7AF82A56" w14:textId="77777777" w:rsidR="00EE7B5A" w:rsidRPr="00EE7B5A" w:rsidRDefault="00EE7B5A" w:rsidP="00EE7B5A">
      <w:pPr>
        <w:pStyle w:val="Default"/>
        <w:rPr>
          <w:sz w:val="23"/>
          <w:szCs w:val="23"/>
          <w:lang w:val="it-IT"/>
        </w:rPr>
      </w:pPr>
      <w:r w:rsidRPr="00EE7B5A">
        <w:rPr>
          <w:sz w:val="23"/>
          <w:szCs w:val="23"/>
          <w:lang w:val="it-IT"/>
        </w:rPr>
        <w:t xml:space="preserve">6. Intocmirea fisei de ancheta epidemiologica (diferite categorii de boli transmisibile). </w:t>
      </w:r>
    </w:p>
    <w:p w14:paraId="1D7D31BC" w14:textId="77777777" w:rsidR="00EE7B5A" w:rsidRPr="00EE7B5A" w:rsidRDefault="00EE7B5A" w:rsidP="00EE7B5A">
      <w:pPr>
        <w:pStyle w:val="Default"/>
        <w:rPr>
          <w:sz w:val="23"/>
          <w:szCs w:val="23"/>
          <w:lang w:val="it-IT"/>
        </w:rPr>
      </w:pPr>
      <w:r w:rsidRPr="00EE7B5A">
        <w:rPr>
          <w:sz w:val="23"/>
          <w:szCs w:val="23"/>
          <w:lang w:val="it-IT"/>
        </w:rPr>
        <w:t xml:space="preserve">7. Metodologia efectuarii anchetei epidemiologice (preliminare, retrospective). </w:t>
      </w:r>
    </w:p>
    <w:p w14:paraId="66E9C2F3" w14:textId="77777777" w:rsidR="00EE7B5A" w:rsidRPr="00EE7B5A" w:rsidRDefault="00EE7B5A" w:rsidP="00EE7B5A">
      <w:pPr>
        <w:pStyle w:val="Default"/>
        <w:rPr>
          <w:sz w:val="23"/>
          <w:szCs w:val="23"/>
          <w:lang w:val="it-IT"/>
        </w:rPr>
      </w:pPr>
      <w:r w:rsidRPr="00EE7B5A">
        <w:rPr>
          <w:sz w:val="23"/>
          <w:szCs w:val="23"/>
          <w:lang w:val="it-IT"/>
        </w:rPr>
        <w:t xml:space="preserve">8. Intocmirea unui program epidemiologic de supraveghere si control pentru diferite </w:t>
      </w:r>
    </w:p>
    <w:p w14:paraId="30E8D353" w14:textId="77777777" w:rsidR="00EE7B5A" w:rsidRPr="00EE7B5A" w:rsidRDefault="00EE7B5A" w:rsidP="00EE7B5A">
      <w:pPr>
        <w:pStyle w:val="Default"/>
        <w:rPr>
          <w:sz w:val="23"/>
          <w:szCs w:val="23"/>
          <w:lang w:val="it-IT"/>
        </w:rPr>
      </w:pPr>
      <w:r w:rsidRPr="00EE7B5A">
        <w:rPr>
          <w:sz w:val="23"/>
          <w:szCs w:val="23"/>
          <w:lang w:val="it-IT"/>
        </w:rPr>
        <w:t xml:space="preserve">categorii de boli tansmisibile (structura, obiective, activități). </w:t>
      </w:r>
    </w:p>
    <w:p w14:paraId="6EFFD1F8" w14:textId="77777777" w:rsidR="00EE7B5A" w:rsidRPr="00EE7B5A" w:rsidRDefault="00EE7B5A" w:rsidP="00EE7B5A">
      <w:pPr>
        <w:pStyle w:val="Default"/>
        <w:rPr>
          <w:sz w:val="23"/>
          <w:szCs w:val="23"/>
          <w:lang w:val="it-IT"/>
        </w:rPr>
      </w:pPr>
      <w:r w:rsidRPr="00EE7B5A">
        <w:rPr>
          <w:sz w:val="23"/>
          <w:szCs w:val="23"/>
          <w:lang w:val="it-IT"/>
        </w:rPr>
        <w:t xml:space="preserve">9. Prezentarea si interpretarea indicatorilor statistici si reprezentarilor grafice cu larga </w:t>
      </w:r>
    </w:p>
    <w:p w14:paraId="6727077C" w14:textId="77777777" w:rsidR="00EE7B5A" w:rsidRPr="00EE7B5A" w:rsidRDefault="00EE7B5A" w:rsidP="00EE7B5A">
      <w:pPr>
        <w:pStyle w:val="Default"/>
        <w:rPr>
          <w:sz w:val="23"/>
          <w:szCs w:val="23"/>
          <w:lang w:val="it-IT"/>
        </w:rPr>
      </w:pPr>
      <w:r w:rsidRPr="00EE7B5A">
        <w:rPr>
          <w:sz w:val="23"/>
          <w:szCs w:val="23"/>
          <w:lang w:val="it-IT"/>
        </w:rPr>
        <w:t xml:space="preserve">utilizare in practica epidemiologica. </w:t>
      </w:r>
    </w:p>
    <w:p w14:paraId="5F570B91" w14:textId="77777777" w:rsidR="00EE7B5A" w:rsidRPr="00EE7B5A" w:rsidRDefault="00EE7B5A" w:rsidP="00EE7B5A">
      <w:pPr>
        <w:pStyle w:val="Default"/>
        <w:rPr>
          <w:sz w:val="23"/>
          <w:szCs w:val="23"/>
          <w:lang w:val="it-IT"/>
        </w:rPr>
      </w:pPr>
      <w:r w:rsidRPr="00EE7B5A">
        <w:rPr>
          <w:sz w:val="23"/>
          <w:szCs w:val="23"/>
          <w:lang w:val="it-IT"/>
        </w:rPr>
        <w:t xml:space="preserve">10. Recoltarea, conservarea si transportul produselor patologice (investigarea focarului de </w:t>
      </w:r>
    </w:p>
    <w:p w14:paraId="2963AC9E" w14:textId="77777777" w:rsidR="00EE7B5A" w:rsidRPr="00EE7B5A" w:rsidRDefault="00EE7B5A" w:rsidP="00EE7B5A">
      <w:pPr>
        <w:pStyle w:val="Default"/>
        <w:rPr>
          <w:sz w:val="23"/>
          <w:szCs w:val="23"/>
          <w:lang w:val="it-IT"/>
        </w:rPr>
      </w:pPr>
      <w:r w:rsidRPr="00EE7B5A">
        <w:rPr>
          <w:sz w:val="23"/>
          <w:szCs w:val="23"/>
          <w:lang w:val="it-IT"/>
        </w:rPr>
        <w:t xml:space="preserve">boli transmisibile). </w:t>
      </w:r>
    </w:p>
    <w:p w14:paraId="6FE1F54C" w14:textId="77777777" w:rsidR="00EE7B5A" w:rsidRPr="00EE7B5A" w:rsidRDefault="00EE7B5A" w:rsidP="00EE7B5A">
      <w:pPr>
        <w:pStyle w:val="Default"/>
        <w:rPr>
          <w:sz w:val="23"/>
          <w:szCs w:val="23"/>
          <w:lang w:val="it-IT"/>
        </w:rPr>
      </w:pPr>
      <w:r w:rsidRPr="00EE7B5A">
        <w:rPr>
          <w:sz w:val="23"/>
          <w:szCs w:val="23"/>
          <w:lang w:val="it-IT"/>
        </w:rPr>
        <w:t xml:space="preserve">11. Vaccinopreventia: vaccinuri utilizate in programul national de vaccinare, alte vaccinuri </w:t>
      </w:r>
    </w:p>
    <w:p w14:paraId="4A8C64E3" w14:textId="77777777" w:rsidR="00EE7B5A" w:rsidRPr="00EE7B5A" w:rsidRDefault="00EE7B5A" w:rsidP="00EE7B5A">
      <w:pPr>
        <w:pStyle w:val="Default"/>
        <w:rPr>
          <w:sz w:val="23"/>
          <w:szCs w:val="23"/>
          <w:lang w:val="it-IT"/>
        </w:rPr>
      </w:pPr>
      <w:r w:rsidRPr="00EE7B5A">
        <w:rPr>
          <w:sz w:val="23"/>
          <w:szCs w:val="23"/>
          <w:lang w:val="it-IT"/>
        </w:rPr>
        <w:t xml:space="preserve">utilizate in profilaxie (indicati, contraindicatii, tehnica administrarii, efecte secundare). </w:t>
      </w:r>
    </w:p>
    <w:p w14:paraId="0707311C" w14:textId="77777777" w:rsidR="00EE7B5A" w:rsidRPr="00EE7B5A" w:rsidRDefault="00EE7B5A" w:rsidP="00EE7B5A">
      <w:pPr>
        <w:pStyle w:val="Default"/>
        <w:rPr>
          <w:sz w:val="23"/>
          <w:szCs w:val="23"/>
          <w:lang w:val="it-IT"/>
        </w:rPr>
      </w:pPr>
      <w:r w:rsidRPr="00EE7B5A">
        <w:rPr>
          <w:sz w:val="23"/>
          <w:szCs w:val="23"/>
          <w:lang w:val="it-IT"/>
        </w:rPr>
        <w:t xml:space="preserve">12. Principiile, obiectivele si structura calendarului vaccinarilor in Romania. </w:t>
      </w:r>
    </w:p>
    <w:p w14:paraId="39F3AE14" w14:textId="77777777" w:rsidR="00EE7B5A" w:rsidRPr="00EE7B5A" w:rsidRDefault="00EE7B5A" w:rsidP="00EE7B5A">
      <w:pPr>
        <w:pStyle w:val="Default"/>
        <w:rPr>
          <w:sz w:val="23"/>
          <w:szCs w:val="23"/>
          <w:lang w:val="it-IT"/>
        </w:rPr>
      </w:pPr>
      <w:r w:rsidRPr="00EE7B5A">
        <w:rPr>
          <w:sz w:val="23"/>
          <w:szCs w:val="23"/>
          <w:lang w:val="it-IT"/>
        </w:rPr>
        <w:t xml:space="preserve">13. Evaluarea fondului imunitar al populatiei. Controlul, eliminarea, eradicarea unor boli </w:t>
      </w:r>
    </w:p>
    <w:p w14:paraId="546A03DD" w14:textId="77777777" w:rsidR="00EE7B5A" w:rsidRPr="00EE7B5A" w:rsidRDefault="00EE7B5A" w:rsidP="00EE7B5A">
      <w:pPr>
        <w:pStyle w:val="Default"/>
        <w:rPr>
          <w:sz w:val="23"/>
          <w:szCs w:val="23"/>
          <w:lang w:val="it-IT"/>
        </w:rPr>
      </w:pPr>
      <w:r w:rsidRPr="00EE7B5A">
        <w:rPr>
          <w:sz w:val="23"/>
          <w:szCs w:val="23"/>
          <w:lang w:val="it-IT"/>
        </w:rPr>
        <w:t xml:space="preserve">transmisibile prin imunizari active. </w:t>
      </w:r>
    </w:p>
    <w:p w14:paraId="022323E2" w14:textId="77777777" w:rsidR="00EE7B5A" w:rsidRPr="00EE7B5A" w:rsidRDefault="00EE7B5A" w:rsidP="00EE7B5A">
      <w:pPr>
        <w:pStyle w:val="Default"/>
        <w:rPr>
          <w:sz w:val="23"/>
          <w:szCs w:val="23"/>
          <w:lang w:val="it-IT"/>
        </w:rPr>
      </w:pPr>
      <w:r w:rsidRPr="00EE7B5A">
        <w:rPr>
          <w:sz w:val="23"/>
          <w:szCs w:val="23"/>
          <w:lang w:val="it-IT"/>
        </w:rPr>
        <w:t xml:space="preserve">14. Seropreventia: date generale, seruri de larga utilizare, indicatii, contraindicatii, reactii </w:t>
      </w:r>
    </w:p>
    <w:p w14:paraId="19244C7A" w14:textId="77777777" w:rsidR="00EE7B5A" w:rsidRPr="00EE7B5A" w:rsidRDefault="00EE7B5A" w:rsidP="00EE7B5A">
      <w:pPr>
        <w:pStyle w:val="Default"/>
        <w:rPr>
          <w:sz w:val="23"/>
          <w:szCs w:val="23"/>
          <w:lang w:val="it-IT"/>
        </w:rPr>
      </w:pPr>
      <w:r w:rsidRPr="00EE7B5A">
        <w:rPr>
          <w:sz w:val="23"/>
          <w:szCs w:val="23"/>
          <w:lang w:val="it-IT"/>
        </w:rPr>
        <w:t xml:space="preserve">adverse, testarea riscului de sensibilizare fata de seruri heterologice. </w:t>
      </w:r>
    </w:p>
    <w:p w14:paraId="2096A0B8" w14:textId="77777777" w:rsidR="00EE7B5A" w:rsidRPr="00EE7B5A" w:rsidRDefault="00EE7B5A" w:rsidP="00EE7B5A">
      <w:pPr>
        <w:pStyle w:val="Default"/>
        <w:rPr>
          <w:sz w:val="23"/>
          <w:szCs w:val="23"/>
          <w:lang w:val="it-IT"/>
        </w:rPr>
      </w:pPr>
      <w:r w:rsidRPr="00EE7B5A">
        <w:rPr>
          <w:sz w:val="23"/>
          <w:szCs w:val="23"/>
          <w:lang w:val="it-IT"/>
        </w:rPr>
        <w:t xml:space="preserve">15. Imunoglobulino-preventia: date generale, tipuri de imunoglobuline, indicatiile si limitele </w:t>
      </w:r>
    </w:p>
    <w:p w14:paraId="4DA06665" w14:textId="77777777" w:rsidR="00EE7B5A" w:rsidRPr="00EE7B5A" w:rsidRDefault="00EE7B5A" w:rsidP="00EE7B5A">
      <w:pPr>
        <w:pStyle w:val="Default"/>
        <w:rPr>
          <w:sz w:val="23"/>
          <w:szCs w:val="23"/>
          <w:lang w:val="it-IT"/>
        </w:rPr>
      </w:pPr>
      <w:r w:rsidRPr="00EE7B5A">
        <w:rPr>
          <w:sz w:val="23"/>
          <w:szCs w:val="23"/>
          <w:lang w:val="it-IT"/>
        </w:rPr>
        <w:t xml:space="preserve">utilizarii. </w:t>
      </w:r>
    </w:p>
    <w:p w14:paraId="1D850956" w14:textId="77777777" w:rsidR="00EE7B5A" w:rsidRPr="00EE7B5A" w:rsidRDefault="00EE7B5A" w:rsidP="00EE7B5A">
      <w:pPr>
        <w:pStyle w:val="Default"/>
        <w:rPr>
          <w:sz w:val="23"/>
          <w:szCs w:val="23"/>
          <w:lang w:val="it-IT"/>
        </w:rPr>
      </w:pPr>
      <w:r w:rsidRPr="00EE7B5A">
        <w:rPr>
          <w:sz w:val="23"/>
          <w:szCs w:val="23"/>
          <w:lang w:val="it-IT"/>
        </w:rPr>
        <w:t xml:space="preserve">16. Decontaminarea microbiana: date generale, mijloace si metode, tipuri de decontaminare, </w:t>
      </w:r>
    </w:p>
    <w:p w14:paraId="13C3D726" w14:textId="77777777" w:rsidR="00EE7B5A" w:rsidRPr="00EE7B5A" w:rsidRDefault="00EE7B5A" w:rsidP="00EE7B5A">
      <w:pPr>
        <w:pStyle w:val="Default"/>
        <w:rPr>
          <w:sz w:val="23"/>
          <w:szCs w:val="23"/>
          <w:lang w:val="it-IT"/>
        </w:rPr>
      </w:pPr>
      <w:r w:rsidRPr="00EE7B5A">
        <w:rPr>
          <w:sz w:val="23"/>
          <w:szCs w:val="23"/>
          <w:lang w:val="it-IT"/>
        </w:rPr>
        <w:t xml:space="preserve">evaluarea eficacitatii. </w:t>
      </w:r>
    </w:p>
    <w:p w14:paraId="5B219B67" w14:textId="77777777" w:rsidR="00EE7B5A" w:rsidRPr="00EE7B5A" w:rsidRDefault="00EE7B5A" w:rsidP="00EE7B5A">
      <w:pPr>
        <w:pStyle w:val="Default"/>
        <w:rPr>
          <w:sz w:val="23"/>
          <w:szCs w:val="23"/>
          <w:lang w:val="it-IT"/>
        </w:rPr>
      </w:pPr>
      <w:r w:rsidRPr="00EE7B5A">
        <w:rPr>
          <w:sz w:val="23"/>
          <w:szCs w:val="23"/>
          <w:lang w:val="it-IT"/>
        </w:rPr>
        <w:t xml:space="preserve">17. Dezinfectie si Sterilizare: date generale, mijloace si metode, evaluarea eficacitatii. </w:t>
      </w:r>
    </w:p>
    <w:p w14:paraId="3353AD03" w14:textId="77777777" w:rsidR="00EE7B5A" w:rsidRPr="00EE7B5A" w:rsidRDefault="00EE7B5A" w:rsidP="00EE7B5A">
      <w:pPr>
        <w:pStyle w:val="Default"/>
        <w:rPr>
          <w:sz w:val="23"/>
          <w:szCs w:val="23"/>
          <w:lang w:val="it-IT"/>
        </w:rPr>
      </w:pPr>
      <w:r w:rsidRPr="00EE7B5A">
        <w:rPr>
          <w:sz w:val="23"/>
          <w:szCs w:val="23"/>
          <w:lang w:val="it-IT"/>
        </w:rPr>
        <w:t xml:space="preserve">18. Antibiotico- si chimiopreventia: date generale, indicatii, limite, reactii adverse, implicatii </w:t>
      </w:r>
    </w:p>
    <w:p w14:paraId="2C2129D4" w14:textId="77777777" w:rsidR="00EE7B5A" w:rsidRPr="00C74ABF" w:rsidRDefault="00EE7B5A" w:rsidP="00EE7B5A">
      <w:pPr>
        <w:rPr>
          <w:rFonts w:ascii="Times New Roman" w:hAnsi="Times New Roman"/>
          <w:sz w:val="23"/>
          <w:szCs w:val="23"/>
        </w:rPr>
      </w:pPr>
      <w:r w:rsidRPr="00C74ABF">
        <w:rPr>
          <w:rFonts w:ascii="Times New Roman" w:hAnsi="Times New Roman"/>
          <w:sz w:val="23"/>
          <w:szCs w:val="23"/>
        </w:rPr>
        <w:t>medicale si socioeconomice.</w:t>
      </w:r>
    </w:p>
    <w:p w14:paraId="0F4E6669" w14:textId="77777777" w:rsidR="00EE7B5A" w:rsidRPr="00C74ABF" w:rsidRDefault="00EE7B5A" w:rsidP="00EE7B5A">
      <w:pPr>
        <w:rPr>
          <w:rFonts w:ascii="Times New Roman" w:hAnsi="Times New Roman"/>
          <w:sz w:val="23"/>
          <w:szCs w:val="23"/>
        </w:rPr>
      </w:pPr>
    </w:p>
    <w:p w14:paraId="4DBB8D0E" w14:textId="77777777" w:rsidR="00EE7B5A" w:rsidRPr="00EE7B5A" w:rsidRDefault="00EE7B5A" w:rsidP="00EE7B5A">
      <w:pPr>
        <w:pStyle w:val="Default"/>
        <w:rPr>
          <w:sz w:val="23"/>
          <w:szCs w:val="23"/>
          <w:lang w:val="it-IT"/>
        </w:rPr>
      </w:pPr>
      <w:r w:rsidRPr="00EE7B5A">
        <w:rPr>
          <w:b/>
          <w:bCs/>
          <w:sz w:val="23"/>
          <w:szCs w:val="23"/>
          <w:lang w:val="it-IT"/>
        </w:rPr>
        <w:t xml:space="preserve">II PROBA PRACTICA de epidemiologie speciala </w:t>
      </w:r>
    </w:p>
    <w:p w14:paraId="2F1F33CB" w14:textId="77777777" w:rsidR="00EE7B5A" w:rsidRPr="00EE7B5A" w:rsidRDefault="00EE7B5A" w:rsidP="00EE7B5A">
      <w:pPr>
        <w:pStyle w:val="Default"/>
        <w:rPr>
          <w:sz w:val="23"/>
          <w:szCs w:val="23"/>
          <w:lang w:val="it-IT"/>
        </w:rPr>
      </w:pPr>
      <w:r w:rsidRPr="00EE7B5A">
        <w:rPr>
          <w:sz w:val="23"/>
          <w:szCs w:val="23"/>
          <w:lang w:val="it-IT"/>
        </w:rPr>
        <w:t xml:space="preserve">1. Elaborarea unui program anual de vaccinari la nivel teritorial </w:t>
      </w:r>
    </w:p>
    <w:p w14:paraId="5B12C730" w14:textId="77777777" w:rsidR="00EE7B5A" w:rsidRPr="00EE7B5A" w:rsidRDefault="00EE7B5A" w:rsidP="00EE7B5A">
      <w:pPr>
        <w:pStyle w:val="Default"/>
        <w:rPr>
          <w:sz w:val="23"/>
          <w:szCs w:val="23"/>
          <w:lang w:val="it-IT"/>
        </w:rPr>
      </w:pPr>
      <w:r w:rsidRPr="00EE7B5A">
        <w:rPr>
          <w:sz w:val="23"/>
          <w:szCs w:val="23"/>
          <w:lang w:val="it-IT"/>
        </w:rPr>
        <w:t xml:space="preserve">2. Supravegherea epidemiologica activa a starii de purtator </w:t>
      </w:r>
    </w:p>
    <w:p w14:paraId="7A707179" w14:textId="77777777" w:rsidR="00EE7B5A" w:rsidRPr="00EE7B5A" w:rsidRDefault="00EE7B5A" w:rsidP="00EE7B5A">
      <w:pPr>
        <w:pStyle w:val="Default"/>
        <w:rPr>
          <w:sz w:val="23"/>
          <w:szCs w:val="23"/>
          <w:lang w:val="it-IT"/>
        </w:rPr>
      </w:pPr>
      <w:r w:rsidRPr="00EE7B5A">
        <w:rPr>
          <w:sz w:val="23"/>
          <w:szCs w:val="23"/>
          <w:lang w:val="it-IT"/>
        </w:rPr>
        <w:t xml:space="preserve">3. Elaborarea unui plan de actiune antiepidemica intr-un focar de boala diareica acuta. </w:t>
      </w:r>
    </w:p>
    <w:p w14:paraId="46BE2485" w14:textId="77777777" w:rsidR="00EE7B5A" w:rsidRPr="00EE7B5A" w:rsidRDefault="00EE7B5A" w:rsidP="00EE7B5A">
      <w:pPr>
        <w:pStyle w:val="Default"/>
        <w:rPr>
          <w:sz w:val="23"/>
          <w:szCs w:val="23"/>
          <w:lang w:val="it-IT"/>
        </w:rPr>
      </w:pPr>
      <w:r w:rsidRPr="00EE7B5A">
        <w:rPr>
          <w:sz w:val="23"/>
          <w:szCs w:val="23"/>
          <w:lang w:val="it-IT"/>
        </w:rPr>
        <w:t xml:space="preserve">4. Elaborarea unui plan de actiune antiepidemica intr-un focar de toxiinfectie alimentara. </w:t>
      </w:r>
    </w:p>
    <w:p w14:paraId="078BDC02" w14:textId="77777777" w:rsidR="00EE7B5A" w:rsidRPr="00EE7B5A" w:rsidRDefault="00EE7B5A" w:rsidP="00EE7B5A">
      <w:pPr>
        <w:pStyle w:val="Default"/>
        <w:rPr>
          <w:sz w:val="23"/>
          <w:szCs w:val="23"/>
          <w:lang w:val="it-IT"/>
        </w:rPr>
      </w:pPr>
      <w:r w:rsidRPr="00EE7B5A">
        <w:rPr>
          <w:sz w:val="23"/>
          <w:szCs w:val="23"/>
          <w:lang w:val="it-IT"/>
        </w:rPr>
        <w:t xml:space="preserve">5. Elaborarea unui plan de actiune antiepidemica intr-un focar de scarlatina. </w:t>
      </w:r>
    </w:p>
    <w:p w14:paraId="1B83FC77" w14:textId="77777777" w:rsidR="00EE7B5A" w:rsidRPr="00EE7B5A" w:rsidRDefault="00EE7B5A" w:rsidP="00EE7B5A">
      <w:pPr>
        <w:pStyle w:val="Default"/>
        <w:rPr>
          <w:sz w:val="23"/>
          <w:szCs w:val="23"/>
          <w:lang w:val="it-IT"/>
        </w:rPr>
      </w:pPr>
      <w:r w:rsidRPr="00EE7B5A">
        <w:rPr>
          <w:sz w:val="23"/>
          <w:szCs w:val="23"/>
          <w:lang w:val="it-IT"/>
        </w:rPr>
        <w:t xml:space="preserve">6. Elementele supravegherii epidemiologice active a infectiei streptococice. </w:t>
      </w:r>
    </w:p>
    <w:p w14:paraId="31791C80" w14:textId="77777777" w:rsidR="00EE7B5A" w:rsidRPr="00EE7B5A" w:rsidRDefault="00EE7B5A" w:rsidP="00EE7B5A">
      <w:pPr>
        <w:pStyle w:val="Default"/>
        <w:rPr>
          <w:sz w:val="23"/>
          <w:szCs w:val="23"/>
          <w:lang w:val="it-IT"/>
        </w:rPr>
      </w:pPr>
      <w:r w:rsidRPr="00EE7B5A">
        <w:rPr>
          <w:sz w:val="23"/>
          <w:szCs w:val="23"/>
          <w:lang w:val="it-IT"/>
        </w:rPr>
        <w:t xml:space="preserve">7. Supravegherea epidemiologica activa a starii de portaj cu streptococ betahemolitic grup A. </w:t>
      </w:r>
    </w:p>
    <w:p w14:paraId="0E4727FB" w14:textId="77777777" w:rsidR="00EE7B5A" w:rsidRPr="00EE7B5A" w:rsidRDefault="00EE7B5A" w:rsidP="00EE7B5A">
      <w:pPr>
        <w:pStyle w:val="Default"/>
        <w:rPr>
          <w:sz w:val="23"/>
          <w:szCs w:val="23"/>
          <w:lang w:val="it-IT"/>
        </w:rPr>
      </w:pPr>
      <w:r w:rsidRPr="00EE7B5A">
        <w:rPr>
          <w:sz w:val="23"/>
          <w:szCs w:val="23"/>
          <w:lang w:val="it-IT"/>
        </w:rPr>
        <w:t xml:space="preserve">8. Elaborarea unui plan de actiune antiepidemica intr-un focar de meningita meningogocica. </w:t>
      </w:r>
    </w:p>
    <w:p w14:paraId="5AD5749D" w14:textId="77777777" w:rsidR="00EE7B5A" w:rsidRPr="00EE7B5A" w:rsidRDefault="00EE7B5A" w:rsidP="00EE7B5A">
      <w:pPr>
        <w:pStyle w:val="Default"/>
        <w:rPr>
          <w:sz w:val="23"/>
          <w:szCs w:val="23"/>
          <w:lang w:val="it-IT"/>
        </w:rPr>
      </w:pPr>
      <w:r w:rsidRPr="00EE7B5A">
        <w:rPr>
          <w:sz w:val="23"/>
          <w:szCs w:val="23"/>
          <w:lang w:val="it-IT"/>
        </w:rPr>
        <w:t xml:space="preserve">9. Masuri de prevenire și control in focarul de tuse convulsiva. </w:t>
      </w:r>
    </w:p>
    <w:p w14:paraId="49E7A039" w14:textId="77777777" w:rsidR="00EE7B5A" w:rsidRPr="00EE7B5A" w:rsidRDefault="00EE7B5A" w:rsidP="00EE7B5A">
      <w:pPr>
        <w:pStyle w:val="Default"/>
        <w:rPr>
          <w:sz w:val="23"/>
          <w:szCs w:val="23"/>
          <w:lang w:val="it-IT"/>
        </w:rPr>
      </w:pPr>
      <w:r w:rsidRPr="00EE7B5A">
        <w:rPr>
          <w:sz w:val="23"/>
          <w:szCs w:val="23"/>
          <w:lang w:val="it-IT"/>
        </w:rPr>
        <w:t xml:space="preserve">10. Masuri de prevenire și control a difteriei </w:t>
      </w:r>
    </w:p>
    <w:p w14:paraId="55FA87D8" w14:textId="77777777" w:rsidR="00EE7B5A" w:rsidRPr="00EE7B5A" w:rsidRDefault="00EE7B5A" w:rsidP="00EE7B5A">
      <w:pPr>
        <w:pStyle w:val="Default"/>
        <w:rPr>
          <w:sz w:val="23"/>
          <w:szCs w:val="23"/>
          <w:lang w:val="it-IT"/>
        </w:rPr>
      </w:pPr>
      <w:r w:rsidRPr="00EE7B5A">
        <w:rPr>
          <w:sz w:val="23"/>
          <w:szCs w:val="23"/>
          <w:lang w:val="it-IT"/>
        </w:rPr>
        <w:lastRenderedPageBreak/>
        <w:t xml:space="preserve">11. Masuri de prevenire și control in focarul de rujeolă </w:t>
      </w:r>
    </w:p>
    <w:p w14:paraId="073A3AD8" w14:textId="77777777" w:rsidR="00EE7B5A" w:rsidRPr="00EE7B5A" w:rsidRDefault="00EE7B5A" w:rsidP="00EE7B5A">
      <w:pPr>
        <w:pStyle w:val="Default"/>
        <w:rPr>
          <w:sz w:val="23"/>
          <w:szCs w:val="23"/>
          <w:lang w:val="it-IT"/>
        </w:rPr>
      </w:pPr>
      <w:r w:rsidRPr="00EE7B5A">
        <w:rPr>
          <w:sz w:val="23"/>
          <w:szCs w:val="23"/>
          <w:lang w:val="it-IT"/>
        </w:rPr>
        <w:t xml:space="preserve">12. Masuri de prevenire și control a sindromului rubeolic congenital </w:t>
      </w:r>
    </w:p>
    <w:p w14:paraId="5FF02DFC" w14:textId="77777777" w:rsidR="00EE7B5A" w:rsidRPr="00EE7B5A" w:rsidRDefault="00EE7B5A" w:rsidP="00EE7B5A">
      <w:pPr>
        <w:pStyle w:val="Default"/>
        <w:rPr>
          <w:sz w:val="23"/>
          <w:szCs w:val="23"/>
          <w:lang w:val="it-IT"/>
        </w:rPr>
      </w:pPr>
      <w:r w:rsidRPr="00EE7B5A">
        <w:rPr>
          <w:sz w:val="23"/>
          <w:szCs w:val="23"/>
          <w:lang w:val="it-IT"/>
        </w:rPr>
        <w:t xml:space="preserve">13.Masuri de prevenire și control a rubeolei într-o unitate medicală </w:t>
      </w:r>
    </w:p>
    <w:p w14:paraId="1C20FB42" w14:textId="77777777" w:rsidR="00EE7B5A" w:rsidRPr="00EE7B5A" w:rsidRDefault="00EE7B5A" w:rsidP="00EE7B5A">
      <w:pPr>
        <w:pStyle w:val="Default"/>
        <w:rPr>
          <w:sz w:val="23"/>
          <w:szCs w:val="23"/>
          <w:lang w:val="it-IT"/>
        </w:rPr>
      </w:pPr>
      <w:r w:rsidRPr="00EE7B5A">
        <w:rPr>
          <w:sz w:val="23"/>
          <w:szCs w:val="23"/>
          <w:lang w:val="it-IT"/>
        </w:rPr>
        <w:t xml:space="preserve">14.Elaborarea unui plan de supraveghere epidemiologica a tetanosului. </w:t>
      </w:r>
    </w:p>
    <w:p w14:paraId="3853DD3B" w14:textId="77777777" w:rsidR="00EE7B5A" w:rsidRPr="00EE7B5A" w:rsidRDefault="00EE7B5A" w:rsidP="00EE7B5A">
      <w:pPr>
        <w:pStyle w:val="Default"/>
        <w:rPr>
          <w:sz w:val="23"/>
          <w:szCs w:val="23"/>
          <w:lang w:val="it-IT"/>
        </w:rPr>
      </w:pPr>
      <w:r w:rsidRPr="00EE7B5A">
        <w:rPr>
          <w:sz w:val="23"/>
          <w:szCs w:val="23"/>
          <w:lang w:val="it-IT"/>
        </w:rPr>
        <w:t xml:space="preserve">15.Masuri de prevenire și control în cazul apariției unui caz de poliomielită </w:t>
      </w:r>
    </w:p>
    <w:p w14:paraId="045AFA80" w14:textId="77777777" w:rsidR="00EE7B5A" w:rsidRPr="00EE7B5A" w:rsidRDefault="00EE7B5A" w:rsidP="00EE7B5A">
      <w:pPr>
        <w:pStyle w:val="Default"/>
        <w:rPr>
          <w:sz w:val="23"/>
          <w:szCs w:val="23"/>
          <w:lang w:val="it-IT"/>
        </w:rPr>
      </w:pPr>
      <w:r w:rsidRPr="00EE7B5A">
        <w:rPr>
          <w:sz w:val="23"/>
          <w:szCs w:val="23"/>
          <w:lang w:val="it-IT"/>
        </w:rPr>
        <w:t xml:space="preserve">16.Elaborarea unui plan de supraveghere epidemiologica activa a gripei. </w:t>
      </w:r>
    </w:p>
    <w:p w14:paraId="3148C0B7" w14:textId="77777777" w:rsidR="00EE7B5A" w:rsidRPr="00EE7B5A" w:rsidRDefault="00EE7B5A" w:rsidP="00EE7B5A">
      <w:pPr>
        <w:pStyle w:val="Default"/>
        <w:rPr>
          <w:sz w:val="23"/>
          <w:szCs w:val="23"/>
          <w:lang w:val="it-IT"/>
        </w:rPr>
      </w:pPr>
      <w:r w:rsidRPr="00EE7B5A">
        <w:rPr>
          <w:sz w:val="23"/>
          <w:szCs w:val="23"/>
          <w:lang w:val="it-IT"/>
        </w:rPr>
        <w:t xml:space="preserve">17.Masuri de prevenire și control in focarul de hepatita virala acuta cu transmitere predominant enterala. </w:t>
      </w:r>
    </w:p>
    <w:p w14:paraId="4F15F982" w14:textId="77777777" w:rsidR="00EE7B5A" w:rsidRPr="00EE7B5A" w:rsidRDefault="00EE7B5A" w:rsidP="00EE7B5A">
      <w:pPr>
        <w:pStyle w:val="Default"/>
        <w:rPr>
          <w:sz w:val="23"/>
          <w:szCs w:val="23"/>
          <w:lang w:val="it-IT"/>
        </w:rPr>
      </w:pPr>
      <w:r w:rsidRPr="00EE7B5A">
        <w:rPr>
          <w:sz w:val="23"/>
          <w:szCs w:val="23"/>
          <w:lang w:val="it-IT"/>
        </w:rPr>
        <w:t xml:space="preserve">18.Masuri de prevenire și control in focarul de hepatita virala acuta cu transmitere </w:t>
      </w:r>
    </w:p>
    <w:p w14:paraId="1911BF94" w14:textId="77777777" w:rsidR="00EE7B5A" w:rsidRPr="00EE7B5A" w:rsidRDefault="00EE7B5A" w:rsidP="00EE7B5A">
      <w:pPr>
        <w:pStyle w:val="Default"/>
        <w:rPr>
          <w:sz w:val="23"/>
          <w:szCs w:val="23"/>
          <w:lang w:val="it-IT"/>
        </w:rPr>
      </w:pPr>
      <w:r w:rsidRPr="00EE7B5A">
        <w:rPr>
          <w:sz w:val="23"/>
          <w:szCs w:val="23"/>
          <w:lang w:val="it-IT"/>
        </w:rPr>
        <w:t xml:space="preserve">predominant parenterala. </w:t>
      </w:r>
    </w:p>
    <w:p w14:paraId="58EF51F4" w14:textId="77777777" w:rsidR="00EE7B5A" w:rsidRPr="00EE7B5A" w:rsidRDefault="00EE7B5A" w:rsidP="00EE7B5A">
      <w:pPr>
        <w:pStyle w:val="Default"/>
        <w:rPr>
          <w:sz w:val="23"/>
          <w:szCs w:val="23"/>
          <w:lang w:val="it-IT"/>
        </w:rPr>
      </w:pPr>
      <w:r w:rsidRPr="00EE7B5A">
        <w:rPr>
          <w:sz w:val="23"/>
          <w:szCs w:val="23"/>
          <w:lang w:val="it-IT"/>
        </w:rPr>
        <w:t xml:space="preserve">19.Masuri de prevenire și control a infectiei HIV cu transmitere verticală, transfuzională etc </w:t>
      </w:r>
    </w:p>
    <w:p w14:paraId="7027D887" w14:textId="77777777" w:rsidR="00EE7B5A" w:rsidRPr="00EE7B5A" w:rsidRDefault="00EE7B5A" w:rsidP="00EE7B5A">
      <w:pPr>
        <w:pStyle w:val="Default"/>
        <w:rPr>
          <w:sz w:val="23"/>
          <w:szCs w:val="23"/>
          <w:lang w:val="it-IT"/>
        </w:rPr>
      </w:pPr>
      <w:r w:rsidRPr="00EE7B5A">
        <w:rPr>
          <w:sz w:val="23"/>
          <w:szCs w:val="23"/>
          <w:lang w:val="it-IT"/>
        </w:rPr>
        <w:t xml:space="preserve">20.Masuri de prevenire și control a infecției cu virusul West Nile </w:t>
      </w:r>
    </w:p>
    <w:p w14:paraId="43AA998C" w14:textId="77777777" w:rsidR="00EE7B5A" w:rsidRPr="00EE7B5A" w:rsidRDefault="00EE7B5A" w:rsidP="00EE7B5A">
      <w:pPr>
        <w:pStyle w:val="Default"/>
        <w:rPr>
          <w:sz w:val="23"/>
          <w:szCs w:val="23"/>
          <w:lang w:val="it-IT"/>
        </w:rPr>
      </w:pPr>
      <w:r w:rsidRPr="00EE7B5A">
        <w:rPr>
          <w:sz w:val="23"/>
          <w:szCs w:val="23"/>
          <w:lang w:val="it-IT"/>
        </w:rPr>
        <w:t xml:space="preserve">21.Proiectarea unui sistem de supraveghere a Infecțiilor Asociate Asistenței Medicale </w:t>
      </w:r>
    </w:p>
    <w:p w14:paraId="02D155EC" w14:textId="77777777" w:rsidR="00EE7B5A" w:rsidRPr="00EE7B5A" w:rsidRDefault="00EE7B5A" w:rsidP="00EE7B5A">
      <w:pPr>
        <w:pStyle w:val="Default"/>
        <w:rPr>
          <w:sz w:val="23"/>
          <w:szCs w:val="23"/>
          <w:lang w:val="it-IT"/>
        </w:rPr>
      </w:pPr>
      <w:r w:rsidRPr="00EE7B5A">
        <w:rPr>
          <w:sz w:val="23"/>
          <w:szCs w:val="23"/>
          <w:lang w:val="it-IT"/>
        </w:rPr>
        <w:t xml:space="preserve">22.Elaborarea intervențiilor de control a IAAM </w:t>
      </w:r>
    </w:p>
    <w:p w14:paraId="33D9EBD8" w14:textId="77777777" w:rsidR="00EE7B5A" w:rsidRPr="00EE7B5A" w:rsidRDefault="00EE7B5A" w:rsidP="00EE7B5A">
      <w:pPr>
        <w:pStyle w:val="Default"/>
        <w:rPr>
          <w:sz w:val="23"/>
          <w:szCs w:val="23"/>
          <w:lang w:val="it-IT"/>
        </w:rPr>
      </w:pPr>
      <w:r w:rsidRPr="00EE7B5A">
        <w:rPr>
          <w:sz w:val="23"/>
          <w:szCs w:val="23"/>
          <w:lang w:val="it-IT"/>
        </w:rPr>
        <w:t xml:space="preserve">23 .Elaborarea unui plan de acțiuni pentru implementarea managementul calității axat pe </w:t>
      </w:r>
    </w:p>
    <w:p w14:paraId="4A397E49" w14:textId="77777777" w:rsidR="00EE7B5A" w:rsidRPr="00172A99" w:rsidRDefault="00EE7B5A" w:rsidP="00EE7B5A">
      <w:pPr>
        <w:pStyle w:val="Default"/>
        <w:rPr>
          <w:sz w:val="23"/>
          <w:szCs w:val="23"/>
          <w:lang w:val="it-IT"/>
        </w:rPr>
      </w:pPr>
      <w:r w:rsidRPr="00172A99">
        <w:rPr>
          <w:sz w:val="23"/>
          <w:szCs w:val="23"/>
          <w:lang w:val="it-IT"/>
        </w:rPr>
        <w:t xml:space="preserve">optimizarea managementului riscurilor </w:t>
      </w:r>
    </w:p>
    <w:p w14:paraId="1AAE8592" w14:textId="77777777" w:rsidR="00EE7B5A" w:rsidRPr="00172A99" w:rsidRDefault="00EE7B5A" w:rsidP="00EE7B5A">
      <w:pPr>
        <w:pStyle w:val="Default"/>
        <w:rPr>
          <w:sz w:val="23"/>
          <w:szCs w:val="23"/>
          <w:lang w:val="it-IT"/>
        </w:rPr>
      </w:pPr>
      <w:r w:rsidRPr="00172A99">
        <w:rPr>
          <w:sz w:val="23"/>
          <w:szCs w:val="23"/>
          <w:lang w:val="it-IT"/>
        </w:rPr>
        <w:t xml:space="preserve">24.Elaborarea și susținerea unui program de control al IAAM </w:t>
      </w:r>
    </w:p>
    <w:p w14:paraId="3446FDB8" w14:textId="77777777" w:rsidR="00EE7B5A" w:rsidRPr="00172A99" w:rsidRDefault="00EE7B5A" w:rsidP="00EE7B5A">
      <w:pPr>
        <w:pStyle w:val="Default"/>
        <w:rPr>
          <w:sz w:val="23"/>
          <w:szCs w:val="23"/>
          <w:lang w:val="it-IT"/>
        </w:rPr>
      </w:pPr>
      <w:r w:rsidRPr="00172A99">
        <w:rPr>
          <w:sz w:val="23"/>
          <w:szCs w:val="23"/>
          <w:lang w:val="it-IT"/>
        </w:rPr>
        <w:t xml:space="preserve">25.Managementul unui program de control al IAAM, planul de lucru al proiectelor </w:t>
      </w:r>
    </w:p>
    <w:p w14:paraId="228040DB" w14:textId="77777777" w:rsidR="00EE7B5A" w:rsidRPr="00172A99" w:rsidRDefault="00EE7B5A" w:rsidP="00EE7B5A">
      <w:pPr>
        <w:pStyle w:val="Default"/>
        <w:rPr>
          <w:b/>
          <w:bCs/>
          <w:sz w:val="23"/>
          <w:szCs w:val="23"/>
          <w:lang w:val="it-IT"/>
        </w:rPr>
      </w:pPr>
    </w:p>
    <w:p w14:paraId="3049CAFD" w14:textId="77777777" w:rsidR="00EE7B5A" w:rsidRDefault="00EE7B5A" w:rsidP="00EE7B5A">
      <w:pPr>
        <w:pStyle w:val="Default"/>
        <w:jc w:val="center"/>
        <w:rPr>
          <w:b/>
          <w:bCs/>
          <w:sz w:val="23"/>
          <w:szCs w:val="23"/>
          <w:lang w:val="it-IT"/>
        </w:rPr>
      </w:pPr>
    </w:p>
    <w:p w14:paraId="2435E3A0" w14:textId="77777777" w:rsidR="00EE7B5A" w:rsidRDefault="00EE7B5A" w:rsidP="00EE7B5A">
      <w:pPr>
        <w:pStyle w:val="Default"/>
        <w:jc w:val="center"/>
        <w:rPr>
          <w:b/>
          <w:bCs/>
          <w:sz w:val="23"/>
          <w:szCs w:val="23"/>
          <w:lang w:val="it-IT"/>
        </w:rPr>
      </w:pPr>
    </w:p>
    <w:p w14:paraId="027FFAC5" w14:textId="77777777" w:rsidR="00EE7B5A" w:rsidRDefault="00EE7B5A" w:rsidP="00EE7B5A">
      <w:pPr>
        <w:pStyle w:val="Default"/>
        <w:jc w:val="center"/>
        <w:rPr>
          <w:b/>
          <w:bCs/>
          <w:sz w:val="23"/>
          <w:szCs w:val="23"/>
          <w:lang w:val="it-IT"/>
        </w:rPr>
      </w:pPr>
    </w:p>
    <w:p w14:paraId="34A68528" w14:textId="77777777" w:rsidR="00EE7B5A" w:rsidRDefault="00EE7B5A" w:rsidP="00EE7B5A">
      <w:pPr>
        <w:pStyle w:val="Default"/>
        <w:jc w:val="center"/>
        <w:rPr>
          <w:b/>
          <w:bCs/>
          <w:sz w:val="23"/>
          <w:szCs w:val="23"/>
          <w:lang w:val="it-IT"/>
        </w:rPr>
      </w:pPr>
    </w:p>
    <w:p w14:paraId="3CC23E66" w14:textId="77777777" w:rsidR="00EE7B5A" w:rsidRDefault="00EE7B5A" w:rsidP="00EE7B5A">
      <w:pPr>
        <w:pStyle w:val="Default"/>
        <w:jc w:val="center"/>
        <w:rPr>
          <w:b/>
          <w:bCs/>
          <w:sz w:val="23"/>
          <w:szCs w:val="23"/>
          <w:lang w:val="it-IT"/>
        </w:rPr>
      </w:pPr>
    </w:p>
    <w:p w14:paraId="7C5811EB" w14:textId="77777777" w:rsidR="00EE7B5A" w:rsidRDefault="00EE7B5A" w:rsidP="00EE7B5A">
      <w:pPr>
        <w:pStyle w:val="Default"/>
        <w:jc w:val="center"/>
        <w:rPr>
          <w:b/>
          <w:bCs/>
          <w:sz w:val="23"/>
          <w:szCs w:val="23"/>
          <w:lang w:val="it-IT"/>
        </w:rPr>
      </w:pPr>
    </w:p>
    <w:p w14:paraId="753BE9D6" w14:textId="77777777" w:rsidR="00EE7B5A" w:rsidRDefault="00EE7B5A" w:rsidP="00EE7B5A">
      <w:pPr>
        <w:pStyle w:val="Default"/>
        <w:jc w:val="center"/>
        <w:rPr>
          <w:b/>
          <w:bCs/>
          <w:sz w:val="23"/>
          <w:szCs w:val="23"/>
          <w:lang w:val="it-IT"/>
        </w:rPr>
      </w:pPr>
    </w:p>
    <w:p w14:paraId="49D48BB2" w14:textId="77777777" w:rsidR="00EE7B5A" w:rsidRDefault="00EE7B5A" w:rsidP="00EE7B5A">
      <w:pPr>
        <w:pStyle w:val="Default"/>
        <w:jc w:val="center"/>
        <w:rPr>
          <w:b/>
          <w:bCs/>
          <w:sz w:val="23"/>
          <w:szCs w:val="23"/>
          <w:lang w:val="it-IT"/>
        </w:rPr>
      </w:pPr>
    </w:p>
    <w:p w14:paraId="7060FAB1" w14:textId="77777777" w:rsidR="00EE7B5A" w:rsidRDefault="00EE7B5A" w:rsidP="00EE7B5A">
      <w:pPr>
        <w:pStyle w:val="Default"/>
        <w:jc w:val="center"/>
        <w:rPr>
          <w:b/>
          <w:bCs/>
          <w:sz w:val="23"/>
          <w:szCs w:val="23"/>
          <w:lang w:val="it-IT"/>
        </w:rPr>
      </w:pPr>
    </w:p>
    <w:p w14:paraId="3149DC49" w14:textId="77777777" w:rsidR="00EE7B5A" w:rsidRDefault="00EE7B5A" w:rsidP="00EE7B5A">
      <w:pPr>
        <w:pStyle w:val="Default"/>
        <w:jc w:val="center"/>
        <w:rPr>
          <w:b/>
          <w:bCs/>
          <w:sz w:val="23"/>
          <w:szCs w:val="23"/>
          <w:lang w:val="it-IT"/>
        </w:rPr>
      </w:pPr>
    </w:p>
    <w:p w14:paraId="54C0CBA9" w14:textId="77777777" w:rsidR="00EE7B5A" w:rsidRDefault="00EE7B5A" w:rsidP="00EE7B5A">
      <w:pPr>
        <w:pStyle w:val="Default"/>
        <w:jc w:val="center"/>
        <w:rPr>
          <w:b/>
          <w:bCs/>
          <w:sz w:val="23"/>
          <w:szCs w:val="23"/>
          <w:lang w:val="it-IT"/>
        </w:rPr>
      </w:pPr>
    </w:p>
    <w:p w14:paraId="78D50BFC" w14:textId="77777777" w:rsidR="00EE7B5A" w:rsidRDefault="00EE7B5A" w:rsidP="00EE7B5A">
      <w:pPr>
        <w:pStyle w:val="Default"/>
        <w:jc w:val="center"/>
        <w:rPr>
          <w:b/>
          <w:bCs/>
          <w:sz w:val="23"/>
          <w:szCs w:val="23"/>
          <w:lang w:val="it-IT"/>
        </w:rPr>
      </w:pPr>
    </w:p>
    <w:p w14:paraId="5F988EF6" w14:textId="77777777" w:rsidR="00EE7B5A" w:rsidRDefault="00EE7B5A" w:rsidP="00EE7B5A">
      <w:pPr>
        <w:pStyle w:val="Default"/>
        <w:jc w:val="center"/>
        <w:rPr>
          <w:b/>
          <w:bCs/>
          <w:sz w:val="23"/>
          <w:szCs w:val="23"/>
          <w:lang w:val="it-IT"/>
        </w:rPr>
      </w:pPr>
    </w:p>
    <w:p w14:paraId="034FA95D" w14:textId="77777777" w:rsidR="00EE7B5A" w:rsidRDefault="00EE7B5A" w:rsidP="00EE7B5A">
      <w:pPr>
        <w:pStyle w:val="Default"/>
        <w:jc w:val="center"/>
        <w:rPr>
          <w:b/>
          <w:bCs/>
          <w:sz w:val="23"/>
          <w:szCs w:val="23"/>
          <w:lang w:val="it-IT"/>
        </w:rPr>
      </w:pPr>
    </w:p>
    <w:p w14:paraId="683584CA" w14:textId="77777777" w:rsidR="00EE7B5A" w:rsidRDefault="00EE7B5A" w:rsidP="00EE7B5A">
      <w:pPr>
        <w:pStyle w:val="Default"/>
        <w:jc w:val="center"/>
        <w:rPr>
          <w:b/>
          <w:bCs/>
          <w:sz w:val="23"/>
          <w:szCs w:val="23"/>
          <w:lang w:val="it-IT"/>
        </w:rPr>
      </w:pPr>
    </w:p>
    <w:p w14:paraId="322853FE" w14:textId="77777777" w:rsidR="00EE7B5A" w:rsidRDefault="00EE7B5A" w:rsidP="00EE7B5A">
      <w:pPr>
        <w:pStyle w:val="Default"/>
        <w:jc w:val="center"/>
        <w:rPr>
          <w:b/>
          <w:bCs/>
          <w:sz w:val="23"/>
          <w:szCs w:val="23"/>
          <w:lang w:val="it-IT"/>
        </w:rPr>
      </w:pPr>
    </w:p>
    <w:p w14:paraId="1AAA6BD8" w14:textId="77777777" w:rsidR="00EE7B5A" w:rsidRDefault="00EE7B5A" w:rsidP="00EE7B5A">
      <w:pPr>
        <w:pStyle w:val="Default"/>
        <w:jc w:val="center"/>
        <w:rPr>
          <w:b/>
          <w:bCs/>
          <w:sz w:val="23"/>
          <w:szCs w:val="23"/>
          <w:lang w:val="it-IT"/>
        </w:rPr>
      </w:pPr>
    </w:p>
    <w:p w14:paraId="44F6B6A4" w14:textId="77777777" w:rsidR="00EE7B5A" w:rsidRDefault="00EE7B5A" w:rsidP="00EE7B5A">
      <w:pPr>
        <w:pStyle w:val="Default"/>
        <w:jc w:val="center"/>
        <w:rPr>
          <w:b/>
          <w:bCs/>
          <w:sz w:val="23"/>
          <w:szCs w:val="23"/>
          <w:lang w:val="it-IT"/>
        </w:rPr>
      </w:pPr>
    </w:p>
    <w:p w14:paraId="19EDB9EF" w14:textId="77777777" w:rsidR="00EE7B5A" w:rsidRDefault="00EE7B5A" w:rsidP="00EE7B5A">
      <w:pPr>
        <w:pStyle w:val="Default"/>
        <w:jc w:val="center"/>
        <w:rPr>
          <w:b/>
          <w:bCs/>
          <w:sz w:val="23"/>
          <w:szCs w:val="23"/>
          <w:lang w:val="it-IT"/>
        </w:rPr>
      </w:pPr>
    </w:p>
    <w:p w14:paraId="15549C16" w14:textId="77777777" w:rsidR="00EE7B5A" w:rsidRDefault="00EE7B5A" w:rsidP="00EE7B5A">
      <w:pPr>
        <w:pStyle w:val="Default"/>
        <w:jc w:val="center"/>
        <w:rPr>
          <w:b/>
          <w:bCs/>
          <w:sz w:val="23"/>
          <w:szCs w:val="23"/>
          <w:lang w:val="it-IT"/>
        </w:rPr>
      </w:pPr>
    </w:p>
    <w:p w14:paraId="69DBD257" w14:textId="77777777" w:rsidR="00EE7B5A" w:rsidRDefault="00EE7B5A" w:rsidP="00EE7B5A">
      <w:pPr>
        <w:pStyle w:val="Default"/>
        <w:jc w:val="center"/>
        <w:rPr>
          <w:b/>
          <w:bCs/>
          <w:sz w:val="23"/>
          <w:szCs w:val="23"/>
          <w:lang w:val="it-IT"/>
        </w:rPr>
      </w:pPr>
    </w:p>
    <w:p w14:paraId="66CF9B69" w14:textId="77777777" w:rsidR="00EE7B5A" w:rsidRDefault="00EE7B5A" w:rsidP="00EE7B5A">
      <w:pPr>
        <w:pStyle w:val="Default"/>
        <w:jc w:val="center"/>
        <w:rPr>
          <w:b/>
          <w:bCs/>
          <w:sz w:val="23"/>
          <w:szCs w:val="23"/>
          <w:lang w:val="it-IT"/>
        </w:rPr>
      </w:pPr>
    </w:p>
    <w:p w14:paraId="5B948A7F" w14:textId="77777777" w:rsidR="00EE7B5A" w:rsidRDefault="00EE7B5A" w:rsidP="00EE7B5A">
      <w:pPr>
        <w:pStyle w:val="Default"/>
        <w:jc w:val="center"/>
        <w:rPr>
          <w:b/>
          <w:bCs/>
          <w:sz w:val="23"/>
          <w:szCs w:val="23"/>
          <w:lang w:val="it-IT"/>
        </w:rPr>
      </w:pPr>
    </w:p>
    <w:p w14:paraId="380B86DD" w14:textId="77777777" w:rsidR="00EE7B5A" w:rsidRDefault="00EE7B5A" w:rsidP="00EE7B5A">
      <w:pPr>
        <w:pStyle w:val="Default"/>
        <w:jc w:val="center"/>
        <w:rPr>
          <w:b/>
          <w:bCs/>
          <w:sz w:val="23"/>
          <w:szCs w:val="23"/>
          <w:lang w:val="it-IT"/>
        </w:rPr>
      </w:pPr>
    </w:p>
    <w:p w14:paraId="4B35A3CC" w14:textId="77777777" w:rsidR="00EE7B5A" w:rsidRDefault="00EE7B5A" w:rsidP="00EE7B5A">
      <w:pPr>
        <w:pStyle w:val="Default"/>
        <w:jc w:val="center"/>
        <w:rPr>
          <w:b/>
          <w:bCs/>
          <w:sz w:val="23"/>
          <w:szCs w:val="23"/>
          <w:lang w:val="it-IT"/>
        </w:rPr>
      </w:pPr>
    </w:p>
    <w:p w14:paraId="2DE8A5FD" w14:textId="77777777" w:rsidR="00EE7B5A" w:rsidRDefault="00EE7B5A" w:rsidP="00EE7B5A">
      <w:pPr>
        <w:pStyle w:val="Default"/>
        <w:jc w:val="center"/>
        <w:rPr>
          <w:b/>
          <w:bCs/>
          <w:sz w:val="23"/>
          <w:szCs w:val="23"/>
          <w:lang w:val="it-IT"/>
        </w:rPr>
      </w:pPr>
    </w:p>
    <w:p w14:paraId="6A0D6933" w14:textId="77777777" w:rsidR="00EE7B5A" w:rsidRDefault="00EE7B5A" w:rsidP="00EE7B5A">
      <w:pPr>
        <w:pStyle w:val="Default"/>
        <w:jc w:val="center"/>
        <w:rPr>
          <w:b/>
          <w:bCs/>
          <w:sz w:val="23"/>
          <w:szCs w:val="23"/>
          <w:lang w:val="it-IT"/>
        </w:rPr>
      </w:pPr>
    </w:p>
    <w:p w14:paraId="0423DB93" w14:textId="77777777" w:rsidR="00EE7B5A" w:rsidRDefault="00EE7B5A" w:rsidP="00EE7B5A">
      <w:pPr>
        <w:pStyle w:val="Default"/>
        <w:jc w:val="center"/>
        <w:rPr>
          <w:b/>
          <w:bCs/>
          <w:sz w:val="23"/>
          <w:szCs w:val="23"/>
          <w:lang w:val="it-IT"/>
        </w:rPr>
      </w:pPr>
    </w:p>
    <w:p w14:paraId="19FD2407" w14:textId="77777777" w:rsidR="00EE7B5A" w:rsidRPr="00EE7B5A" w:rsidRDefault="00EE7B5A" w:rsidP="00EE7B5A">
      <w:pPr>
        <w:pStyle w:val="Default"/>
        <w:jc w:val="center"/>
        <w:rPr>
          <w:b/>
          <w:bCs/>
          <w:sz w:val="23"/>
          <w:szCs w:val="23"/>
          <w:lang w:val="it-IT"/>
        </w:rPr>
      </w:pPr>
      <w:r w:rsidRPr="00EE7B5A">
        <w:rPr>
          <w:b/>
          <w:bCs/>
          <w:sz w:val="23"/>
          <w:szCs w:val="23"/>
          <w:lang w:val="it-IT"/>
        </w:rPr>
        <w:t>BIBLIOGRAFIE MINIMALĂ</w:t>
      </w:r>
    </w:p>
    <w:p w14:paraId="6F01C3AF" w14:textId="77777777" w:rsidR="00EE7B5A" w:rsidRPr="00EE7B5A" w:rsidRDefault="00EE7B5A" w:rsidP="00EE7B5A">
      <w:pPr>
        <w:pStyle w:val="Default"/>
        <w:rPr>
          <w:b/>
          <w:bCs/>
          <w:sz w:val="23"/>
          <w:szCs w:val="23"/>
          <w:lang w:val="it-IT"/>
        </w:rPr>
      </w:pPr>
    </w:p>
    <w:p w14:paraId="31BD06F6" w14:textId="77777777" w:rsidR="00EE7B5A" w:rsidRDefault="00EE7B5A" w:rsidP="00EE7B5A">
      <w:pPr>
        <w:pStyle w:val="Default"/>
        <w:rPr>
          <w:sz w:val="23"/>
          <w:szCs w:val="23"/>
        </w:rPr>
      </w:pPr>
      <w:r w:rsidRPr="00EE7B5A">
        <w:rPr>
          <w:sz w:val="23"/>
          <w:szCs w:val="23"/>
          <w:lang w:val="it-IT"/>
        </w:rPr>
        <w:t xml:space="preserve">1. Bardov VG. </w:t>
      </w:r>
      <w:r w:rsidRPr="00EE7B5A">
        <w:rPr>
          <w:i/>
          <w:iCs/>
          <w:sz w:val="23"/>
          <w:szCs w:val="23"/>
          <w:lang w:val="it-IT"/>
        </w:rPr>
        <w:t>Hygiene and Ecology</w:t>
      </w:r>
      <w:r w:rsidRPr="00EE7B5A">
        <w:rPr>
          <w:sz w:val="23"/>
          <w:szCs w:val="23"/>
          <w:lang w:val="it-IT"/>
        </w:rPr>
        <w:t xml:space="preserve">. </w:t>
      </w:r>
      <w:proofErr w:type="spellStart"/>
      <w:r>
        <w:rPr>
          <w:sz w:val="23"/>
          <w:szCs w:val="23"/>
        </w:rPr>
        <w:t>Vinnytsya</w:t>
      </w:r>
      <w:proofErr w:type="spellEnd"/>
      <w:r>
        <w:rPr>
          <w:sz w:val="23"/>
          <w:szCs w:val="23"/>
        </w:rPr>
        <w:t xml:space="preserve">: Nova </w:t>
      </w:r>
      <w:proofErr w:type="spellStart"/>
      <w:r>
        <w:rPr>
          <w:sz w:val="23"/>
          <w:szCs w:val="23"/>
        </w:rPr>
        <w:t>Knyha</w:t>
      </w:r>
      <w:proofErr w:type="spellEnd"/>
      <w:r>
        <w:rPr>
          <w:sz w:val="23"/>
          <w:szCs w:val="23"/>
        </w:rPr>
        <w:t xml:space="preserve"> Publishers, 2009, ISBN </w:t>
      </w:r>
    </w:p>
    <w:p w14:paraId="3BC0E4E8" w14:textId="77777777" w:rsidR="00EE7B5A" w:rsidRDefault="00EE7B5A" w:rsidP="00EE7B5A">
      <w:pPr>
        <w:pStyle w:val="Default"/>
        <w:rPr>
          <w:sz w:val="23"/>
          <w:szCs w:val="23"/>
        </w:rPr>
      </w:pPr>
      <w:r>
        <w:rPr>
          <w:sz w:val="23"/>
          <w:szCs w:val="23"/>
        </w:rPr>
        <w:t xml:space="preserve">978-966-382-198-6. </w:t>
      </w:r>
    </w:p>
    <w:p w14:paraId="721A7471" w14:textId="77777777" w:rsidR="00EE7B5A" w:rsidRPr="00EE7B5A" w:rsidRDefault="00EE7B5A" w:rsidP="00EE7B5A">
      <w:pPr>
        <w:pStyle w:val="Default"/>
        <w:rPr>
          <w:sz w:val="23"/>
          <w:szCs w:val="23"/>
          <w:lang w:val="pt-BR"/>
        </w:rPr>
      </w:pPr>
      <w:r w:rsidRPr="00EE7B5A">
        <w:rPr>
          <w:sz w:val="23"/>
          <w:szCs w:val="23"/>
          <w:lang w:val="pt-BR"/>
        </w:rPr>
        <w:t xml:space="preserve">2. Boiculese VL, Dascălu C, Dimitriu G, Moscalu M, Doloca A. </w:t>
      </w:r>
      <w:r w:rsidRPr="00EE7B5A">
        <w:rPr>
          <w:i/>
          <w:iCs/>
          <w:sz w:val="23"/>
          <w:szCs w:val="23"/>
          <w:lang w:val="pt-BR"/>
        </w:rPr>
        <w:t xml:space="preserve">Metode descriptive și </w:t>
      </w:r>
    </w:p>
    <w:p w14:paraId="7BF1FCEC" w14:textId="77777777" w:rsidR="00EE7B5A" w:rsidRPr="00EE7B5A" w:rsidRDefault="00EE7B5A" w:rsidP="00EE7B5A">
      <w:pPr>
        <w:pStyle w:val="Default"/>
        <w:rPr>
          <w:sz w:val="23"/>
          <w:szCs w:val="23"/>
          <w:lang w:val="pt-BR"/>
        </w:rPr>
      </w:pPr>
      <w:r w:rsidRPr="00EE7B5A">
        <w:rPr>
          <w:i/>
          <w:iCs/>
          <w:sz w:val="23"/>
          <w:szCs w:val="23"/>
          <w:lang w:val="pt-BR"/>
        </w:rPr>
        <w:lastRenderedPageBreak/>
        <w:t>elemente de analiză statistică a datelor medicale</w:t>
      </w:r>
      <w:r w:rsidRPr="00EE7B5A">
        <w:rPr>
          <w:sz w:val="23"/>
          <w:szCs w:val="23"/>
          <w:lang w:val="pt-BR"/>
        </w:rPr>
        <w:t xml:space="preserve">. Ed. Performantica, Iași, 2012. </w:t>
      </w:r>
    </w:p>
    <w:p w14:paraId="0D80DCE7" w14:textId="77777777" w:rsidR="00EE7B5A" w:rsidRDefault="00EE7B5A" w:rsidP="00EE7B5A">
      <w:pPr>
        <w:pStyle w:val="Default"/>
        <w:rPr>
          <w:sz w:val="23"/>
          <w:szCs w:val="23"/>
        </w:rPr>
      </w:pPr>
      <w:r w:rsidRPr="00EE7B5A">
        <w:rPr>
          <w:sz w:val="23"/>
          <w:szCs w:val="23"/>
          <w:lang w:val="pt-BR"/>
        </w:rPr>
        <w:t xml:space="preserve">3. Bonita R, Beaglehole R, Kjellström T. </w:t>
      </w:r>
      <w:r w:rsidRPr="00EE7B5A">
        <w:rPr>
          <w:i/>
          <w:iCs/>
          <w:sz w:val="23"/>
          <w:szCs w:val="23"/>
          <w:lang w:val="pt-BR"/>
        </w:rPr>
        <w:t>Basic epidemiology</w:t>
      </w:r>
      <w:r w:rsidRPr="00EE7B5A">
        <w:rPr>
          <w:sz w:val="23"/>
          <w:szCs w:val="23"/>
          <w:lang w:val="pt-BR"/>
        </w:rPr>
        <w:t xml:space="preserve">, </w:t>
      </w:r>
      <w:r w:rsidRPr="00EE7B5A">
        <w:rPr>
          <w:i/>
          <w:iCs/>
          <w:sz w:val="23"/>
          <w:szCs w:val="23"/>
          <w:lang w:val="pt-BR"/>
        </w:rPr>
        <w:t>2</w:t>
      </w:r>
      <w:r w:rsidRPr="00EE7B5A">
        <w:rPr>
          <w:i/>
          <w:iCs/>
          <w:sz w:val="16"/>
          <w:szCs w:val="16"/>
          <w:lang w:val="pt-BR"/>
        </w:rPr>
        <w:t xml:space="preserve">nd </w:t>
      </w:r>
      <w:r w:rsidRPr="00EE7B5A">
        <w:rPr>
          <w:i/>
          <w:iCs/>
          <w:sz w:val="23"/>
          <w:szCs w:val="23"/>
          <w:lang w:val="pt-BR"/>
        </w:rPr>
        <w:t xml:space="preserve">edition. </w:t>
      </w:r>
      <w:r>
        <w:rPr>
          <w:sz w:val="23"/>
          <w:szCs w:val="23"/>
        </w:rPr>
        <w:t xml:space="preserve">World </w:t>
      </w:r>
    </w:p>
    <w:p w14:paraId="23A74470" w14:textId="77777777" w:rsidR="00EE7B5A" w:rsidRDefault="00EE7B5A" w:rsidP="00EE7B5A">
      <w:pPr>
        <w:pStyle w:val="Default"/>
        <w:rPr>
          <w:sz w:val="23"/>
          <w:szCs w:val="23"/>
        </w:rPr>
      </w:pPr>
      <w:r>
        <w:rPr>
          <w:sz w:val="23"/>
          <w:szCs w:val="23"/>
        </w:rPr>
        <w:t xml:space="preserve">Health Organization, 2006. Available online: </w:t>
      </w:r>
    </w:p>
    <w:p w14:paraId="62F95134" w14:textId="77777777" w:rsidR="00EE7B5A" w:rsidRDefault="00EE7B5A" w:rsidP="00EE7B5A">
      <w:pPr>
        <w:pStyle w:val="Default"/>
        <w:rPr>
          <w:sz w:val="23"/>
          <w:szCs w:val="23"/>
        </w:rPr>
      </w:pPr>
      <w:r>
        <w:rPr>
          <w:sz w:val="23"/>
          <w:szCs w:val="23"/>
        </w:rPr>
        <w:t xml:space="preserve">http://apps.who.int/iris/bitstream/10665/43541/1/9241547073_eng.pdf </w:t>
      </w:r>
    </w:p>
    <w:p w14:paraId="11AD33E6" w14:textId="77777777" w:rsidR="00EE7B5A" w:rsidRPr="00EE7B5A" w:rsidRDefault="00EE7B5A" w:rsidP="00EE7B5A">
      <w:pPr>
        <w:pStyle w:val="Default"/>
        <w:rPr>
          <w:sz w:val="23"/>
          <w:szCs w:val="23"/>
          <w:lang w:val="it-IT"/>
        </w:rPr>
      </w:pPr>
      <w:r w:rsidRPr="00EE7B5A">
        <w:rPr>
          <w:sz w:val="23"/>
          <w:szCs w:val="23"/>
          <w:lang w:val="it-IT"/>
        </w:rPr>
        <w:t xml:space="preserve">4. Buiuc D. </w:t>
      </w:r>
      <w:r w:rsidRPr="00EE7B5A">
        <w:rPr>
          <w:i/>
          <w:iCs/>
          <w:sz w:val="23"/>
          <w:szCs w:val="23"/>
          <w:lang w:val="it-IT"/>
        </w:rPr>
        <w:t>Microbiologie Medicală, Ghid pentru studiul și practica medicinei</w:t>
      </w:r>
      <w:r w:rsidRPr="00EE7B5A">
        <w:rPr>
          <w:sz w:val="23"/>
          <w:szCs w:val="23"/>
          <w:lang w:val="it-IT"/>
        </w:rPr>
        <w:t xml:space="preserve">, Ediția a </w:t>
      </w:r>
    </w:p>
    <w:p w14:paraId="3CACC9A2" w14:textId="77777777" w:rsidR="00EE7B5A" w:rsidRPr="00EE7B5A" w:rsidRDefault="00EE7B5A" w:rsidP="00EE7B5A">
      <w:pPr>
        <w:pStyle w:val="Default"/>
        <w:rPr>
          <w:sz w:val="23"/>
          <w:szCs w:val="23"/>
          <w:lang w:val="it-IT"/>
        </w:rPr>
      </w:pPr>
      <w:r w:rsidRPr="00EE7B5A">
        <w:rPr>
          <w:sz w:val="23"/>
          <w:szCs w:val="23"/>
          <w:lang w:val="it-IT"/>
        </w:rPr>
        <w:t xml:space="preserve">VI-a, Ed. “Gr. T. Popa” Iaşi, 2003. </w:t>
      </w:r>
    </w:p>
    <w:p w14:paraId="4BC025D7" w14:textId="77777777" w:rsidR="00EE7B5A" w:rsidRPr="00EE7B5A" w:rsidRDefault="00EE7B5A" w:rsidP="00EE7B5A">
      <w:pPr>
        <w:pStyle w:val="Default"/>
        <w:rPr>
          <w:sz w:val="23"/>
          <w:szCs w:val="23"/>
          <w:lang w:val="it-IT"/>
        </w:rPr>
      </w:pPr>
      <w:r w:rsidRPr="00EE7B5A">
        <w:rPr>
          <w:sz w:val="23"/>
          <w:szCs w:val="23"/>
          <w:lang w:val="it-IT"/>
        </w:rPr>
        <w:t xml:space="preserve">5. Burlea M. (sub red.). </w:t>
      </w:r>
      <w:r w:rsidRPr="00EE7B5A">
        <w:rPr>
          <w:i/>
          <w:iCs/>
          <w:sz w:val="23"/>
          <w:szCs w:val="23"/>
          <w:lang w:val="it-IT"/>
        </w:rPr>
        <w:t>Recomandări de vaccinare în pediatrie</w:t>
      </w:r>
      <w:r w:rsidRPr="00EE7B5A">
        <w:rPr>
          <w:sz w:val="23"/>
          <w:szCs w:val="23"/>
          <w:lang w:val="it-IT"/>
        </w:rPr>
        <w:t xml:space="preserve">. Ed. Medicală Amaltea, </w:t>
      </w:r>
    </w:p>
    <w:p w14:paraId="257888B7" w14:textId="77777777" w:rsidR="00EE7B5A" w:rsidRPr="00EE7B5A" w:rsidRDefault="00EE7B5A" w:rsidP="00EE7B5A">
      <w:pPr>
        <w:pStyle w:val="Default"/>
        <w:rPr>
          <w:sz w:val="23"/>
          <w:szCs w:val="23"/>
          <w:lang w:val="it-IT"/>
        </w:rPr>
      </w:pPr>
      <w:r w:rsidRPr="00EE7B5A">
        <w:rPr>
          <w:sz w:val="23"/>
          <w:szCs w:val="23"/>
          <w:lang w:val="it-IT"/>
        </w:rPr>
        <w:t xml:space="preserve">București, 2012. </w:t>
      </w:r>
    </w:p>
    <w:p w14:paraId="1C21A5A1" w14:textId="77777777" w:rsidR="00EE7B5A" w:rsidRPr="00EE7B5A" w:rsidRDefault="00EE7B5A" w:rsidP="00EE7B5A">
      <w:pPr>
        <w:pStyle w:val="Default"/>
        <w:rPr>
          <w:sz w:val="23"/>
          <w:szCs w:val="23"/>
          <w:lang w:val="it-IT"/>
        </w:rPr>
      </w:pPr>
      <w:r w:rsidRPr="00EE7B5A">
        <w:rPr>
          <w:sz w:val="23"/>
          <w:szCs w:val="23"/>
          <w:lang w:val="it-IT"/>
        </w:rPr>
        <w:t xml:space="preserve">6. Centrul Național de Supraveghere și Control al Bolilor Transmisibile (CNSCBT). </w:t>
      </w:r>
    </w:p>
    <w:p w14:paraId="51DBE076" w14:textId="77777777" w:rsidR="00EE7B5A" w:rsidRPr="00EE7B5A" w:rsidRDefault="00EE7B5A" w:rsidP="00EE7B5A">
      <w:pPr>
        <w:pStyle w:val="Default"/>
        <w:rPr>
          <w:sz w:val="23"/>
          <w:szCs w:val="23"/>
          <w:lang w:val="it-IT"/>
        </w:rPr>
      </w:pPr>
      <w:r w:rsidRPr="00EE7B5A">
        <w:rPr>
          <w:i/>
          <w:iCs/>
          <w:sz w:val="23"/>
          <w:szCs w:val="23"/>
          <w:lang w:val="it-IT"/>
        </w:rPr>
        <w:t>Metodologii de supraveghere</w:t>
      </w:r>
      <w:r w:rsidRPr="00EE7B5A">
        <w:rPr>
          <w:sz w:val="23"/>
          <w:szCs w:val="23"/>
          <w:lang w:val="it-IT"/>
        </w:rPr>
        <w:t>. Available online:</w:t>
      </w:r>
    </w:p>
    <w:p w14:paraId="7B3EF9F0" w14:textId="77777777" w:rsidR="00EE7B5A" w:rsidRPr="00EE7B5A" w:rsidRDefault="00EE7B5A" w:rsidP="00EE7B5A">
      <w:pPr>
        <w:pStyle w:val="Default"/>
        <w:rPr>
          <w:sz w:val="23"/>
          <w:szCs w:val="23"/>
          <w:lang w:val="it-IT"/>
        </w:rPr>
      </w:pPr>
      <w:r w:rsidRPr="00EE7B5A">
        <w:rPr>
          <w:sz w:val="23"/>
          <w:szCs w:val="23"/>
          <w:lang w:val="it-IT"/>
        </w:rPr>
        <w:t>http://www.cnscbt.ro/index.php/metodologii [Accessed on: 25.05.2017].</w:t>
      </w:r>
    </w:p>
    <w:p w14:paraId="3A075BAE" w14:textId="77777777" w:rsidR="00EE7B5A" w:rsidRDefault="00EE7B5A" w:rsidP="00EE7B5A">
      <w:pPr>
        <w:pStyle w:val="Default"/>
        <w:rPr>
          <w:sz w:val="23"/>
          <w:szCs w:val="23"/>
        </w:rPr>
      </w:pPr>
      <w:r w:rsidRPr="00EE7B5A">
        <w:rPr>
          <w:sz w:val="23"/>
          <w:szCs w:val="23"/>
          <w:lang w:val="it-IT"/>
        </w:rPr>
        <w:t xml:space="preserve">7. Cepoi V, Azoicăi D (sub red). </w:t>
      </w:r>
      <w:proofErr w:type="spellStart"/>
      <w:r>
        <w:rPr>
          <w:i/>
          <w:iCs/>
          <w:sz w:val="23"/>
          <w:szCs w:val="23"/>
        </w:rPr>
        <w:t>Ghid</w:t>
      </w:r>
      <w:proofErr w:type="spellEnd"/>
      <w:r>
        <w:rPr>
          <w:i/>
          <w:iCs/>
          <w:sz w:val="23"/>
          <w:szCs w:val="23"/>
        </w:rPr>
        <w:t xml:space="preserve"> de management al </w:t>
      </w:r>
      <w:proofErr w:type="spellStart"/>
      <w:r>
        <w:rPr>
          <w:i/>
          <w:iCs/>
          <w:sz w:val="23"/>
          <w:szCs w:val="23"/>
        </w:rPr>
        <w:t>infecțiilor</w:t>
      </w:r>
      <w:proofErr w:type="spellEnd"/>
      <w:r>
        <w:rPr>
          <w:i/>
          <w:iCs/>
          <w:sz w:val="23"/>
          <w:szCs w:val="23"/>
        </w:rPr>
        <w:t xml:space="preserve"> </w:t>
      </w:r>
      <w:proofErr w:type="spellStart"/>
      <w:r>
        <w:rPr>
          <w:i/>
          <w:iCs/>
          <w:sz w:val="23"/>
          <w:szCs w:val="23"/>
        </w:rPr>
        <w:t>asociate</w:t>
      </w:r>
      <w:proofErr w:type="spellEnd"/>
      <w:r>
        <w:rPr>
          <w:i/>
          <w:iCs/>
          <w:sz w:val="23"/>
          <w:szCs w:val="23"/>
        </w:rPr>
        <w:t xml:space="preserve"> </w:t>
      </w:r>
      <w:proofErr w:type="spellStart"/>
      <w:r>
        <w:rPr>
          <w:i/>
          <w:iCs/>
          <w:sz w:val="23"/>
          <w:szCs w:val="23"/>
        </w:rPr>
        <w:t>asistenței</w:t>
      </w:r>
      <w:proofErr w:type="spellEnd"/>
      <w:r>
        <w:rPr>
          <w:i/>
          <w:iCs/>
          <w:sz w:val="23"/>
          <w:szCs w:val="23"/>
        </w:rPr>
        <w:t xml:space="preserve"> </w:t>
      </w:r>
    </w:p>
    <w:p w14:paraId="475506D7" w14:textId="77777777" w:rsidR="00EE7B5A" w:rsidRDefault="00EE7B5A" w:rsidP="00EE7B5A">
      <w:pPr>
        <w:pStyle w:val="Default"/>
        <w:rPr>
          <w:sz w:val="23"/>
          <w:szCs w:val="23"/>
        </w:rPr>
      </w:pPr>
      <w:r w:rsidRPr="00172A99">
        <w:rPr>
          <w:i/>
          <w:iCs/>
          <w:sz w:val="23"/>
          <w:szCs w:val="23"/>
          <w:lang w:val="it-IT"/>
        </w:rPr>
        <w:t>medicale</w:t>
      </w:r>
      <w:r w:rsidRPr="00172A99">
        <w:rPr>
          <w:sz w:val="23"/>
          <w:szCs w:val="23"/>
          <w:lang w:val="it-IT"/>
        </w:rPr>
        <w:t xml:space="preserve">, editia a II-a. Ed. </w:t>
      </w:r>
      <w:r>
        <w:rPr>
          <w:sz w:val="23"/>
          <w:szCs w:val="23"/>
        </w:rPr>
        <w:t xml:space="preserve">Global Management Arte, </w:t>
      </w:r>
      <w:proofErr w:type="spellStart"/>
      <w:r>
        <w:rPr>
          <w:sz w:val="23"/>
          <w:szCs w:val="23"/>
        </w:rPr>
        <w:t>București</w:t>
      </w:r>
      <w:proofErr w:type="spellEnd"/>
      <w:r>
        <w:rPr>
          <w:sz w:val="23"/>
          <w:szCs w:val="23"/>
        </w:rPr>
        <w:t xml:space="preserve">, 2017. </w:t>
      </w:r>
    </w:p>
    <w:p w14:paraId="23F43DC6" w14:textId="77777777" w:rsidR="00EE7B5A" w:rsidRDefault="00EE7B5A" w:rsidP="00EE7B5A">
      <w:pPr>
        <w:pStyle w:val="Default"/>
        <w:rPr>
          <w:sz w:val="23"/>
          <w:szCs w:val="23"/>
        </w:rPr>
      </w:pPr>
      <w:r>
        <w:rPr>
          <w:sz w:val="23"/>
          <w:szCs w:val="23"/>
        </w:rPr>
        <w:t xml:space="preserve">8. Coughlin SS. Ethical issues in epidemiologic research and public health practice. </w:t>
      </w:r>
    </w:p>
    <w:p w14:paraId="6BF29C56" w14:textId="77777777" w:rsidR="00EE7B5A" w:rsidRDefault="00EE7B5A" w:rsidP="00EE7B5A">
      <w:pPr>
        <w:pStyle w:val="Default"/>
        <w:rPr>
          <w:sz w:val="23"/>
          <w:szCs w:val="23"/>
        </w:rPr>
      </w:pPr>
      <w:r>
        <w:rPr>
          <w:sz w:val="23"/>
          <w:szCs w:val="23"/>
        </w:rPr>
        <w:t xml:space="preserve">Review. Emerging Themes in Epidemiology 2006; 3:16. Available online: </w:t>
      </w:r>
    </w:p>
    <w:p w14:paraId="55646D0D" w14:textId="77777777" w:rsidR="00EE7B5A" w:rsidRDefault="00000000" w:rsidP="00EE7B5A">
      <w:pPr>
        <w:pStyle w:val="Default"/>
        <w:rPr>
          <w:color w:val="0000FF"/>
          <w:sz w:val="23"/>
          <w:szCs w:val="23"/>
        </w:rPr>
      </w:pPr>
      <w:hyperlink r:id="rId8" w:history="1">
        <w:r w:rsidR="00EE7B5A" w:rsidRPr="001655C0">
          <w:rPr>
            <w:rStyle w:val="Hyperlink"/>
            <w:sz w:val="23"/>
            <w:szCs w:val="23"/>
          </w:rPr>
          <w:t>http://www.ete-online.com/content/3/1/16</w:t>
        </w:r>
      </w:hyperlink>
    </w:p>
    <w:p w14:paraId="08B87573" w14:textId="77777777" w:rsidR="00EE7B5A" w:rsidRDefault="00EE7B5A" w:rsidP="00EE7B5A">
      <w:pPr>
        <w:pStyle w:val="Default"/>
        <w:rPr>
          <w:sz w:val="23"/>
          <w:szCs w:val="23"/>
        </w:rPr>
      </w:pPr>
      <w:r>
        <w:rPr>
          <w:sz w:val="23"/>
          <w:szCs w:val="23"/>
        </w:rPr>
        <w:t xml:space="preserve">9. Elston RC, Johnson WD. </w:t>
      </w:r>
      <w:r>
        <w:rPr>
          <w:i/>
          <w:iCs/>
          <w:sz w:val="23"/>
          <w:szCs w:val="23"/>
        </w:rPr>
        <w:t xml:space="preserve">Basic Biostatistics for Geneticists and Epidemiologists - A </w:t>
      </w:r>
    </w:p>
    <w:p w14:paraId="277E7B92" w14:textId="77777777" w:rsidR="00EE7B5A" w:rsidRDefault="00EE7B5A" w:rsidP="00EE7B5A">
      <w:pPr>
        <w:pStyle w:val="Default"/>
        <w:rPr>
          <w:sz w:val="23"/>
          <w:szCs w:val="23"/>
        </w:rPr>
      </w:pPr>
      <w:r>
        <w:rPr>
          <w:i/>
          <w:iCs/>
          <w:sz w:val="23"/>
          <w:szCs w:val="23"/>
        </w:rPr>
        <w:t>Practical Approach</w:t>
      </w:r>
      <w:r>
        <w:rPr>
          <w:sz w:val="23"/>
          <w:szCs w:val="23"/>
        </w:rPr>
        <w:t xml:space="preserve">. A John Wiley and Sons, Ltd, Publ., 2008. </w:t>
      </w:r>
    </w:p>
    <w:p w14:paraId="3A574BC2" w14:textId="77777777" w:rsidR="00EE7B5A" w:rsidRDefault="00EE7B5A" w:rsidP="00EE7B5A">
      <w:pPr>
        <w:pStyle w:val="Default"/>
        <w:rPr>
          <w:sz w:val="23"/>
          <w:szCs w:val="23"/>
        </w:rPr>
      </w:pPr>
      <w:r>
        <w:rPr>
          <w:sz w:val="23"/>
          <w:szCs w:val="23"/>
        </w:rPr>
        <w:t xml:space="preserve">10. European Centre for Disease Control and Prevention (ECDC). </w:t>
      </w:r>
      <w:r>
        <w:rPr>
          <w:i/>
          <w:iCs/>
          <w:sz w:val="23"/>
          <w:szCs w:val="23"/>
        </w:rPr>
        <w:t xml:space="preserve">Core competencies for </w:t>
      </w:r>
    </w:p>
    <w:p w14:paraId="42022266" w14:textId="77777777" w:rsidR="00EE7B5A" w:rsidRDefault="00EE7B5A" w:rsidP="00EE7B5A">
      <w:pPr>
        <w:pStyle w:val="Default"/>
        <w:rPr>
          <w:sz w:val="23"/>
          <w:szCs w:val="23"/>
        </w:rPr>
      </w:pPr>
      <w:r>
        <w:rPr>
          <w:i/>
          <w:iCs/>
          <w:sz w:val="23"/>
          <w:szCs w:val="23"/>
        </w:rPr>
        <w:t>EU public health epidemiologists in communicable disease surveillance and response</w:t>
      </w:r>
      <w:r>
        <w:rPr>
          <w:sz w:val="23"/>
          <w:szCs w:val="23"/>
        </w:rPr>
        <w:t xml:space="preserve">. </w:t>
      </w:r>
    </w:p>
    <w:p w14:paraId="66EE837C" w14:textId="77777777" w:rsidR="00EE7B5A" w:rsidRDefault="00EE7B5A" w:rsidP="00EE7B5A">
      <w:pPr>
        <w:pStyle w:val="Default"/>
        <w:rPr>
          <w:sz w:val="23"/>
          <w:szCs w:val="23"/>
        </w:rPr>
      </w:pPr>
      <w:r>
        <w:rPr>
          <w:sz w:val="23"/>
          <w:szCs w:val="23"/>
        </w:rPr>
        <w:t xml:space="preserve">Second revised edition Stockholm, 2009. ISBN 978-92-9193-201-6. Available online: </w:t>
      </w:r>
    </w:p>
    <w:p w14:paraId="6737237B" w14:textId="77777777" w:rsidR="00EE7B5A" w:rsidRDefault="00EE7B5A" w:rsidP="00EE7B5A">
      <w:pPr>
        <w:pStyle w:val="Default"/>
        <w:rPr>
          <w:sz w:val="23"/>
          <w:szCs w:val="23"/>
        </w:rPr>
      </w:pPr>
      <w:r>
        <w:rPr>
          <w:sz w:val="23"/>
          <w:szCs w:val="23"/>
        </w:rPr>
        <w:t xml:space="preserve">http://ecdc.europa.eu/en/publications/Publications/training-core-competencies-EUpublic- </w:t>
      </w:r>
    </w:p>
    <w:p w14:paraId="4959140D" w14:textId="77777777" w:rsidR="00EE7B5A" w:rsidRDefault="00EE7B5A" w:rsidP="00EE7B5A">
      <w:pPr>
        <w:pStyle w:val="Default"/>
        <w:rPr>
          <w:sz w:val="23"/>
          <w:szCs w:val="23"/>
        </w:rPr>
      </w:pPr>
      <w:r>
        <w:rPr>
          <w:sz w:val="23"/>
          <w:szCs w:val="23"/>
        </w:rPr>
        <w:t xml:space="preserve">health-epidemiologists.pdf </w:t>
      </w:r>
    </w:p>
    <w:p w14:paraId="796325EA" w14:textId="77777777" w:rsidR="00EE7B5A" w:rsidRDefault="00EE7B5A" w:rsidP="00EE7B5A">
      <w:pPr>
        <w:pStyle w:val="Default"/>
        <w:rPr>
          <w:sz w:val="23"/>
          <w:szCs w:val="23"/>
        </w:rPr>
      </w:pPr>
      <w:r>
        <w:rPr>
          <w:sz w:val="23"/>
          <w:szCs w:val="23"/>
        </w:rPr>
        <w:t xml:space="preserve">11. Food and Agriculture Organization of the United Nations (FAO). </w:t>
      </w:r>
      <w:r>
        <w:rPr>
          <w:i/>
          <w:iCs/>
          <w:sz w:val="23"/>
          <w:szCs w:val="23"/>
        </w:rPr>
        <w:t xml:space="preserve">Elements and </w:t>
      </w:r>
    </w:p>
    <w:p w14:paraId="6BB27120" w14:textId="77777777" w:rsidR="00EE7B5A" w:rsidRDefault="00EE7B5A" w:rsidP="00EE7B5A">
      <w:pPr>
        <w:pStyle w:val="Default"/>
        <w:rPr>
          <w:sz w:val="23"/>
          <w:szCs w:val="23"/>
        </w:rPr>
      </w:pPr>
      <w:r>
        <w:rPr>
          <w:i/>
          <w:iCs/>
          <w:sz w:val="23"/>
          <w:szCs w:val="23"/>
        </w:rPr>
        <w:t>guiding principles of risk communication</w:t>
      </w:r>
      <w:r>
        <w:rPr>
          <w:sz w:val="23"/>
          <w:szCs w:val="23"/>
        </w:rPr>
        <w:t xml:space="preserve">. Available online: </w:t>
      </w:r>
    </w:p>
    <w:p w14:paraId="37AAC0DA" w14:textId="77777777" w:rsidR="00EE7B5A" w:rsidRDefault="00EE7B5A" w:rsidP="00EE7B5A">
      <w:pPr>
        <w:pStyle w:val="Default"/>
        <w:rPr>
          <w:color w:val="0000FF"/>
          <w:sz w:val="23"/>
          <w:szCs w:val="23"/>
        </w:rPr>
      </w:pPr>
      <w:r>
        <w:rPr>
          <w:color w:val="0000FF"/>
          <w:sz w:val="23"/>
          <w:szCs w:val="23"/>
        </w:rPr>
        <w:t xml:space="preserve">http://www.fao.org/docrep/005/x1271e/X1271E03.htm </w:t>
      </w:r>
    </w:p>
    <w:p w14:paraId="2CB53826" w14:textId="77777777" w:rsidR="00EE7B5A" w:rsidRPr="00EE7B5A" w:rsidRDefault="00EE7B5A" w:rsidP="00EE7B5A">
      <w:pPr>
        <w:pStyle w:val="Default"/>
        <w:rPr>
          <w:sz w:val="23"/>
          <w:szCs w:val="23"/>
          <w:lang w:val="it-IT"/>
        </w:rPr>
      </w:pPr>
      <w:r w:rsidRPr="00EE7B5A">
        <w:rPr>
          <w:sz w:val="23"/>
          <w:szCs w:val="23"/>
          <w:lang w:val="pt-BR"/>
        </w:rPr>
        <w:t xml:space="preserve">12. Institutul Național de Sănătate Publică. </w:t>
      </w:r>
      <w:r w:rsidRPr="00EE7B5A">
        <w:rPr>
          <w:i/>
          <w:iCs/>
          <w:sz w:val="23"/>
          <w:szCs w:val="23"/>
          <w:lang w:val="it-IT"/>
        </w:rPr>
        <w:t xml:space="preserve">Formarea profesională în domeniul </w:t>
      </w:r>
    </w:p>
    <w:p w14:paraId="3F37D230" w14:textId="77777777" w:rsidR="00EE7B5A" w:rsidRPr="00EE7B5A" w:rsidRDefault="00EE7B5A" w:rsidP="00EE7B5A">
      <w:pPr>
        <w:pStyle w:val="Default"/>
        <w:rPr>
          <w:sz w:val="23"/>
          <w:szCs w:val="23"/>
          <w:lang w:val="it-IT"/>
        </w:rPr>
      </w:pPr>
      <w:r w:rsidRPr="00EE7B5A">
        <w:rPr>
          <w:i/>
          <w:iCs/>
          <w:sz w:val="23"/>
          <w:szCs w:val="23"/>
          <w:lang w:val="it-IT"/>
        </w:rPr>
        <w:t xml:space="preserve">epidemiologiei și promovarea utilizării noilor tehnologii pentru personalul din </w:t>
      </w:r>
    </w:p>
    <w:p w14:paraId="5B8740BF" w14:textId="77777777" w:rsidR="00EE7B5A" w:rsidRPr="00EE7B5A" w:rsidRDefault="00EE7B5A" w:rsidP="00EE7B5A">
      <w:pPr>
        <w:pStyle w:val="Default"/>
        <w:rPr>
          <w:sz w:val="23"/>
          <w:szCs w:val="23"/>
          <w:lang w:val="it-IT"/>
        </w:rPr>
      </w:pPr>
      <w:r w:rsidRPr="00EE7B5A">
        <w:rPr>
          <w:i/>
          <w:iCs/>
          <w:sz w:val="23"/>
          <w:szCs w:val="23"/>
          <w:lang w:val="pt-BR"/>
        </w:rPr>
        <w:t>sectorul sănătății. Manual de curs pentru medicii epidemiologi</w:t>
      </w:r>
      <w:r w:rsidRPr="00EE7B5A">
        <w:rPr>
          <w:sz w:val="23"/>
          <w:szCs w:val="23"/>
          <w:lang w:val="pt-BR"/>
        </w:rPr>
        <w:t xml:space="preserve">. </w:t>
      </w:r>
      <w:r w:rsidRPr="00EE7B5A">
        <w:rPr>
          <w:sz w:val="23"/>
          <w:szCs w:val="23"/>
          <w:lang w:val="it-IT"/>
        </w:rPr>
        <w:t xml:space="preserve">Ed. Dobrogea, </w:t>
      </w:r>
    </w:p>
    <w:p w14:paraId="6ECBB9E6" w14:textId="77777777" w:rsidR="00EE7B5A" w:rsidRPr="00EE7B5A" w:rsidRDefault="00EE7B5A" w:rsidP="00EE7B5A">
      <w:pPr>
        <w:pStyle w:val="Default"/>
        <w:rPr>
          <w:sz w:val="23"/>
          <w:szCs w:val="23"/>
          <w:lang w:val="it-IT"/>
        </w:rPr>
      </w:pPr>
      <w:r w:rsidRPr="00EE7B5A">
        <w:rPr>
          <w:sz w:val="23"/>
          <w:szCs w:val="23"/>
          <w:lang w:val="it-IT"/>
        </w:rPr>
        <w:t xml:space="preserve">Constanța, 2012. </w:t>
      </w:r>
    </w:p>
    <w:p w14:paraId="18A79695" w14:textId="77777777" w:rsidR="00EE7B5A" w:rsidRDefault="00EE7B5A" w:rsidP="00EE7B5A">
      <w:pPr>
        <w:pStyle w:val="Default"/>
        <w:rPr>
          <w:sz w:val="23"/>
          <w:szCs w:val="23"/>
        </w:rPr>
      </w:pPr>
      <w:r w:rsidRPr="00EE7B5A">
        <w:rPr>
          <w:sz w:val="23"/>
          <w:szCs w:val="23"/>
          <w:lang w:val="it-IT"/>
        </w:rPr>
        <w:t xml:space="preserve">13. Gavăt V. </w:t>
      </w:r>
      <w:r w:rsidRPr="00EE7B5A">
        <w:rPr>
          <w:i/>
          <w:iCs/>
          <w:sz w:val="23"/>
          <w:szCs w:val="23"/>
          <w:lang w:val="it-IT"/>
        </w:rPr>
        <w:t xml:space="preserve">Sănătatea mediului şi implicaţiile sale în medicină. </w:t>
      </w:r>
      <w:r>
        <w:rPr>
          <w:sz w:val="23"/>
          <w:szCs w:val="23"/>
        </w:rPr>
        <w:t xml:space="preserve">Ed. “Gr. T. Popa”, </w:t>
      </w:r>
      <w:proofErr w:type="spellStart"/>
      <w:r>
        <w:rPr>
          <w:sz w:val="23"/>
          <w:szCs w:val="23"/>
        </w:rPr>
        <w:t>Iași</w:t>
      </w:r>
      <w:proofErr w:type="spellEnd"/>
      <w:r>
        <w:rPr>
          <w:sz w:val="23"/>
          <w:szCs w:val="23"/>
        </w:rPr>
        <w:t xml:space="preserve">, </w:t>
      </w:r>
    </w:p>
    <w:p w14:paraId="70488680" w14:textId="77777777" w:rsidR="00EE7B5A" w:rsidRDefault="00EE7B5A" w:rsidP="00EE7B5A">
      <w:pPr>
        <w:pStyle w:val="Default"/>
        <w:rPr>
          <w:sz w:val="23"/>
          <w:szCs w:val="23"/>
        </w:rPr>
      </w:pPr>
      <w:r>
        <w:rPr>
          <w:sz w:val="23"/>
          <w:szCs w:val="23"/>
        </w:rPr>
        <w:t xml:space="preserve">2007. ISBN 978-973-768-221-5 </w:t>
      </w:r>
    </w:p>
    <w:p w14:paraId="295CDB6E" w14:textId="77777777" w:rsidR="00EE7B5A" w:rsidRDefault="00EE7B5A" w:rsidP="00EE7B5A">
      <w:pPr>
        <w:pStyle w:val="Default"/>
        <w:rPr>
          <w:sz w:val="23"/>
          <w:szCs w:val="23"/>
        </w:rPr>
      </w:pPr>
      <w:r>
        <w:rPr>
          <w:sz w:val="23"/>
          <w:szCs w:val="23"/>
        </w:rPr>
        <w:t xml:space="preserve">14. Gordis L. </w:t>
      </w:r>
      <w:r>
        <w:rPr>
          <w:i/>
          <w:iCs/>
          <w:sz w:val="23"/>
          <w:szCs w:val="23"/>
        </w:rPr>
        <w:t>Epidemiology</w:t>
      </w:r>
      <w:r>
        <w:rPr>
          <w:sz w:val="23"/>
          <w:szCs w:val="23"/>
        </w:rPr>
        <w:t>, 5</w:t>
      </w:r>
      <w:r>
        <w:rPr>
          <w:sz w:val="16"/>
          <w:szCs w:val="16"/>
        </w:rPr>
        <w:t xml:space="preserve">th </w:t>
      </w:r>
      <w:r>
        <w:rPr>
          <w:sz w:val="23"/>
          <w:szCs w:val="23"/>
        </w:rPr>
        <w:t xml:space="preserve">edition. 2014. ISBN 9781455742516. Available online: </w:t>
      </w:r>
    </w:p>
    <w:p w14:paraId="6A5AD969" w14:textId="77777777" w:rsidR="00EE7B5A" w:rsidRDefault="00EE7B5A" w:rsidP="00EE7B5A">
      <w:pPr>
        <w:pStyle w:val="Default"/>
        <w:rPr>
          <w:sz w:val="23"/>
          <w:szCs w:val="23"/>
        </w:rPr>
      </w:pPr>
      <w:r>
        <w:rPr>
          <w:sz w:val="23"/>
          <w:szCs w:val="23"/>
        </w:rPr>
        <w:t xml:space="preserve">https://studentconsult.inkling.com/store/book/gordis-epidemiology-5th/ </w:t>
      </w:r>
    </w:p>
    <w:p w14:paraId="3A5371CD" w14:textId="77777777" w:rsidR="00EE7B5A" w:rsidRDefault="00EE7B5A" w:rsidP="00EE7B5A">
      <w:pPr>
        <w:pStyle w:val="Default"/>
        <w:rPr>
          <w:sz w:val="23"/>
          <w:szCs w:val="23"/>
        </w:rPr>
      </w:pPr>
      <w:r>
        <w:rPr>
          <w:sz w:val="23"/>
          <w:szCs w:val="23"/>
        </w:rPr>
        <w:t xml:space="preserve">15. Heymann DL. </w:t>
      </w:r>
      <w:r>
        <w:rPr>
          <w:i/>
          <w:iCs/>
          <w:sz w:val="23"/>
          <w:szCs w:val="23"/>
        </w:rPr>
        <w:t>Control of communicable diseases - manual</w:t>
      </w:r>
      <w:r>
        <w:rPr>
          <w:sz w:val="23"/>
          <w:szCs w:val="23"/>
        </w:rPr>
        <w:t xml:space="preserve">. 20th Edition, APHA </w:t>
      </w:r>
    </w:p>
    <w:p w14:paraId="2E41AB74" w14:textId="77777777" w:rsidR="00EE7B5A" w:rsidRDefault="00EE7B5A" w:rsidP="00EE7B5A">
      <w:pPr>
        <w:pStyle w:val="Default"/>
        <w:rPr>
          <w:sz w:val="23"/>
          <w:szCs w:val="23"/>
        </w:rPr>
      </w:pPr>
      <w:r>
        <w:rPr>
          <w:sz w:val="23"/>
          <w:szCs w:val="23"/>
        </w:rPr>
        <w:t xml:space="preserve">Press, UK, 2014. ISBN: 978-0-87553-018-5 </w:t>
      </w:r>
    </w:p>
    <w:p w14:paraId="285B3CC9" w14:textId="77777777" w:rsidR="00EE7B5A" w:rsidRDefault="00EE7B5A" w:rsidP="00EE7B5A">
      <w:pPr>
        <w:pStyle w:val="Default"/>
        <w:rPr>
          <w:sz w:val="23"/>
          <w:szCs w:val="23"/>
        </w:rPr>
      </w:pPr>
      <w:r>
        <w:rPr>
          <w:sz w:val="23"/>
          <w:szCs w:val="23"/>
        </w:rPr>
        <w:t xml:space="preserve">16. Heymann DL. </w:t>
      </w:r>
      <w:r>
        <w:rPr>
          <w:i/>
          <w:iCs/>
          <w:sz w:val="23"/>
          <w:szCs w:val="23"/>
        </w:rPr>
        <w:t xml:space="preserve">Manual de management al </w:t>
      </w:r>
      <w:proofErr w:type="spellStart"/>
      <w:r>
        <w:rPr>
          <w:i/>
          <w:iCs/>
          <w:sz w:val="23"/>
          <w:szCs w:val="23"/>
        </w:rPr>
        <w:t>bolilor</w:t>
      </w:r>
      <w:proofErr w:type="spellEnd"/>
      <w:r>
        <w:rPr>
          <w:i/>
          <w:iCs/>
          <w:sz w:val="23"/>
          <w:szCs w:val="23"/>
        </w:rPr>
        <w:t xml:space="preserve"> </w:t>
      </w:r>
      <w:proofErr w:type="spellStart"/>
      <w:r>
        <w:rPr>
          <w:i/>
          <w:iCs/>
          <w:sz w:val="23"/>
          <w:szCs w:val="23"/>
        </w:rPr>
        <w:t>transmisibile</w:t>
      </w:r>
      <w:proofErr w:type="spellEnd"/>
      <w:r>
        <w:rPr>
          <w:sz w:val="23"/>
          <w:szCs w:val="23"/>
        </w:rPr>
        <w:t xml:space="preserve">. </w:t>
      </w:r>
      <w:proofErr w:type="spellStart"/>
      <w:r>
        <w:rPr>
          <w:sz w:val="23"/>
          <w:szCs w:val="23"/>
        </w:rPr>
        <w:t>Editia</w:t>
      </w:r>
      <w:proofErr w:type="spellEnd"/>
      <w:r>
        <w:rPr>
          <w:sz w:val="23"/>
          <w:szCs w:val="23"/>
        </w:rPr>
        <w:t xml:space="preserve"> a 19-a, Ed. </w:t>
      </w:r>
    </w:p>
    <w:p w14:paraId="4F37B4F9" w14:textId="77777777" w:rsidR="00EE7B5A" w:rsidRDefault="00EE7B5A" w:rsidP="00EE7B5A">
      <w:pPr>
        <w:pStyle w:val="Default"/>
        <w:rPr>
          <w:sz w:val="23"/>
          <w:szCs w:val="23"/>
        </w:rPr>
      </w:pPr>
      <w:proofErr w:type="spellStart"/>
      <w:r>
        <w:rPr>
          <w:sz w:val="23"/>
          <w:szCs w:val="23"/>
        </w:rPr>
        <w:t>Medicala</w:t>
      </w:r>
      <w:proofErr w:type="spellEnd"/>
      <w:r>
        <w:rPr>
          <w:sz w:val="23"/>
          <w:szCs w:val="23"/>
        </w:rPr>
        <w:t xml:space="preserve"> Amaltea, </w:t>
      </w:r>
      <w:proofErr w:type="spellStart"/>
      <w:r>
        <w:rPr>
          <w:sz w:val="23"/>
          <w:szCs w:val="23"/>
        </w:rPr>
        <w:t>Bucuresti</w:t>
      </w:r>
      <w:proofErr w:type="spellEnd"/>
      <w:r>
        <w:rPr>
          <w:sz w:val="23"/>
          <w:szCs w:val="23"/>
        </w:rPr>
        <w:t xml:space="preserve">, 2012. </w:t>
      </w:r>
    </w:p>
    <w:p w14:paraId="27269903" w14:textId="77777777" w:rsidR="00EE7B5A" w:rsidRDefault="00EE7B5A" w:rsidP="00EE7B5A">
      <w:pPr>
        <w:pStyle w:val="Default"/>
        <w:rPr>
          <w:sz w:val="23"/>
          <w:szCs w:val="23"/>
        </w:rPr>
      </w:pPr>
      <w:r>
        <w:rPr>
          <w:sz w:val="23"/>
          <w:szCs w:val="23"/>
        </w:rPr>
        <w:t xml:space="preserve">17. Iancu LS. </w:t>
      </w:r>
      <w:proofErr w:type="spellStart"/>
      <w:r>
        <w:rPr>
          <w:i/>
          <w:iCs/>
          <w:sz w:val="23"/>
          <w:szCs w:val="23"/>
        </w:rPr>
        <w:t>Virusologie</w:t>
      </w:r>
      <w:proofErr w:type="spellEnd"/>
      <w:r>
        <w:rPr>
          <w:i/>
          <w:iCs/>
          <w:sz w:val="23"/>
          <w:szCs w:val="23"/>
        </w:rPr>
        <w:t xml:space="preserve"> </w:t>
      </w:r>
      <w:proofErr w:type="spellStart"/>
      <w:r>
        <w:rPr>
          <w:i/>
          <w:iCs/>
          <w:sz w:val="23"/>
          <w:szCs w:val="23"/>
        </w:rPr>
        <w:t>medicală</w:t>
      </w:r>
      <w:proofErr w:type="spellEnd"/>
      <w:r>
        <w:rPr>
          <w:i/>
          <w:iCs/>
          <w:sz w:val="23"/>
          <w:szCs w:val="23"/>
        </w:rPr>
        <w:t xml:space="preserve">: note de curs </w:t>
      </w:r>
      <w:proofErr w:type="spellStart"/>
      <w:r>
        <w:rPr>
          <w:i/>
          <w:iCs/>
          <w:sz w:val="23"/>
          <w:szCs w:val="23"/>
        </w:rPr>
        <w:t>şi</w:t>
      </w:r>
      <w:proofErr w:type="spellEnd"/>
      <w:r>
        <w:rPr>
          <w:i/>
          <w:iCs/>
          <w:sz w:val="23"/>
          <w:szCs w:val="23"/>
        </w:rPr>
        <w:t xml:space="preserve"> </w:t>
      </w:r>
      <w:proofErr w:type="spellStart"/>
      <w:r>
        <w:rPr>
          <w:i/>
          <w:iCs/>
          <w:sz w:val="23"/>
          <w:szCs w:val="23"/>
        </w:rPr>
        <w:t>lucrări</w:t>
      </w:r>
      <w:proofErr w:type="spellEnd"/>
      <w:r>
        <w:rPr>
          <w:i/>
          <w:iCs/>
          <w:sz w:val="23"/>
          <w:szCs w:val="23"/>
        </w:rPr>
        <w:t xml:space="preserve"> practice </w:t>
      </w:r>
      <w:proofErr w:type="spellStart"/>
      <w:r>
        <w:rPr>
          <w:i/>
          <w:iCs/>
          <w:sz w:val="23"/>
          <w:szCs w:val="23"/>
        </w:rPr>
        <w:t>pentru</w:t>
      </w:r>
      <w:proofErr w:type="spellEnd"/>
      <w:r>
        <w:rPr>
          <w:i/>
          <w:iCs/>
          <w:sz w:val="23"/>
          <w:szCs w:val="23"/>
        </w:rPr>
        <w:t xml:space="preserve"> </w:t>
      </w:r>
      <w:proofErr w:type="spellStart"/>
      <w:r>
        <w:rPr>
          <w:i/>
          <w:iCs/>
          <w:sz w:val="23"/>
          <w:szCs w:val="23"/>
        </w:rPr>
        <w:t>medici</w:t>
      </w:r>
      <w:proofErr w:type="spellEnd"/>
      <w:r>
        <w:rPr>
          <w:i/>
          <w:iCs/>
          <w:sz w:val="23"/>
          <w:szCs w:val="23"/>
        </w:rPr>
        <w:t xml:space="preserve"> </w:t>
      </w:r>
    </w:p>
    <w:p w14:paraId="0EC8D8CA" w14:textId="77777777" w:rsidR="00EE7B5A" w:rsidRPr="00EE7B5A" w:rsidRDefault="00EE7B5A" w:rsidP="00EE7B5A">
      <w:pPr>
        <w:pStyle w:val="Default"/>
        <w:rPr>
          <w:sz w:val="23"/>
          <w:szCs w:val="23"/>
          <w:lang w:val="it-IT"/>
        </w:rPr>
      </w:pPr>
      <w:proofErr w:type="spellStart"/>
      <w:r w:rsidRPr="00172A99">
        <w:rPr>
          <w:i/>
          <w:iCs/>
          <w:sz w:val="23"/>
          <w:szCs w:val="23"/>
        </w:rPr>
        <w:t>rezidenţi</w:t>
      </w:r>
      <w:proofErr w:type="spellEnd"/>
      <w:r w:rsidRPr="00172A99">
        <w:rPr>
          <w:sz w:val="23"/>
          <w:szCs w:val="23"/>
        </w:rPr>
        <w:t xml:space="preserve">. </w:t>
      </w:r>
      <w:r w:rsidRPr="00EE7B5A">
        <w:rPr>
          <w:sz w:val="23"/>
          <w:szCs w:val="23"/>
          <w:lang w:val="it-IT"/>
        </w:rPr>
        <w:t xml:space="preserve">Ed. “Gr. T. Popa” Iaşi, 2004. </w:t>
      </w:r>
    </w:p>
    <w:p w14:paraId="4A3188E9" w14:textId="77777777" w:rsidR="00EE7B5A" w:rsidRDefault="00EE7B5A" w:rsidP="00EE7B5A">
      <w:pPr>
        <w:pStyle w:val="Default"/>
        <w:rPr>
          <w:sz w:val="23"/>
          <w:szCs w:val="23"/>
        </w:rPr>
      </w:pPr>
      <w:r>
        <w:rPr>
          <w:sz w:val="23"/>
          <w:szCs w:val="23"/>
        </w:rPr>
        <w:t xml:space="preserve">18. International Ethical Guidelines for Health-related Research Involving Humans, </w:t>
      </w:r>
    </w:p>
    <w:p w14:paraId="695E3014" w14:textId="77777777" w:rsidR="00EE7B5A" w:rsidRDefault="00EE7B5A" w:rsidP="00EE7B5A">
      <w:pPr>
        <w:pStyle w:val="Default"/>
        <w:rPr>
          <w:sz w:val="23"/>
          <w:szCs w:val="23"/>
        </w:rPr>
      </w:pPr>
      <w:r>
        <w:rPr>
          <w:sz w:val="23"/>
          <w:szCs w:val="23"/>
        </w:rPr>
        <w:t xml:space="preserve">Fourth Edition. Geneva. Council for International Organizations of Medical Sciences </w:t>
      </w:r>
    </w:p>
    <w:p w14:paraId="5D675C82" w14:textId="77777777" w:rsidR="00EE7B5A" w:rsidRDefault="00EE7B5A" w:rsidP="00EE7B5A">
      <w:pPr>
        <w:pStyle w:val="Default"/>
        <w:rPr>
          <w:color w:val="0000FF"/>
          <w:sz w:val="23"/>
          <w:szCs w:val="23"/>
        </w:rPr>
      </w:pPr>
      <w:r>
        <w:rPr>
          <w:sz w:val="23"/>
          <w:szCs w:val="23"/>
        </w:rPr>
        <w:t xml:space="preserve">(CIOMS); 2016. ISBN 978-929036088-9. Available online: </w:t>
      </w:r>
      <w:r>
        <w:rPr>
          <w:color w:val="0000FF"/>
          <w:sz w:val="23"/>
          <w:szCs w:val="23"/>
        </w:rPr>
        <w:t xml:space="preserve">http://cioms.ch/ethicalguidelines- </w:t>
      </w:r>
    </w:p>
    <w:p w14:paraId="6154E0FC" w14:textId="77777777" w:rsidR="00EE7B5A" w:rsidRDefault="00EE7B5A" w:rsidP="00EE7B5A">
      <w:pPr>
        <w:pStyle w:val="Default"/>
        <w:rPr>
          <w:color w:val="0000FF"/>
          <w:sz w:val="23"/>
          <w:szCs w:val="23"/>
        </w:rPr>
      </w:pPr>
      <w:r>
        <w:rPr>
          <w:color w:val="0000FF"/>
          <w:sz w:val="23"/>
          <w:szCs w:val="23"/>
        </w:rPr>
        <w:t xml:space="preserve">2016/WEB-CIOMS-EthicalGuidelines.pdf </w:t>
      </w:r>
    </w:p>
    <w:p w14:paraId="104803C2" w14:textId="77777777" w:rsidR="00EE7B5A" w:rsidRDefault="00EE7B5A" w:rsidP="00EE7B5A">
      <w:pPr>
        <w:pStyle w:val="Default"/>
        <w:rPr>
          <w:sz w:val="23"/>
          <w:szCs w:val="23"/>
        </w:rPr>
      </w:pPr>
      <w:r>
        <w:rPr>
          <w:sz w:val="23"/>
          <w:szCs w:val="23"/>
        </w:rPr>
        <w:t xml:space="preserve">19. Ivan A (sub red). </w:t>
      </w:r>
      <w:r w:rsidRPr="00EE7B5A">
        <w:rPr>
          <w:i/>
          <w:iCs/>
          <w:sz w:val="23"/>
          <w:szCs w:val="23"/>
          <w:lang w:val="pt-BR"/>
        </w:rPr>
        <w:t>Tratat de epidemiologia bolilor transmisibile</w:t>
      </w:r>
      <w:r w:rsidRPr="00EE7B5A">
        <w:rPr>
          <w:sz w:val="23"/>
          <w:szCs w:val="23"/>
          <w:lang w:val="pt-BR"/>
        </w:rPr>
        <w:t xml:space="preserve">. </w:t>
      </w:r>
      <w:proofErr w:type="spellStart"/>
      <w:r>
        <w:rPr>
          <w:sz w:val="23"/>
          <w:szCs w:val="23"/>
        </w:rPr>
        <w:t>Ed.Polirom</w:t>
      </w:r>
      <w:proofErr w:type="spellEnd"/>
      <w:r>
        <w:rPr>
          <w:sz w:val="23"/>
          <w:szCs w:val="23"/>
        </w:rPr>
        <w:t xml:space="preserve">, </w:t>
      </w:r>
      <w:proofErr w:type="spellStart"/>
      <w:r>
        <w:rPr>
          <w:sz w:val="23"/>
          <w:szCs w:val="23"/>
        </w:rPr>
        <w:t>Iași</w:t>
      </w:r>
      <w:proofErr w:type="spellEnd"/>
      <w:r>
        <w:rPr>
          <w:sz w:val="23"/>
          <w:szCs w:val="23"/>
        </w:rPr>
        <w:t xml:space="preserve">, </w:t>
      </w:r>
    </w:p>
    <w:p w14:paraId="35C4E5A5" w14:textId="77777777" w:rsidR="00EE7B5A" w:rsidRDefault="00EE7B5A" w:rsidP="00EE7B5A">
      <w:pPr>
        <w:pStyle w:val="Default"/>
        <w:rPr>
          <w:sz w:val="23"/>
          <w:szCs w:val="23"/>
        </w:rPr>
      </w:pPr>
      <w:r>
        <w:rPr>
          <w:sz w:val="23"/>
          <w:szCs w:val="23"/>
        </w:rPr>
        <w:t xml:space="preserve">2002. </w:t>
      </w:r>
    </w:p>
    <w:p w14:paraId="5DAABF4F" w14:textId="77777777" w:rsidR="00EE7B5A" w:rsidRDefault="00EE7B5A" w:rsidP="00EE7B5A">
      <w:pPr>
        <w:pStyle w:val="Default"/>
        <w:rPr>
          <w:sz w:val="23"/>
          <w:szCs w:val="23"/>
        </w:rPr>
      </w:pPr>
      <w:r>
        <w:rPr>
          <w:sz w:val="23"/>
          <w:szCs w:val="23"/>
        </w:rPr>
        <w:t xml:space="preserve">20. Jewell NP. </w:t>
      </w:r>
      <w:r>
        <w:rPr>
          <w:i/>
          <w:iCs/>
          <w:sz w:val="23"/>
          <w:szCs w:val="23"/>
        </w:rPr>
        <w:t>Statistics for Epidemiology</w:t>
      </w:r>
      <w:r>
        <w:rPr>
          <w:sz w:val="23"/>
          <w:szCs w:val="23"/>
        </w:rPr>
        <w:t xml:space="preserve">. Chapman &amp; Hall/CRC, a CRC Press </w:t>
      </w:r>
    </w:p>
    <w:p w14:paraId="7A7A27C4" w14:textId="77777777" w:rsidR="00EE7B5A" w:rsidRDefault="00EE7B5A" w:rsidP="00EE7B5A">
      <w:pPr>
        <w:pStyle w:val="Default"/>
        <w:rPr>
          <w:sz w:val="23"/>
          <w:szCs w:val="23"/>
        </w:rPr>
      </w:pPr>
      <w:r>
        <w:rPr>
          <w:sz w:val="23"/>
          <w:szCs w:val="23"/>
        </w:rPr>
        <w:t xml:space="preserve">Company, Boca Raton, London, </w:t>
      </w:r>
      <w:proofErr w:type="spellStart"/>
      <w:r>
        <w:rPr>
          <w:sz w:val="23"/>
          <w:szCs w:val="23"/>
        </w:rPr>
        <w:t>NewYork</w:t>
      </w:r>
      <w:proofErr w:type="spellEnd"/>
      <w:r>
        <w:rPr>
          <w:sz w:val="23"/>
          <w:szCs w:val="23"/>
        </w:rPr>
        <w:t xml:space="preserve">, Washington D.C., 2009. </w:t>
      </w:r>
    </w:p>
    <w:p w14:paraId="3B5483E3" w14:textId="77777777" w:rsidR="00EE7B5A" w:rsidRDefault="00EE7B5A" w:rsidP="00EE7B5A">
      <w:pPr>
        <w:pStyle w:val="Default"/>
        <w:rPr>
          <w:sz w:val="23"/>
          <w:szCs w:val="23"/>
        </w:rPr>
      </w:pPr>
      <w:r>
        <w:rPr>
          <w:sz w:val="23"/>
          <w:szCs w:val="23"/>
        </w:rPr>
        <w:t xml:space="preserve">21. Katz DL, Elmore JG, Wild DMG, Lucan SC. </w:t>
      </w:r>
      <w:r>
        <w:rPr>
          <w:i/>
          <w:iCs/>
          <w:sz w:val="23"/>
          <w:szCs w:val="23"/>
        </w:rPr>
        <w:t xml:space="preserve">Jekel’s Epidemiology, Biostatistics, </w:t>
      </w:r>
    </w:p>
    <w:p w14:paraId="345474B5" w14:textId="77777777" w:rsidR="00EE7B5A" w:rsidRDefault="00EE7B5A" w:rsidP="00EE7B5A">
      <w:pPr>
        <w:pStyle w:val="Default"/>
        <w:rPr>
          <w:sz w:val="23"/>
          <w:szCs w:val="23"/>
        </w:rPr>
      </w:pPr>
      <w:r>
        <w:rPr>
          <w:i/>
          <w:iCs/>
          <w:sz w:val="23"/>
          <w:szCs w:val="23"/>
        </w:rPr>
        <w:t>Preventive Medicine, and Public Health</w:t>
      </w:r>
      <w:r>
        <w:rPr>
          <w:sz w:val="23"/>
          <w:szCs w:val="23"/>
        </w:rPr>
        <w:t xml:space="preserve">. 4th edition, 2014. Available online: </w:t>
      </w:r>
    </w:p>
    <w:p w14:paraId="270E040B" w14:textId="77777777" w:rsidR="00EE7B5A" w:rsidRDefault="00EE7B5A" w:rsidP="00EE7B5A">
      <w:pPr>
        <w:pStyle w:val="Default"/>
        <w:rPr>
          <w:sz w:val="23"/>
          <w:szCs w:val="23"/>
        </w:rPr>
      </w:pPr>
      <w:r>
        <w:rPr>
          <w:sz w:val="23"/>
          <w:szCs w:val="23"/>
        </w:rPr>
        <w:t xml:space="preserve">https://www.inkling.com/store/book/jekels-epidemiology-biostatistics-preventivemedicine- </w:t>
      </w:r>
    </w:p>
    <w:p w14:paraId="5FBDEDFD" w14:textId="77777777" w:rsidR="00EE7B5A" w:rsidRDefault="00EE7B5A" w:rsidP="00EE7B5A">
      <w:pPr>
        <w:pStyle w:val="Default"/>
        <w:rPr>
          <w:sz w:val="23"/>
          <w:szCs w:val="23"/>
        </w:rPr>
      </w:pPr>
      <w:r>
        <w:rPr>
          <w:sz w:val="23"/>
          <w:szCs w:val="23"/>
        </w:rPr>
        <w:t xml:space="preserve">and-public-health-katz-wild-elmore-lucan-4th/ </w:t>
      </w:r>
    </w:p>
    <w:p w14:paraId="145FF481" w14:textId="77777777" w:rsidR="00EE7B5A" w:rsidRDefault="00EE7B5A" w:rsidP="00EE7B5A">
      <w:pPr>
        <w:pStyle w:val="Default"/>
        <w:rPr>
          <w:sz w:val="23"/>
          <w:szCs w:val="23"/>
        </w:rPr>
      </w:pPr>
      <w:r>
        <w:rPr>
          <w:sz w:val="23"/>
          <w:szCs w:val="23"/>
        </w:rPr>
        <w:lastRenderedPageBreak/>
        <w:t xml:space="preserve">22. La Torre G. </w:t>
      </w:r>
      <w:r>
        <w:rPr>
          <w:i/>
          <w:iCs/>
          <w:sz w:val="23"/>
          <w:szCs w:val="23"/>
        </w:rPr>
        <w:t>Applied Epidemiology and Biostatistics</w:t>
      </w:r>
      <w:r>
        <w:rPr>
          <w:sz w:val="23"/>
          <w:szCs w:val="23"/>
        </w:rPr>
        <w:t xml:space="preserve">. </w:t>
      </w:r>
      <w:proofErr w:type="spellStart"/>
      <w:r>
        <w:rPr>
          <w:sz w:val="23"/>
          <w:szCs w:val="23"/>
        </w:rPr>
        <w:t>SE</w:t>
      </w:r>
      <w:r>
        <w:rPr>
          <w:i/>
          <w:iCs/>
          <w:sz w:val="23"/>
          <w:szCs w:val="23"/>
        </w:rPr>
        <w:t>Ed</w:t>
      </w:r>
      <w:proofErr w:type="spellEnd"/>
      <w:r>
        <w:rPr>
          <w:sz w:val="23"/>
          <w:szCs w:val="23"/>
        </w:rPr>
        <w:t xml:space="preserve">, 2010. </w:t>
      </w:r>
    </w:p>
    <w:p w14:paraId="4033BA6D" w14:textId="77777777" w:rsidR="00EE7B5A" w:rsidRDefault="00EE7B5A" w:rsidP="00EE7B5A">
      <w:pPr>
        <w:pStyle w:val="Default"/>
        <w:rPr>
          <w:sz w:val="23"/>
          <w:szCs w:val="23"/>
        </w:rPr>
      </w:pPr>
      <w:r>
        <w:rPr>
          <w:sz w:val="23"/>
          <w:szCs w:val="23"/>
        </w:rPr>
        <w:t xml:space="preserve">23. Mandell GL, Bennett JE, Dolin R. </w:t>
      </w:r>
      <w:r>
        <w:rPr>
          <w:i/>
          <w:iCs/>
          <w:sz w:val="23"/>
          <w:szCs w:val="23"/>
        </w:rPr>
        <w:t>Principles and practice of infectious diseases</w:t>
      </w:r>
      <w:r>
        <w:rPr>
          <w:sz w:val="23"/>
          <w:szCs w:val="23"/>
        </w:rPr>
        <w:t xml:space="preserve">. </w:t>
      </w:r>
    </w:p>
    <w:p w14:paraId="1B83BEF7" w14:textId="77777777" w:rsidR="00EE7B5A" w:rsidRDefault="00EE7B5A" w:rsidP="00EE7B5A">
      <w:pPr>
        <w:pStyle w:val="Default"/>
        <w:rPr>
          <w:color w:val="212121"/>
          <w:sz w:val="23"/>
          <w:szCs w:val="23"/>
        </w:rPr>
      </w:pPr>
      <w:r>
        <w:rPr>
          <w:sz w:val="23"/>
          <w:szCs w:val="23"/>
        </w:rPr>
        <w:t xml:space="preserve">Churchill Livingstone Elsevier, </w:t>
      </w:r>
      <w:r>
        <w:rPr>
          <w:color w:val="212121"/>
          <w:sz w:val="23"/>
          <w:szCs w:val="23"/>
        </w:rPr>
        <w:t xml:space="preserve">8th Edition, 2014. </w:t>
      </w:r>
    </w:p>
    <w:p w14:paraId="2841DBA1" w14:textId="77777777" w:rsidR="00EE7B5A" w:rsidRDefault="00EE7B5A" w:rsidP="00EE7B5A">
      <w:pPr>
        <w:pStyle w:val="Default"/>
        <w:rPr>
          <w:sz w:val="23"/>
          <w:szCs w:val="23"/>
        </w:rPr>
      </w:pPr>
      <w:r>
        <w:rPr>
          <w:sz w:val="23"/>
          <w:szCs w:val="23"/>
        </w:rPr>
        <w:t xml:space="preserve">24. Brooks GF, Caroll JS, Morse SA, Mietzner TA. </w:t>
      </w:r>
      <w:proofErr w:type="spellStart"/>
      <w:r>
        <w:rPr>
          <w:i/>
          <w:iCs/>
          <w:sz w:val="23"/>
          <w:szCs w:val="23"/>
        </w:rPr>
        <w:t>Jawetz</w:t>
      </w:r>
      <w:proofErr w:type="spellEnd"/>
      <w:r>
        <w:rPr>
          <w:i/>
          <w:iCs/>
          <w:sz w:val="23"/>
          <w:szCs w:val="23"/>
        </w:rPr>
        <w:t xml:space="preserve"> Melnick &amp; </w:t>
      </w:r>
      <w:proofErr w:type="spellStart"/>
      <w:r>
        <w:rPr>
          <w:i/>
          <w:iCs/>
          <w:sz w:val="23"/>
          <w:szCs w:val="23"/>
        </w:rPr>
        <w:t>Adelbergs</w:t>
      </w:r>
      <w:proofErr w:type="spellEnd"/>
      <w:r>
        <w:rPr>
          <w:i/>
          <w:iCs/>
          <w:sz w:val="23"/>
          <w:szCs w:val="23"/>
        </w:rPr>
        <w:t xml:space="preserve"> Medical </w:t>
      </w:r>
    </w:p>
    <w:p w14:paraId="0193776C" w14:textId="77777777" w:rsidR="00EE7B5A" w:rsidRDefault="00EE7B5A" w:rsidP="00EE7B5A">
      <w:pPr>
        <w:pStyle w:val="Default"/>
        <w:rPr>
          <w:sz w:val="23"/>
          <w:szCs w:val="23"/>
        </w:rPr>
      </w:pPr>
      <w:r>
        <w:rPr>
          <w:i/>
          <w:iCs/>
          <w:sz w:val="23"/>
          <w:szCs w:val="23"/>
        </w:rPr>
        <w:t>Microbiology</w:t>
      </w:r>
      <w:r>
        <w:rPr>
          <w:sz w:val="23"/>
          <w:szCs w:val="23"/>
        </w:rPr>
        <w:t>.26</w:t>
      </w:r>
      <w:r>
        <w:rPr>
          <w:sz w:val="16"/>
          <w:szCs w:val="16"/>
        </w:rPr>
        <w:t xml:space="preserve">th </w:t>
      </w:r>
      <w:r>
        <w:rPr>
          <w:sz w:val="23"/>
          <w:szCs w:val="23"/>
        </w:rPr>
        <w:t xml:space="preserve">Edition. McGraw-Hill Companies, SUA, 2013. </w:t>
      </w:r>
    </w:p>
    <w:p w14:paraId="11592C19" w14:textId="77777777" w:rsidR="00EE7B5A" w:rsidRDefault="00EE7B5A" w:rsidP="00EE7B5A">
      <w:pPr>
        <w:pStyle w:val="Default"/>
        <w:rPr>
          <w:sz w:val="23"/>
          <w:szCs w:val="23"/>
        </w:rPr>
      </w:pPr>
      <w:r>
        <w:rPr>
          <w:sz w:val="23"/>
          <w:szCs w:val="23"/>
        </w:rPr>
        <w:t xml:space="preserve">25. Irving W, Boswell T, </w:t>
      </w:r>
      <w:proofErr w:type="spellStart"/>
      <w:r>
        <w:rPr>
          <w:sz w:val="23"/>
          <w:szCs w:val="23"/>
        </w:rPr>
        <w:t>Ala’Aldeen</w:t>
      </w:r>
      <w:proofErr w:type="spellEnd"/>
      <w:r>
        <w:rPr>
          <w:sz w:val="23"/>
          <w:szCs w:val="23"/>
        </w:rPr>
        <w:t xml:space="preserve"> D. </w:t>
      </w:r>
      <w:r>
        <w:rPr>
          <w:i/>
          <w:iCs/>
          <w:sz w:val="23"/>
          <w:szCs w:val="23"/>
        </w:rPr>
        <w:t>Medical Microbiology. Instant Notes</w:t>
      </w:r>
      <w:r>
        <w:rPr>
          <w:sz w:val="23"/>
          <w:szCs w:val="23"/>
        </w:rPr>
        <w:t xml:space="preserve">. </w:t>
      </w:r>
    </w:p>
    <w:p w14:paraId="24FD87F6" w14:textId="77777777" w:rsidR="00EE7B5A" w:rsidRDefault="00EE7B5A" w:rsidP="00EE7B5A">
      <w:pPr>
        <w:pStyle w:val="Default"/>
        <w:rPr>
          <w:sz w:val="23"/>
          <w:szCs w:val="23"/>
        </w:rPr>
      </w:pPr>
      <w:proofErr w:type="spellStart"/>
      <w:r>
        <w:rPr>
          <w:sz w:val="23"/>
          <w:szCs w:val="23"/>
        </w:rPr>
        <w:t>Taylor&amp;Francis</w:t>
      </w:r>
      <w:proofErr w:type="spellEnd"/>
      <w:r>
        <w:rPr>
          <w:sz w:val="23"/>
          <w:szCs w:val="23"/>
        </w:rPr>
        <w:t xml:space="preserve"> Group Publ., USA, 2005. </w:t>
      </w:r>
    </w:p>
    <w:p w14:paraId="2D55B548" w14:textId="77777777" w:rsidR="00EE7B5A" w:rsidRDefault="00EE7B5A" w:rsidP="00EE7B5A">
      <w:pPr>
        <w:pStyle w:val="Default"/>
        <w:rPr>
          <w:sz w:val="23"/>
          <w:szCs w:val="23"/>
        </w:rPr>
      </w:pPr>
      <w:r>
        <w:rPr>
          <w:sz w:val="23"/>
          <w:szCs w:val="23"/>
        </w:rPr>
        <w:t xml:space="preserve">26. Greenwood D, Barer M, Slack R, Irving W. </w:t>
      </w:r>
      <w:r>
        <w:rPr>
          <w:i/>
          <w:iCs/>
          <w:sz w:val="23"/>
          <w:szCs w:val="23"/>
        </w:rPr>
        <w:t xml:space="preserve">Medical Microbiology: Pathogenesis, </w:t>
      </w:r>
    </w:p>
    <w:p w14:paraId="4C18633C" w14:textId="77777777" w:rsidR="00EE7B5A" w:rsidRDefault="00EE7B5A" w:rsidP="00EE7B5A">
      <w:pPr>
        <w:pStyle w:val="Default"/>
        <w:rPr>
          <w:sz w:val="23"/>
          <w:szCs w:val="23"/>
        </w:rPr>
      </w:pPr>
      <w:r>
        <w:rPr>
          <w:i/>
          <w:iCs/>
          <w:sz w:val="23"/>
          <w:szCs w:val="23"/>
        </w:rPr>
        <w:t>immunity, laboratory investigation and control</w:t>
      </w:r>
      <w:r>
        <w:rPr>
          <w:sz w:val="23"/>
          <w:szCs w:val="23"/>
        </w:rPr>
        <w:t>. 18</w:t>
      </w:r>
      <w:r>
        <w:rPr>
          <w:sz w:val="16"/>
          <w:szCs w:val="16"/>
        </w:rPr>
        <w:t xml:space="preserve">th </w:t>
      </w:r>
      <w:r>
        <w:rPr>
          <w:sz w:val="23"/>
          <w:szCs w:val="23"/>
        </w:rPr>
        <w:t>Edition. Churchill Livingstone,</w:t>
      </w:r>
    </w:p>
    <w:p w14:paraId="5EA3CF59" w14:textId="77777777" w:rsidR="00EE7B5A" w:rsidRDefault="00EE7B5A" w:rsidP="00EE7B5A">
      <w:pPr>
        <w:pStyle w:val="Default"/>
        <w:rPr>
          <w:sz w:val="23"/>
          <w:szCs w:val="23"/>
        </w:rPr>
      </w:pPr>
      <w:r>
        <w:rPr>
          <w:sz w:val="23"/>
          <w:szCs w:val="23"/>
        </w:rPr>
        <w:t xml:space="preserve">Elsevier, 2012. </w:t>
      </w:r>
    </w:p>
    <w:p w14:paraId="4D5663B2" w14:textId="77777777" w:rsidR="00EE7B5A" w:rsidRPr="00EE7B5A" w:rsidRDefault="00EE7B5A" w:rsidP="00EE7B5A">
      <w:pPr>
        <w:pStyle w:val="Default"/>
        <w:rPr>
          <w:sz w:val="23"/>
          <w:szCs w:val="23"/>
          <w:lang w:val="it-IT"/>
        </w:rPr>
      </w:pPr>
      <w:r w:rsidRPr="00EE7B5A">
        <w:rPr>
          <w:sz w:val="23"/>
          <w:szCs w:val="23"/>
          <w:lang w:val="it-IT"/>
        </w:rPr>
        <w:t xml:space="preserve">27. Mincă D. </w:t>
      </w:r>
      <w:r w:rsidRPr="00EE7B5A">
        <w:rPr>
          <w:i/>
          <w:iCs/>
          <w:sz w:val="23"/>
          <w:szCs w:val="23"/>
          <w:lang w:val="it-IT"/>
        </w:rPr>
        <w:t>Sănătate Publică şi Management Sanitar</w:t>
      </w:r>
      <w:r w:rsidRPr="00EE7B5A">
        <w:rPr>
          <w:sz w:val="23"/>
          <w:szCs w:val="23"/>
          <w:lang w:val="it-IT"/>
        </w:rPr>
        <w:t xml:space="preserve">. Ed. Carol Davila, Bucureşti, 2005; </w:t>
      </w:r>
    </w:p>
    <w:p w14:paraId="063B7FC1" w14:textId="77777777" w:rsidR="00EE7B5A" w:rsidRDefault="00EE7B5A" w:rsidP="00EE7B5A">
      <w:pPr>
        <w:pStyle w:val="Default"/>
        <w:rPr>
          <w:sz w:val="23"/>
          <w:szCs w:val="23"/>
        </w:rPr>
      </w:pPr>
      <w:r w:rsidRPr="00EE7B5A">
        <w:rPr>
          <w:sz w:val="23"/>
          <w:szCs w:val="23"/>
          <w:lang w:val="it-IT"/>
        </w:rPr>
        <w:t xml:space="preserve">28. Petrişor AI. </w:t>
      </w:r>
      <w:r>
        <w:rPr>
          <w:sz w:val="23"/>
          <w:szCs w:val="23"/>
        </w:rPr>
        <w:t xml:space="preserve">Ethical issues in epidemiological data analysis. Rom J Bioethics 2010; 8, </w:t>
      </w:r>
    </w:p>
    <w:p w14:paraId="33A0CBA8" w14:textId="77777777" w:rsidR="00EE7B5A" w:rsidRDefault="00EE7B5A" w:rsidP="00EE7B5A">
      <w:pPr>
        <w:pStyle w:val="Default"/>
        <w:rPr>
          <w:color w:val="0000FF"/>
          <w:sz w:val="23"/>
          <w:szCs w:val="23"/>
        </w:rPr>
      </w:pPr>
      <w:r>
        <w:rPr>
          <w:sz w:val="23"/>
          <w:szCs w:val="23"/>
        </w:rPr>
        <w:t xml:space="preserve">211-220. Available online: </w:t>
      </w:r>
      <w:r>
        <w:rPr>
          <w:color w:val="0000FF"/>
          <w:sz w:val="23"/>
          <w:szCs w:val="23"/>
        </w:rPr>
        <w:t xml:space="preserve">http://www.bioetica.ro/index.php/arhivabioetica/ </w:t>
      </w:r>
    </w:p>
    <w:p w14:paraId="3AB1BCE1" w14:textId="77777777" w:rsidR="00EE7B5A" w:rsidRDefault="00EE7B5A" w:rsidP="00EE7B5A">
      <w:pPr>
        <w:pStyle w:val="Default"/>
        <w:rPr>
          <w:color w:val="0000FF"/>
          <w:sz w:val="23"/>
          <w:szCs w:val="23"/>
        </w:rPr>
      </w:pPr>
      <w:r>
        <w:rPr>
          <w:color w:val="0000FF"/>
          <w:sz w:val="23"/>
          <w:szCs w:val="23"/>
        </w:rPr>
        <w:t>article/</w:t>
      </w:r>
      <w:proofErr w:type="spellStart"/>
      <w:r>
        <w:rPr>
          <w:color w:val="0000FF"/>
          <w:sz w:val="23"/>
          <w:szCs w:val="23"/>
        </w:rPr>
        <w:t>viewFile</w:t>
      </w:r>
      <w:proofErr w:type="spellEnd"/>
      <w:r>
        <w:rPr>
          <w:color w:val="0000FF"/>
          <w:sz w:val="23"/>
          <w:szCs w:val="23"/>
        </w:rPr>
        <w:t xml:space="preserve">/154/237 </w:t>
      </w:r>
    </w:p>
    <w:p w14:paraId="4FA7DD34" w14:textId="77777777" w:rsidR="00EE7B5A" w:rsidRDefault="00EE7B5A" w:rsidP="00EE7B5A">
      <w:pPr>
        <w:pStyle w:val="Default"/>
        <w:rPr>
          <w:sz w:val="23"/>
          <w:szCs w:val="23"/>
        </w:rPr>
      </w:pPr>
      <w:r>
        <w:rPr>
          <w:sz w:val="23"/>
          <w:szCs w:val="23"/>
        </w:rPr>
        <w:t xml:space="preserve">29. </w:t>
      </w:r>
      <w:proofErr w:type="spellStart"/>
      <w:r>
        <w:rPr>
          <w:sz w:val="23"/>
          <w:szCs w:val="23"/>
        </w:rPr>
        <w:t>Pilly</w:t>
      </w:r>
      <w:proofErr w:type="spellEnd"/>
      <w:r>
        <w:rPr>
          <w:sz w:val="23"/>
          <w:szCs w:val="23"/>
        </w:rPr>
        <w:t xml:space="preserve"> E. </w:t>
      </w:r>
      <w:r>
        <w:rPr>
          <w:i/>
          <w:iCs/>
          <w:sz w:val="23"/>
          <w:szCs w:val="23"/>
        </w:rPr>
        <w:t xml:space="preserve">Maladies </w:t>
      </w:r>
      <w:proofErr w:type="spellStart"/>
      <w:r>
        <w:rPr>
          <w:i/>
          <w:iCs/>
          <w:sz w:val="23"/>
          <w:szCs w:val="23"/>
        </w:rPr>
        <w:t>infectieuses</w:t>
      </w:r>
      <w:proofErr w:type="spellEnd"/>
      <w:r>
        <w:rPr>
          <w:i/>
          <w:iCs/>
          <w:sz w:val="23"/>
          <w:szCs w:val="23"/>
        </w:rPr>
        <w:t xml:space="preserve"> et </w:t>
      </w:r>
      <w:proofErr w:type="spellStart"/>
      <w:r>
        <w:rPr>
          <w:i/>
          <w:iCs/>
          <w:sz w:val="23"/>
          <w:szCs w:val="23"/>
        </w:rPr>
        <w:t>tropicales</w:t>
      </w:r>
      <w:proofErr w:type="spellEnd"/>
      <w:r>
        <w:rPr>
          <w:sz w:val="23"/>
          <w:szCs w:val="23"/>
        </w:rPr>
        <w:t xml:space="preserve">. CMIT, ALIMEA Plus Ed.,2015. </w:t>
      </w:r>
    </w:p>
    <w:p w14:paraId="75DDE915" w14:textId="77777777" w:rsidR="00EE7B5A" w:rsidRDefault="00EE7B5A" w:rsidP="00EE7B5A">
      <w:pPr>
        <w:pStyle w:val="Default"/>
        <w:rPr>
          <w:sz w:val="23"/>
          <w:szCs w:val="23"/>
        </w:rPr>
      </w:pPr>
      <w:r>
        <w:rPr>
          <w:sz w:val="23"/>
          <w:szCs w:val="23"/>
        </w:rPr>
        <w:t xml:space="preserve">30. Plotkin S, </w:t>
      </w:r>
      <w:proofErr w:type="spellStart"/>
      <w:r>
        <w:rPr>
          <w:sz w:val="23"/>
          <w:szCs w:val="23"/>
        </w:rPr>
        <w:t>Orestein</w:t>
      </w:r>
      <w:proofErr w:type="spellEnd"/>
      <w:r>
        <w:rPr>
          <w:sz w:val="23"/>
          <w:szCs w:val="23"/>
        </w:rPr>
        <w:t xml:space="preserve"> W, Offit P. </w:t>
      </w:r>
      <w:r>
        <w:rPr>
          <w:i/>
          <w:iCs/>
          <w:sz w:val="23"/>
          <w:szCs w:val="23"/>
        </w:rPr>
        <w:t>Vaccines</w:t>
      </w:r>
      <w:r>
        <w:rPr>
          <w:sz w:val="23"/>
          <w:szCs w:val="23"/>
        </w:rPr>
        <w:t xml:space="preserve">. Saunders Elsevier Ed., USA, 2013. </w:t>
      </w:r>
    </w:p>
    <w:p w14:paraId="5D43B89F" w14:textId="77777777" w:rsidR="00EE7B5A" w:rsidRDefault="00EE7B5A" w:rsidP="00EE7B5A">
      <w:pPr>
        <w:pStyle w:val="Default"/>
        <w:rPr>
          <w:sz w:val="23"/>
          <w:szCs w:val="23"/>
        </w:rPr>
      </w:pPr>
      <w:r>
        <w:rPr>
          <w:sz w:val="23"/>
          <w:szCs w:val="23"/>
        </w:rPr>
        <w:t xml:space="preserve">31. </w:t>
      </w:r>
      <w:proofErr w:type="spellStart"/>
      <w:r>
        <w:rPr>
          <w:sz w:val="23"/>
          <w:szCs w:val="23"/>
        </w:rPr>
        <w:t>Prejbeanu</w:t>
      </w:r>
      <w:proofErr w:type="spellEnd"/>
      <w:r>
        <w:rPr>
          <w:sz w:val="23"/>
          <w:szCs w:val="23"/>
        </w:rPr>
        <w:t xml:space="preserve"> I. </w:t>
      </w:r>
      <w:proofErr w:type="spellStart"/>
      <w:r>
        <w:rPr>
          <w:i/>
          <w:iCs/>
          <w:sz w:val="23"/>
          <w:szCs w:val="23"/>
        </w:rPr>
        <w:t>Igiena</w:t>
      </w:r>
      <w:proofErr w:type="spellEnd"/>
      <w:r>
        <w:rPr>
          <w:i/>
          <w:iCs/>
          <w:sz w:val="23"/>
          <w:szCs w:val="23"/>
        </w:rPr>
        <w:t xml:space="preserve"> </w:t>
      </w:r>
      <w:proofErr w:type="spellStart"/>
      <w:r>
        <w:rPr>
          <w:i/>
          <w:iCs/>
          <w:sz w:val="23"/>
          <w:szCs w:val="23"/>
        </w:rPr>
        <w:t>mediului</w:t>
      </w:r>
      <w:proofErr w:type="spellEnd"/>
      <w:r>
        <w:rPr>
          <w:i/>
          <w:iCs/>
          <w:sz w:val="23"/>
          <w:szCs w:val="23"/>
        </w:rPr>
        <w:t xml:space="preserve">, </w:t>
      </w:r>
      <w:proofErr w:type="spellStart"/>
      <w:r>
        <w:rPr>
          <w:i/>
          <w:iCs/>
          <w:sz w:val="23"/>
          <w:szCs w:val="23"/>
        </w:rPr>
        <w:t>igienă</w:t>
      </w:r>
      <w:proofErr w:type="spellEnd"/>
      <w:r>
        <w:rPr>
          <w:i/>
          <w:iCs/>
          <w:sz w:val="23"/>
          <w:szCs w:val="23"/>
        </w:rPr>
        <w:t xml:space="preserve"> </w:t>
      </w:r>
      <w:proofErr w:type="spellStart"/>
      <w:r>
        <w:rPr>
          <w:i/>
          <w:iCs/>
          <w:sz w:val="23"/>
          <w:szCs w:val="23"/>
        </w:rPr>
        <w:t>şcolară</w:t>
      </w:r>
      <w:proofErr w:type="spellEnd"/>
      <w:r>
        <w:rPr>
          <w:i/>
          <w:iCs/>
          <w:sz w:val="23"/>
          <w:szCs w:val="23"/>
        </w:rPr>
        <w:t xml:space="preserve">: </w:t>
      </w:r>
      <w:proofErr w:type="spellStart"/>
      <w:r>
        <w:rPr>
          <w:i/>
          <w:iCs/>
          <w:sz w:val="23"/>
          <w:szCs w:val="23"/>
        </w:rPr>
        <w:t>ghid</w:t>
      </w:r>
      <w:proofErr w:type="spellEnd"/>
      <w:r>
        <w:rPr>
          <w:i/>
          <w:iCs/>
          <w:sz w:val="23"/>
          <w:szCs w:val="23"/>
        </w:rPr>
        <w:t xml:space="preserve"> de </w:t>
      </w:r>
      <w:proofErr w:type="spellStart"/>
      <w:r>
        <w:rPr>
          <w:i/>
          <w:iCs/>
          <w:sz w:val="23"/>
          <w:szCs w:val="23"/>
        </w:rPr>
        <w:t>lucrări</w:t>
      </w:r>
      <w:proofErr w:type="spellEnd"/>
      <w:r>
        <w:rPr>
          <w:i/>
          <w:iCs/>
          <w:sz w:val="23"/>
          <w:szCs w:val="23"/>
        </w:rPr>
        <w:t xml:space="preserve"> practice </w:t>
      </w:r>
      <w:proofErr w:type="spellStart"/>
      <w:r>
        <w:rPr>
          <w:i/>
          <w:iCs/>
          <w:sz w:val="23"/>
          <w:szCs w:val="23"/>
        </w:rPr>
        <w:t>pentru</w:t>
      </w:r>
      <w:proofErr w:type="spellEnd"/>
      <w:r>
        <w:rPr>
          <w:i/>
          <w:iCs/>
          <w:sz w:val="23"/>
          <w:szCs w:val="23"/>
        </w:rPr>
        <w:t xml:space="preserve"> </w:t>
      </w:r>
      <w:proofErr w:type="spellStart"/>
      <w:r>
        <w:rPr>
          <w:i/>
          <w:iCs/>
          <w:sz w:val="23"/>
          <w:szCs w:val="23"/>
        </w:rPr>
        <w:t>studenţi</w:t>
      </w:r>
      <w:proofErr w:type="spellEnd"/>
      <w:r>
        <w:rPr>
          <w:i/>
          <w:iCs/>
          <w:sz w:val="23"/>
          <w:szCs w:val="23"/>
        </w:rPr>
        <w:t xml:space="preserve">. </w:t>
      </w:r>
    </w:p>
    <w:p w14:paraId="0A0E9E7B" w14:textId="77777777" w:rsidR="00EE7B5A" w:rsidRDefault="00EE7B5A" w:rsidP="00EE7B5A">
      <w:pPr>
        <w:pStyle w:val="Default"/>
        <w:rPr>
          <w:sz w:val="23"/>
          <w:szCs w:val="23"/>
        </w:rPr>
      </w:pPr>
      <w:r>
        <w:rPr>
          <w:sz w:val="23"/>
          <w:szCs w:val="23"/>
        </w:rPr>
        <w:t xml:space="preserve">Ed. </w:t>
      </w:r>
      <w:proofErr w:type="spellStart"/>
      <w:r>
        <w:rPr>
          <w:sz w:val="23"/>
          <w:szCs w:val="23"/>
        </w:rPr>
        <w:t>Sitech</w:t>
      </w:r>
      <w:proofErr w:type="spellEnd"/>
      <w:r>
        <w:rPr>
          <w:sz w:val="23"/>
          <w:szCs w:val="23"/>
        </w:rPr>
        <w:t xml:space="preserve">, Craiova, 2014. ISBN 978-606-114-290-3 </w:t>
      </w:r>
    </w:p>
    <w:p w14:paraId="6DE28BAE" w14:textId="77777777" w:rsidR="00EE7B5A" w:rsidRDefault="00EE7B5A" w:rsidP="00EE7B5A">
      <w:pPr>
        <w:pStyle w:val="Default"/>
        <w:rPr>
          <w:sz w:val="23"/>
          <w:szCs w:val="23"/>
        </w:rPr>
      </w:pPr>
      <w:r>
        <w:rPr>
          <w:sz w:val="23"/>
          <w:szCs w:val="23"/>
        </w:rPr>
        <w:t xml:space="preserve">32. Bhopal RS. </w:t>
      </w:r>
      <w:r>
        <w:rPr>
          <w:i/>
          <w:iCs/>
          <w:sz w:val="23"/>
          <w:szCs w:val="23"/>
        </w:rPr>
        <w:t xml:space="preserve">Concepts of epidemiology integrating the ideas, theories, principles, and </w:t>
      </w:r>
    </w:p>
    <w:p w14:paraId="2715787D" w14:textId="77777777" w:rsidR="00EE7B5A" w:rsidRDefault="00EE7B5A" w:rsidP="00EE7B5A">
      <w:pPr>
        <w:pStyle w:val="Default"/>
        <w:rPr>
          <w:sz w:val="23"/>
          <w:szCs w:val="23"/>
        </w:rPr>
      </w:pPr>
      <w:r>
        <w:rPr>
          <w:i/>
          <w:iCs/>
          <w:sz w:val="23"/>
          <w:szCs w:val="23"/>
        </w:rPr>
        <w:t>methods of epidemiology</w:t>
      </w:r>
      <w:r>
        <w:rPr>
          <w:sz w:val="23"/>
          <w:szCs w:val="23"/>
        </w:rPr>
        <w:t xml:space="preserve">. Oxford University Press, UK, 2016. </w:t>
      </w:r>
    </w:p>
    <w:p w14:paraId="7DBC2AFF" w14:textId="77777777" w:rsidR="00EE7B5A" w:rsidRDefault="00EE7B5A" w:rsidP="00EE7B5A">
      <w:pPr>
        <w:pStyle w:val="Default"/>
        <w:rPr>
          <w:sz w:val="23"/>
          <w:szCs w:val="23"/>
        </w:rPr>
      </w:pPr>
      <w:r>
        <w:rPr>
          <w:sz w:val="23"/>
          <w:szCs w:val="23"/>
        </w:rPr>
        <w:t xml:space="preserve">33. Webb P, Brain C, </w:t>
      </w:r>
      <w:proofErr w:type="spellStart"/>
      <w:r>
        <w:rPr>
          <w:sz w:val="23"/>
          <w:szCs w:val="23"/>
        </w:rPr>
        <w:t>Pirozzo</w:t>
      </w:r>
      <w:proofErr w:type="spellEnd"/>
      <w:r>
        <w:rPr>
          <w:sz w:val="23"/>
          <w:szCs w:val="23"/>
        </w:rPr>
        <w:t xml:space="preserve"> S. </w:t>
      </w:r>
      <w:r>
        <w:rPr>
          <w:i/>
          <w:iCs/>
          <w:sz w:val="23"/>
          <w:szCs w:val="23"/>
        </w:rPr>
        <w:t xml:space="preserve">Essential Epidemiology. An introduction for students </w:t>
      </w:r>
    </w:p>
    <w:p w14:paraId="36CA85CD" w14:textId="77777777" w:rsidR="00EE7B5A" w:rsidRDefault="00EE7B5A" w:rsidP="00EE7B5A">
      <w:pPr>
        <w:pStyle w:val="Default"/>
        <w:rPr>
          <w:sz w:val="23"/>
          <w:szCs w:val="23"/>
        </w:rPr>
      </w:pPr>
      <w:r>
        <w:rPr>
          <w:i/>
          <w:iCs/>
          <w:sz w:val="23"/>
          <w:szCs w:val="23"/>
        </w:rPr>
        <w:t>and Health Professionals</w:t>
      </w:r>
      <w:r>
        <w:rPr>
          <w:sz w:val="23"/>
          <w:szCs w:val="23"/>
        </w:rPr>
        <w:t>. Cambridge University Press, UK, 2011</w:t>
      </w:r>
    </w:p>
    <w:p w14:paraId="4DBE7E0C" w14:textId="77777777" w:rsidR="00EE7B5A" w:rsidRDefault="00EE7B5A" w:rsidP="00EE7B5A">
      <w:pPr>
        <w:pStyle w:val="Default"/>
        <w:rPr>
          <w:sz w:val="23"/>
          <w:szCs w:val="23"/>
        </w:rPr>
      </w:pPr>
    </w:p>
    <w:p w14:paraId="2719AAD2" w14:textId="77777777" w:rsidR="00EE7B5A" w:rsidRPr="00EE7B5A" w:rsidRDefault="00EE7B5A" w:rsidP="00EE7B5A">
      <w:pPr>
        <w:pStyle w:val="Default"/>
        <w:jc w:val="both"/>
        <w:rPr>
          <w:sz w:val="23"/>
          <w:szCs w:val="23"/>
          <w:lang w:val="it-IT"/>
        </w:rPr>
      </w:pPr>
      <w:r w:rsidRPr="00EE7B5A">
        <w:rPr>
          <w:b/>
          <w:bCs/>
          <w:sz w:val="23"/>
          <w:szCs w:val="23"/>
          <w:lang w:val="it-IT"/>
        </w:rPr>
        <w:t xml:space="preserve">Bibliografia obligatorie: suplimentar bibliografiei minimale, bibliografia va fi extinsă și </w:t>
      </w:r>
    </w:p>
    <w:p w14:paraId="1EBB0FDC" w14:textId="77777777" w:rsidR="00EE7B5A" w:rsidRPr="00EE7B5A" w:rsidRDefault="00EE7B5A" w:rsidP="00EE7B5A">
      <w:pPr>
        <w:pStyle w:val="Default"/>
        <w:jc w:val="both"/>
        <w:rPr>
          <w:sz w:val="23"/>
          <w:szCs w:val="23"/>
          <w:lang w:val="it-IT"/>
        </w:rPr>
      </w:pPr>
      <w:r w:rsidRPr="00EE7B5A">
        <w:rPr>
          <w:b/>
          <w:bCs/>
          <w:sz w:val="23"/>
          <w:szCs w:val="23"/>
          <w:lang w:val="it-IT"/>
        </w:rPr>
        <w:t xml:space="preserve">cu alte titluri naționale și internaționale, la recomandarea disciplinelor participante la </w:t>
      </w:r>
    </w:p>
    <w:p w14:paraId="095C2F09" w14:textId="77777777" w:rsidR="00EE7B5A" w:rsidRPr="00EE7B5A" w:rsidRDefault="00EE7B5A" w:rsidP="00EE7B5A">
      <w:pPr>
        <w:pStyle w:val="Default"/>
        <w:jc w:val="both"/>
        <w:rPr>
          <w:sz w:val="23"/>
          <w:szCs w:val="23"/>
          <w:lang w:val="it-IT"/>
        </w:rPr>
      </w:pPr>
      <w:r w:rsidRPr="00EE7B5A">
        <w:rPr>
          <w:b/>
          <w:bCs/>
          <w:sz w:val="23"/>
          <w:szCs w:val="23"/>
          <w:lang w:val="it-IT"/>
        </w:rPr>
        <w:t>preg</w:t>
      </w:r>
      <w:r w:rsidRPr="00EE7B5A">
        <w:rPr>
          <w:sz w:val="23"/>
          <w:szCs w:val="23"/>
          <w:lang w:val="it-IT"/>
        </w:rPr>
        <w:t>ă</w:t>
      </w:r>
      <w:r w:rsidRPr="00EE7B5A">
        <w:rPr>
          <w:b/>
          <w:bCs/>
          <w:sz w:val="23"/>
          <w:szCs w:val="23"/>
          <w:lang w:val="it-IT"/>
        </w:rPr>
        <w:t>tirea în specialitate, în consens cu coordonatorul preg</w:t>
      </w:r>
      <w:r w:rsidRPr="00EE7B5A">
        <w:rPr>
          <w:sz w:val="23"/>
          <w:szCs w:val="23"/>
          <w:lang w:val="it-IT"/>
        </w:rPr>
        <w:t>ă</w:t>
      </w:r>
      <w:r w:rsidRPr="00EE7B5A">
        <w:rPr>
          <w:b/>
          <w:bCs/>
          <w:sz w:val="23"/>
          <w:szCs w:val="23"/>
          <w:lang w:val="it-IT"/>
        </w:rPr>
        <w:t xml:space="preserve">tirii de specialitate. </w:t>
      </w:r>
    </w:p>
    <w:p w14:paraId="4ACC9FC2" w14:textId="77777777" w:rsidR="00EE7B5A" w:rsidRPr="00EE7B5A" w:rsidRDefault="00EE7B5A" w:rsidP="00EE7B5A">
      <w:pPr>
        <w:pStyle w:val="Default"/>
        <w:rPr>
          <w:b/>
          <w:bCs/>
          <w:sz w:val="23"/>
          <w:szCs w:val="23"/>
          <w:lang w:val="it-IT"/>
        </w:rPr>
      </w:pPr>
    </w:p>
    <w:sectPr w:rsidR="00EE7B5A" w:rsidRPr="00EE7B5A" w:rsidSect="00A755F8">
      <w:headerReference w:type="default" r:id="rId9"/>
      <w:footerReference w:type="default" r:id="rId10"/>
      <w:headerReference w:type="first" r:id="rId11"/>
      <w:footerReference w:type="first" r:id="rId12"/>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AC8C2" w14:textId="77777777" w:rsidR="00952BB5" w:rsidRDefault="00952BB5" w:rsidP="00AD4214">
      <w:pPr>
        <w:spacing w:line="240" w:lineRule="auto"/>
      </w:pPr>
      <w:r>
        <w:separator/>
      </w:r>
    </w:p>
  </w:endnote>
  <w:endnote w:type="continuationSeparator" w:id="0">
    <w:p w14:paraId="351ABF40" w14:textId="77777777" w:rsidR="00952BB5" w:rsidRDefault="00952BB5"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Microsoft YaHei"/>
    <w:panose1 w:val="02010600030101010101"/>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default"/>
    <w:sig w:usb0="00000000" w:usb1="00000000"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982F17">
      <w:rPr>
        <w:noProof/>
      </w:rPr>
      <w:t>10</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982F17">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1656C" w14:textId="77777777" w:rsidR="00952BB5" w:rsidRDefault="00952BB5" w:rsidP="00AD4214">
      <w:pPr>
        <w:spacing w:line="240" w:lineRule="auto"/>
      </w:pPr>
      <w:r>
        <w:separator/>
      </w:r>
    </w:p>
  </w:footnote>
  <w:footnote w:type="continuationSeparator" w:id="0">
    <w:p w14:paraId="1C494929" w14:textId="77777777" w:rsidR="00952BB5" w:rsidRDefault="00952BB5"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8F7D" w14:textId="72543DBF" w:rsidR="001013D5" w:rsidRDefault="00EA776C">
    <w:pPr>
      <w:pStyle w:val="Header"/>
    </w:pPr>
    <w:r>
      <w:rPr>
        <w:noProof/>
        <w:lang w:eastAsia="ro-RO"/>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eastAsia="ro-RO"/>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2507" w14:textId="7FBD37B2" w:rsidR="00AD4214" w:rsidRPr="00540058" w:rsidRDefault="00EA776C" w:rsidP="00540058">
    <w:pPr>
      <w:pStyle w:val="Header"/>
    </w:pPr>
    <w:r>
      <w:rPr>
        <w:noProof/>
        <w:lang w:eastAsia="ro-RO"/>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eastAsia="ro-RO"/>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eastAsia="ro-RO"/>
      </w:rPr>
      <mc:AlternateContent>
        <mc:Choice Requires="wps">
          <w:drawing>
            <wp:anchor distT="0" distB="0" distL="114300" distR="114300" simplePos="0" relativeHeight="251655680" behindDoc="1" locked="1" layoutInCell="1" allowOverlap="1" wp14:anchorId="36C9FB41" wp14:editId="11D1512E">
              <wp:simplePos x="0" y="0"/>
              <wp:positionH relativeFrom="page">
                <wp:align>left</wp:align>
              </wp:positionH>
              <wp:positionV relativeFrom="page">
                <wp:align>top</wp:align>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B345B9" id="Rectangle 2" o:spid="_x0000_s1026" style="position:absolute;margin-left:0;margin-top:0;width:595.3pt;height:155.9pt;z-index:-2516608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934F0"/>
    <w:multiLevelType w:val="hybridMultilevel"/>
    <w:tmpl w:val="3336F40A"/>
    <w:lvl w:ilvl="0" w:tplc="B95ED3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E470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2E12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800A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9213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C8A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C6AF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20B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A88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171965"/>
    <w:multiLevelType w:val="hybridMultilevel"/>
    <w:tmpl w:val="1AFEC31A"/>
    <w:lvl w:ilvl="0" w:tplc="130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1E6CD0"/>
    <w:multiLevelType w:val="hybridMultilevel"/>
    <w:tmpl w:val="548CFD2E"/>
    <w:lvl w:ilvl="0" w:tplc="6A0E07D2">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BEF5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DA68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0AD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681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4BE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881E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4D2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0AA3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4E53BC9"/>
    <w:multiLevelType w:val="hybridMultilevel"/>
    <w:tmpl w:val="7D54A0E2"/>
    <w:lvl w:ilvl="0" w:tplc="95D6B59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0F6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E44A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5CB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43C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2EC8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CFA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4C60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7E8B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B4DD4"/>
    <w:multiLevelType w:val="hybridMultilevel"/>
    <w:tmpl w:val="EF8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8B2503A"/>
    <w:multiLevelType w:val="hybridMultilevel"/>
    <w:tmpl w:val="F89E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81810"/>
    <w:multiLevelType w:val="hybridMultilevel"/>
    <w:tmpl w:val="851AD604"/>
    <w:lvl w:ilvl="0" w:tplc="D25A668A">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4AE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2C3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4A5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E32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225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EFB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AA2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B24C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FE6EC4"/>
    <w:multiLevelType w:val="hybridMultilevel"/>
    <w:tmpl w:val="65B0AB06"/>
    <w:lvl w:ilvl="0" w:tplc="7A5217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D630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1414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5EE6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43B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661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F4D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B8E8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6A45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70B3FEB"/>
    <w:multiLevelType w:val="hybridMultilevel"/>
    <w:tmpl w:val="91ECAF50"/>
    <w:lvl w:ilvl="0" w:tplc="FBC8E29C">
      <w:start w:val="7"/>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AB8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44D7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5874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280B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101B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78B2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B407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E07D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ED249D"/>
    <w:multiLevelType w:val="hybridMultilevel"/>
    <w:tmpl w:val="CA887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F09631E"/>
    <w:multiLevelType w:val="multilevel"/>
    <w:tmpl w:val="A3B4C226"/>
    <w:lvl w:ilvl="0">
      <w:start w:val="8"/>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61073890">
    <w:abstractNumId w:val="26"/>
  </w:num>
  <w:num w:numId="2" w16cid:durableId="1458721690">
    <w:abstractNumId w:val="10"/>
  </w:num>
  <w:num w:numId="3" w16cid:durableId="1154176895">
    <w:abstractNumId w:val="3"/>
  </w:num>
  <w:num w:numId="4" w16cid:durableId="1597707605">
    <w:abstractNumId w:val="0"/>
  </w:num>
  <w:num w:numId="5" w16cid:durableId="1122070901">
    <w:abstractNumId w:val="13"/>
  </w:num>
  <w:num w:numId="6" w16cid:durableId="1380130706">
    <w:abstractNumId w:val="30"/>
  </w:num>
  <w:num w:numId="7" w16cid:durableId="1306742660">
    <w:abstractNumId w:val="18"/>
  </w:num>
  <w:num w:numId="8" w16cid:durableId="115829527">
    <w:abstractNumId w:val="32"/>
  </w:num>
  <w:num w:numId="9" w16cid:durableId="871654061">
    <w:abstractNumId w:val="23"/>
  </w:num>
  <w:num w:numId="10" w16cid:durableId="1147668367">
    <w:abstractNumId w:val="15"/>
  </w:num>
  <w:num w:numId="11" w16cid:durableId="694575746">
    <w:abstractNumId w:val="2"/>
  </w:num>
  <w:num w:numId="12" w16cid:durableId="228152287">
    <w:abstractNumId w:val="20"/>
  </w:num>
  <w:num w:numId="13" w16cid:durableId="1410037838">
    <w:abstractNumId w:val="28"/>
  </w:num>
  <w:num w:numId="14" w16cid:durableId="236015411">
    <w:abstractNumId w:val="12"/>
  </w:num>
  <w:num w:numId="15" w16cid:durableId="35661422">
    <w:abstractNumId w:val="24"/>
  </w:num>
  <w:num w:numId="16" w16cid:durableId="1239242337">
    <w:abstractNumId w:val="8"/>
  </w:num>
  <w:num w:numId="17" w16cid:durableId="494225751">
    <w:abstractNumId w:val="25"/>
  </w:num>
  <w:num w:numId="18" w16cid:durableId="314381858">
    <w:abstractNumId w:val="6"/>
  </w:num>
  <w:num w:numId="19" w16cid:durableId="151216231">
    <w:abstractNumId w:val="31"/>
  </w:num>
  <w:num w:numId="20" w16cid:durableId="79527009">
    <w:abstractNumId w:val="10"/>
    <w:lvlOverride w:ilvl="0">
      <w:startOverride w:val="2"/>
    </w:lvlOverride>
  </w:num>
  <w:num w:numId="21" w16cid:durableId="2082170048">
    <w:abstractNumId w:val="10"/>
    <w:lvlOverride w:ilvl="0">
      <w:startOverride w:val="3"/>
    </w:lvlOverride>
  </w:num>
  <w:num w:numId="22" w16cid:durableId="8417010">
    <w:abstractNumId w:val="10"/>
    <w:lvlOverride w:ilvl="0">
      <w:startOverride w:val="2"/>
    </w:lvlOverride>
  </w:num>
  <w:num w:numId="23" w16cid:durableId="2059011090">
    <w:abstractNumId w:val="4"/>
  </w:num>
  <w:num w:numId="24" w16cid:durableId="201089907">
    <w:abstractNumId w:val="11"/>
  </w:num>
  <w:num w:numId="25" w16cid:durableId="1166896756">
    <w:abstractNumId w:val="17"/>
  </w:num>
  <w:num w:numId="26" w16cid:durableId="1278175893">
    <w:abstractNumId w:val="17"/>
    <w:lvlOverride w:ilvl="0">
      <w:startOverride w:val="1"/>
    </w:lvlOverride>
  </w:num>
  <w:num w:numId="27" w16cid:durableId="685207824">
    <w:abstractNumId w:val="14"/>
  </w:num>
  <w:num w:numId="28" w16cid:durableId="45691273">
    <w:abstractNumId w:val="1"/>
  </w:num>
  <w:num w:numId="29" w16cid:durableId="2063212627">
    <w:abstractNumId w:val="21"/>
  </w:num>
  <w:num w:numId="30" w16cid:durableId="1025711077">
    <w:abstractNumId w:val="19"/>
  </w:num>
  <w:num w:numId="31" w16cid:durableId="1831287437">
    <w:abstractNumId w:val="7"/>
  </w:num>
  <w:num w:numId="32" w16cid:durableId="1988244711">
    <w:abstractNumId w:val="22"/>
  </w:num>
  <w:num w:numId="33" w16cid:durableId="983046831">
    <w:abstractNumId w:val="33"/>
  </w:num>
  <w:num w:numId="34" w16cid:durableId="558201806">
    <w:abstractNumId w:val="5"/>
  </w:num>
  <w:num w:numId="35" w16cid:durableId="461272990">
    <w:abstractNumId w:val="27"/>
  </w:num>
  <w:num w:numId="36" w16cid:durableId="1419252605">
    <w:abstractNumId w:val="16"/>
  </w:num>
  <w:num w:numId="37" w16cid:durableId="238709660">
    <w:abstractNumId w:val="9"/>
  </w:num>
  <w:num w:numId="38" w16cid:durableId="7351295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2415A"/>
    <w:rsid w:val="00032AB1"/>
    <w:rsid w:val="00037170"/>
    <w:rsid w:val="00040B2D"/>
    <w:rsid w:val="0004209D"/>
    <w:rsid w:val="000524EC"/>
    <w:rsid w:val="00053600"/>
    <w:rsid w:val="00060CFE"/>
    <w:rsid w:val="00074459"/>
    <w:rsid w:val="000C7600"/>
    <w:rsid w:val="000D08E5"/>
    <w:rsid w:val="000D3154"/>
    <w:rsid w:val="001013D5"/>
    <w:rsid w:val="00113A14"/>
    <w:rsid w:val="00115422"/>
    <w:rsid w:val="0012124D"/>
    <w:rsid w:val="001515C7"/>
    <w:rsid w:val="001520BF"/>
    <w:rsid w:val="00172A99"/>
    <w:rsid w:val="001A5D92"/>
    <w:rsid w:val="001B2813"/>
    <w:rsid w:val="001B7364"/>
    <w:rsid w:val="001E2FF6"/>
    <w:rsid w:val="001E44FB"/>
    <w:rsid w:val="001E65CC"/>
    <w:rsid w:val="001F6761"/>
    <w:rsid w:val="00214F5C"/>
    <w:rsid w:val="00260327"/>
    <w:rsid w:val="00263C4D"/>
    <w:rsid w:val="00264952"/>
    <w:rsid w:val="002842FE"/>
    <w:rsid w:val="0029567B"/>
    <w:rsid w:val="002C7373"/>
    <w:rsid w:val="002C7F84"/>
    <w:rsid w:val="002D2A8D"/>
    <w:rsid w:val="002E1D59"/>
    <w:rsid w:val="002E5F8A"/>
    <w:rsid w:val="002F7C62"/>
    <w:rsid w:val="00306DEB"/>
    <w:rsid w:val="00342968"/>
    <w:rsid w:val="0039499E"/>
    <w:rsid w:val="00396E9B"/>
    <w:rsid w:val="003A1B48"/>
    <w:rsid w:val="003C76F7"/>
    <w:rsid w:val="00404B77"/>
    <w:rsid w:val="004102D2"/>
    <w:rsid w:val="00413822"/>
    <w:rsid w:val="0042235D"/>
    <w:rsid w:val="00456990"/>
    <w:rsid w:val="0047717C"/>
    <w:rsid w:val="004C05F0"/>
    <w:rsid w:val="004C755C"/>
    <w:rsid w:val="004D1725"/>
    <w:rsid w:val="004D1B0B"/>
    <w:rsid w:val="004F1485"/>
    <w:rsid w:val="004F3270"/>
    <w:rsid w:val="005003B1"/>
    <w:rsid w:val="00511140"/>
    <w:rsid w:val="00513498"/>
    <w:rsid w:val="00520166"/>
    <w:rsid w:val="00540058"/>
    <w:rsid w:val="00540BFF"/>
    <w:rsid w:val="00567F8D"/>
    <w:rsid w:val="0057017C"/>
    <w:rsid w:val="005941BC"/>
    <w:rsid w:val="005B0BF2"/>
    <w:rsid w:val="005D0616"/>
    <w:rsid w:val="005D2ED2"/>
    <w:rsid w:val="005D68AB"/>
    <w:rsid w:val="00606735"/>
    <w:rsid w:val="00636FEE"/>
    <w:rsid w:val="00651507"/>
    <w:rsid w:val="00652265"/>
    <w:rsid w:val="00662AAD"/>
    <w:rsid w:val="0067766E"/>
    <w:rsid w:val="00680F47"/>
    <w:rsid w:val="006B117D"/>
    <w:rsid w:val="006D5CD7"/>
    <w:rsid w:val="006E09B8"/>
    <w:rsid w:val="006E3BD4"/>
    <w:rsid w:val="0070275D"/>
    <w:rsid w:val="0075729A"/>
    <w:rsid w:val="007608B9"/>
    <w:rsid w:val="007677FB"/>
    <w:rsid w:val="007751E7"/>
    <w:rsid w:val="007930DD"/>
    <w:rsid w:val="0079472C"/>
    <w:rsid w:val="0079731D"/>
    <w:rsid w:val="007C1B15"/>
    <w:rsid w:val="007C2496"/>
    <w:rsid w:val="00810C65"/>
    <w:rsid w:val="00814EF2"/>
    <w:rsid w:val="008320CF"/>
    <w:rsid w:val="00851679"/>
    <w:rsid w:val="008750ED"/>
    <w:rsid w:val="0088141D"/>
    <w:rsid w:val="00891CB1"/>
    <w:rsid w:val="0089604B"/>
    <w:rsid w:val="008A2C40"/>
    <w:rsid w:val="008A33B3"/>
    <w:rsid w:val="008B294F"/>
    <w:rsid w:val="008B3FAA"/>
    <w:rsid w:val="008B4561"/>
    <w:rsid w:val="008B45EB"/>
    <w:rsid w:val="008C07DF"/>
    <w:rsid w:val="00914050"/>
    <w:rsid w:val="00930A2B"/>
    <w:rsid w:val="0093391F"/>
    <w:rsid w:val="00935738"/>
    <w:rsid w:val="00937378"/>
    <w:rsid w:val="00944223"/>
    <w:rsid w:val="00952BB5"/>
    <w:rsid w:val="00965506"/>
    <w:rsid w:val="009779DE"/>
    <w:rsid w:val="00982F17"/>
    <w:rsid w:val="009E368C"/>
    <w:rsid w:val="00A02790"/>
    <w:rsid w:val="00A07D44"/>
    <w:rsid w:val="00A12F83"/>
    <w:rsid w:val="00A21417"/>
    <w:rsid w:val="00A424E4"/>
    <w:rsid w:val="00A622EC"/>
    <w:rsid w:val="00A679CE"/>
    <w:rsid w:val="00A724E7"/>
    <w:rsid w:val="00A755F8"/>
    <w:rsid w:val="00AA10F3"/>
    <w:rsid w:val="00AA3E78"/>
    <w:rsid w:val="00AB5293"/>
    <w:rsid w:val="00AD3ACB"/>
    <w:rsid w:val="00AD4214"/>
    <w:rsid w:val="00AD5DBD"/>
    <w:rsid w:val="00AF4A10"/>
    <w:rsid w:val="00B024DD"/>
    <w:rsid w:val="00B47BB0"/>
    <w:rsid w:val="00B5052C"/>
    <w:rsid w:val="00B605E2"/>
    <w:rsid w:val="00B66E74"/>
    <w:rsid w:val="00B70858"/>
    <w:rsid w:val="00B7215E"/>
    <w:rsid w:val="00B74EDB"/>
    <w:rsid w:val="00B87554"/>
    <w:rsid w:val="00B92D38"/>
    <w:rsid w:val="00BA1AE8"/>
    <w:rsid w:val="00BD1C3D"/>
    <w:rsid w:val="00BD3B6A"/>
    <w:rsid w:val="00BD5BF9"/>
    <w:rsid w:val="00BF509C"/>
    <w:rsid w:val="00C20B7E"/>
    <w:rsid w:val="00C245F9"/>
    <w:rsid w:val="00C25C6A"/>
    <w:rsid w:val="00C34C69"/>
    <w:rsid w:val="00C51858"/>
    <w:rsid w:val="00C62626"/>
    <w:rsid w:val="00C71F8D"/>
    <w:rsid w:val="00CB1AB9"/>
    <w:rsid w:val="00CC3F0A"/>
    <w:rsid w:val="00CC58EE"/>
    <w:rsid w:val="00CD08FE"/>
    <w:rsid w:val="00CD55E3"/>
    <w:rsid w:val="00CF738D"/>
    <w:rsid w:val="00CF7DF8"/>
    <w:rsid w:val="00D05D26"/>
    <w:rsid w:val="00D076BF"/>
    <w:rsid w:val="00D171B1"/>
    <w:rsid w:val="00D364E6"/>
    <w:rsid w:val="00D86E14"/>
    <w:rsid w:val="00D93BF2"/>
    <w:rsid w:val="00DA55C7"/>
    <w:rsid w:val="00DE471C"/>
    <w:rsid w:val="00E47096"/>
    <w:rsid w:val="00E66485"/>
    <w:rsid w:val="00E8239C"/>
    <w:rsid w:val="00E8278C"/>
    <w:rsid w:val="00EA48BE"/>
    <w:rsid w:val="00EA776C"/>
    <w:rsid w:val="00EE7B5A"/>
    <w:rsid w:val="00EF0B34"/>
    <w:rsid w:val="00EF2A54"/>
    <w:rsid w:val="00EF4A97"/>
    <w:rsid w:val="00F001C2"/>
    <w:rsid w:val="00F12E35"/>
    <w:rsid w:val="00F15D2B"/>
    <w:rsid w:val="00F16AFE"/>
    <w:rsid w:val="00F21361"/>
    <w:rsid w:val="00F22806"/>
    <w:rsid w:val="00F22FFE"/>
    <w:rsid w:val="00F26104"/>
    <w:rsid w:val="00F458EB"/>
    <w:rsid w:val="00FA0FD2"/>
    <w:rsid w:val="00FA7D5B"/>
    <w:rsid w:val="00FC43F7"/>
    <w:rsid w:val="00FC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online.com/content/3/1/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4859</Words>
  <Characters>27700</Characters>
  <Application>Microsoft Office Word</Application>
  <DocSecurity>0</DocSecurity>
  <Lines>230</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2</cp:revision>
  <cp:lastPrinted>2024-06-06T10:37:00Z</cp:lastPrinted>
  <dcterms:created xsi:type="dcterms:W3CDTF">2024-06-06T10:39:00Z</dcterms:created>
  <dcterms:modified xsi:type="dcterms:W3CDTF">2024-06-06T10:39:00Z</dcterms:modified>
</cp:coreProperties>
</file>