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B70E8" w14:textId="77777777" w:rsidR="00FC43F7" w:rsidRPr="00C67B10" w:rsidRDefault="00FC43F7" w:rsidP="00851679">
      <w:pPr>
        <w:tabs>
          <w:tab w:val="center" w:pos="4680"/>
          <w:tab w:val="left" w:pos="7500"/>
        </w:tabs>
        <w:rPr>
          <w:rFonts w:cs="Calibri"/>
          <w:b/>
          <w:color w:val="auto"/>
          <w:sz w:val="24"/>
          <w:szCs w:val="24"/>
        </w:rPr>
      </w:pPr>
    </w:p>
    <w:p w14:paraId="5518C604" w14:textId="77777777" w:rsidR="00D8324B" w:rsidRPr="00C67B10" w:rsidRDefault="00D8324B" w:rsidP="00851679">
      <w:pPr>
        <w:tabs>
          <w:tab w:val="center" w:pos="4680"/>
          <w:tab w:val="left" w:pos="7500"/>
        </w:tabs>
        <w:rPr>
          <w:rFonts w:cs="Calibri"/>
          <w:b/>
          <w:color w:val="auto"/>
          <w:sz w:val="24"/>
          <w:szCs w:val="24"/>
        </w:rPr>
      </w:pPr>
    </w:p>
    <w:p w14:paraId="151FBCD0" w14:textId="0A2822CB" w:rsidR="00851679" w:rsidRPr="00C67B10" w:rsidRDefault="00851679" w:rsidP="00851679">
      <w:pPr>
        <w:tabs>
          <w:tab w:val="center" w:pos="4680"/>
          <w:tab w:val="left" w:pos="7500"/>
        </w:tabs>
        <w:rPr>
          <w:rFonts w:cs="Calibri"/>
          <w:b/>
          <w:color w:val="auto"/>
          <w:sz w:val="24"/>
          <w:szCs w:val="24"/>
        </w:rPr>
      </w:pPr>
      <w:r w:rsidRPr="00C67B10">
        <w:rPr>
          <w:rFonts w:cs="Calibri"/>
          <w:b/>
          <w:color w:val="auto"/>
          <w:sz w:val="24"/>
          <w:szCs w:val="24"/>
        </w:rPr>
        <w:tab/>
      </w:r>
    </w:p>
    <w:p w14:paraId="7D9B2B1C" w14:textId="77777777" w:rsidR="00851679" w:rsidRPr="00C67B10" w:rsidRDefault="00851679" w:rsidP="00851679">
      <w:pPr>
        <w:tabs>
          <w:tab w:val="center" w:pos="4680"/>
          <w:tab w:val="left" w:pos="7500"/>
        </w:tabs>
        <w:jc w:val="center"/>
        <w:rPr>
          <w:rFonts w:cs="Calibri"/>
          <w:b/>
          <w:color w:val="auto"/>
          <w:sz w:val="24"/>
          <w:szCs w:val="24"/>
        </w:rPr>
      </w:pPr>
      <w:r w:rsidRPr="00C67B10">
        <w:rPr>
          <w:rFonts w:cs="Calibri"/>
          <w:b/>
          <w:color w:val="auto"/>
          <w:sz w:val="24"/>
          <w:szCs w:val="24"/>
        </w:rPr>
        <w:t>A N U N Ț</w:t>
      </w:r>
    </w:p>
    <w:p w14:paraId="44D1D02D" w14:textId="77777777" w:rsidR="00851679" w:rsidRPr="00C67B10" w:rsidRDefault="00851679" w:rsidP="00851679">
      <w:pPr>
        <w:tabs>
          <w:tab w:val="center" w:pos="4680"/>
          <w:tab w:val="left" w:pos="7500"/>
        </w:tabs>
        <w:jc w:val="center"/>
        <w:rPr>
          <w:rFonts w:cs="Calibri"/>
          <w:b/>
          <w:color w:val="auto"/>
          <w:sz w:val="24"/>
          <w:szCs w:val="24"/>
        </w:rPr>
      </w:pPr>
    </w:p>
    <w:p w14:paraId="402C23B1" w14:textId="6EFCE925" w:rsidR="00851679" w:rsidRPr="00C67B10" w:rsidRDefault="00851679" w:rsidP="00851679">
      <w:pPr>
        <w:jc w:val="both"/>
        <w:rPr>
          <w:rFonts w:cs="Calibri"/>
          <w:color w:val="auto"/>
          <w:sz w:val="24"/>
          <w:szCs w:val="24"/>
        </w:rPr>
      </w:pPr>
      <w:r w:rsidRPr="00C67B10">
        <w:rPr>
          <w:rFonts w:cs="Calibri"/>
          <w:color w:val="auto"/>
          <w:sz w:val="24"/>
          <w:szCs w:val="24"/>
        </w:rPr>
        <w:t xml:space="preserve">Institutul Național de Sănătate Publică, organizează concurs în vederea ocupării următoarelor posturi vacante de </w:t>
      </w:r>
      <w:r w:rsidR="00D8324B" w:rsidRPr="00C67B10">
        <w:rPr>
          <w:rFonts w:cs="Calibri"/>
          <w:color w:val="auto"/>
          <w:sz w:val="24"/>
          <w:szCs w:val="24"/>
        </w:rPr>
        <w:t>conducere</w:t>
      </w:r>
      <w:r w:rsidRPr="00C67B10">
        <w:rPr>
          <w:rFonts w:cs="Calibri"/>
          <w:color w:val="auto"/>
          <w:sz w:val="24"/>
          <w:szCs w:val="24"/>
        </w:rPr>
        <w:t xml:space="preserve">, în conformitate cu prevederile </w:t>
      </w:r>
      <w:r w:rsidRPr="00C67B10">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C67B10">
        <w:rPr>
          <w:rFonts w:cs="Calibri"/>
          <w:color w:val="auto"/>
          <w:sz w:val="24"/>
          <w:szCs w:val="24"/>
        </w:rPr>
        <w:t>:</w:t>
      </w:r>
    </w:p>
    <w:p w14:paraId="4E0E285D" w14:textId="3C84ACAE" w:rsidR="00B70858" w:rsidRPr="00C67B10" w:rsidRDefault="00B70858" w:rsidP="00B70858">
      <w:pPr>
        <w:pStyle w:val="ListParagraph"/>
        <w:numPr>
          <w:ilvl w:val="0"/>
          <w:numId w:val="6"/>
        </w:numPr>
        <w:spacing w:before="240"/>
        <w:jc w:val="both"/>
        <w:rPr>
          <w:rFonts w:cs="Calibri"/>
          <w:color w:val="auto"/>
          <w:sz w:val="24"/>
          <w:szCs w:val="24"/>
        </w:rPr>
      </w:pPr>
      <w:r w:rsidRPr="00C67B10">
        <w:rPr>
          <w:rFonts w:cs="Calibri"/>
          <w:color w:val="auto"/>
          <w:sz w:val="24"/>
          <w:szCs w:val="24"/>
        </w:rPr>
        <w:t xml:space="preserve">1 post de medic </w:t>
      </w:r>
      <w:r w:rsidR="00D8324B" w:rsidRPr="00C67B10">
        <w:rPr>
          <w:rFonts w:cs="Calibri"/>
          <w:color w:val="auto"/>
          <w:sz w:val="24"/>
          <w:szCs w:val="24"/>
        </w:rPr>
        <w:t>șef Secție Epidemiologia Bolilor Transmisibile în cadrul Centrului Regional de Sănătate Publică Timișoara</w:t>
      </w:r>
      <w:r w:rsidRPr="00C67B10">
        <w:rPr>
          <w:rFonts w:cs="Calibri"/>
          <w:color w:val="auto"/>
          <w:sz w:val="24"/>
          <w:szCs w:val="24"/>
        </w:rPr>
        <w:t>.</w:t>
      </w:r>
    </w:p>
    <w:p w14:paraId="301CB873" w14:textId="77777777" w:rsidR="00851679" w:rsidRPr="00C67B10" w:rsidRDefault="00851679" w:rsidP="00851679">
      <w:pPr>
        <w:pStyle w:val="ListParagraph"/>
        <w:jc w:val="both"/>
        <w:rPr>
          <w:rFonts w:cs="Calibri"/>
          <w:color w:val="auto"/>
          <w:sz w:val="24"/>
          <w:szCs w:val="24"/>
        </w:rPr>
      </w:pPr>
    </w:p>
    <w:p w14:paraId="58DCD39D" w14:textId="77777777" w:rsidR="00851679" w:rsidRPr="00C67B10" w:rsidRDefault="00851679" w:rsidP="00851679">
      <w:pPr>
        <w:ind w:left="360"/>
        <w:jc w:val="center"/>
        <w:rPr>
          <w:rFonts w:cs="Calibri"/>
          <w:b/>
          <w:color w:val="auto"/>
          <w:sz w:val="24"/>
          <w:szCs w:val="24"/>
        </w:rPr>
      </w:pPr>
      <w:r w:rsidRPr="00C67B10">
        <w:rPr>
          <w:rFonts w:cs="Calibri"/>
          <w:b/>
          <w:color w:val="auto"/>
          <w:sz w:val="24"/>
          <w:szCs w:val="24"/>
        </w:rPr>
        <w:t>Condiții de participare</w:t>
      </w:r>
    </w:p>
    <w:p w14:paraId="2AAF24F3" w14:textId="77777777" w:rsidR="00851679" w:rsidRPr="00C67B10" w:rsidRDefault="00851679" w:rsidP="00851679">
      <w:pPr>
        <w:ind w:left="360"/>
        <w:jc w:val="center"/>
        <w:rPr>
          <w:rFonts w:cs="Calibri"/>
          <w:b/>
          <w:color w:val="auto"/>
          <w:sz w:val="24"/>
          <w:szCs w:val="24"/>
        </w:rPr>
      </w:pPr>
    </w:p>
    <w:p w14:paraId="1C293BDF" w14:textId="77777777" w:rsidR="00851679" w:rsidRPr="00C67B10" w:rsidRDefault="00851679" w:rsidP="00851679">
      <w:pPr>
        <w:jc w:val="both"/>
        <w:rPr>
          <w:rFonts w:cs="Calibri"/>
          <w:b/>
          <w:bCs/>
          <w:color w:val="auto"/>
          <w:sz w:val="24"/>
          <w:szCs w:val="24"/>
        </w:rPr>
      </w:pPr>
      <w:r w:rsidRPr="00C67B10">
        <w:rPr>
          <w:rFonts w:cs="Calibri"/>
          <w:b/>
          <w:bCs/>
          <w:color w:val="auto"/>
          <w:sz w:val="24"/>
          <w:szCs w:val="24"/>
        </w:rPr>
        <w:t xml:space="preserve">Condiții generale: </w:t>
      </w:r>
    </w:p>
    <w:p w14:paraId="74EA9953" w14:textId="77777777" w:rsidR="00851679" w:rsidRPr="00C67B10" w:rsidRDefault="00851679" w:rsidP="00851679">
      <w:pPr>
        <w:jc w:val="both"/>
        <w:rPr>
          <w:rFonts w:cs="Calibri"/>
          <w:color w:val="auto"/>
          <w:sz w:val="24"/>
          <w:szCs w:val="24"/>
        </w:rPr>
      </w:pPr>
      <w:r w:rsidRPr="00C67B10">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C67B10" w:rsidRDefault="00851679" w:rsidP="00851679">
      <w:pPr>
        <w:jc w:val="both"/>
        <w:rPr>
          <w:rFonts w:cs="Calibri"/>
          <w:color w:val="auto"/>
          <w:sz w:val="24"/>
          <w:szCs w:val="24"/>
        </w:rPr>
      </w:pPr>
      <w:r w:rsidRPr="00C67B10">
        <w:rPr>
          <w:rFonts w:cs="Calibri"/>
          <w:color w:val="auto"/>
          <w:sz w:val="24"/>
          <w:szCs w:val="24"/>
        </w:rPr>
        <w:t>b) cunoaşte limba română, scris şi vorbit;</w:t>
      </w:r>
    </w:p>
    <w:p w14:paraId="5D2B47BE" w14:textId="77777777" w:rsidR="00851679" w:rsidRPr="00C67B10" w:rsidRDefault="00851679" w:rsidP="00851679">
      <w:pPr>
        <w:jc w:val="both"/>
        <w:rPr>
          <w:rFonts w:cs="Calibri"/>
          <w:color w:val="auto"/>
          <w:sz w:val="24"/>
          <w:szCs w:val="24"/>
        </w:rPr>
      </w:pPr>
      <w:r w:rsidRPr="00C67B10">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C67B10" w:rsidRDefault="00851679" w:rsidP="00851679">
      <w:pPr>
        <w:jc w:val="both"/>
        <w:rPr>
          <w:rFonts w:cs="Calibri"/>
          <w:color w:val="auto"/>
          <w:sz w:val="24"/>
          <w:szCs w:val="24"/>
        </w:rPr>
      </w:pPr>
      <w:r w:rsidRPr="00C67B10">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C67B10" w:rsidRDefault="00851679" w:rsidP="00851679">
      <w:pPr>
        <w:jc w:val="both"/>
        <w:rPr>
          <w:rFonts w:cs="Calibri"/>
          <w:color w:val="auto"/>
          <w:sz w:val="24"/>
          <w:szCs w:val="24"/>
        </w:rPr>
      </w:pPr>
      <w:r w:rsidRPr="00C67B10">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C67B10" w:rsidRDefault="00851679" w:rsidP="00851679">
      <w:pPr>
        <w:jc w:val="both"/>
        <w:rPr>
          <w:rFonts w:cs="Calibri"/>
          <w:color w:val="auto"/>
          <w:sz w:val="24"/>
          <w:szCs w:val="24"/>
        </w:rPr>
      </w:pPr>
      <w:r w:rsidRPr="00C67B10">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C67B10" w:rsidRDefault="00851679" w:rsidP="00851679">
      <w:pPr>
        <w:jc w:val="both"/>
        <w:rPr>
          <w:rFonts w:cs="Calibri"/>
          <w:color w:val="auto"/>
          <w:sz w:val="24"/>
          <w:szCs w:val="24"/>
        </w:rPr>
      </w:pPr>
      <w:r w:rsidRPr="00C67B10">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C67B10" w:rsidRDefault="00851679" w:rsidP="00851679">
      <w:pPr>
        <w:jc w:val="both"/>
        <w:rPr>
          <w:rFonts w:cs="Calibri"/>
          <w:color w:val="auto"/>
          <w:sz w:val="24"/>
          <w:szCs w:val="24"/>
        </w:rPr>
      </w:pPr>
      <w:r w:rsidRPr="00C67B10">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C67B10" w:rsidRDefault="00851679" w:rsidP="00851679">
      <w:pPr>
        <w:jc w:val="both"/>
        <w:rPr>
          <w:rFonts w:cs="Calibri"/>
          <w:color w:val="auto"/>
          <w:sz w:val="24"/>
          <w:szCs w:val="24"/>
        </w:rPr>
      </w:pPr>
    </w:p>
    <w:p w14:paraId="1FB53FB8" w14:textId="77777777" w:rsidR="00851679" w:rsidRPr="00C67B10" w:rsidRDefault="00851679" w:rsidP="00851679">
      <w:pPr>
        <w:rPr>
          <w:rFonts w:cs="Calibri"/>
          <w:b/>
          <w:bCs/>
          <w:color w:val="auto"/>
          <w:sz w:val="24"/>
          <w:szCs w:val="24"/>
        </w:rPr>
      </w:pPr>
      <w:r w:rsidRPr="00C67B10">
        <w:rPr>
          <w:rFonts w:cs="Calibri"/>
          <w:b/>
          <w:bCs/>
          <w:color w:val="auto"/>
          <w:sz w:val="24"/>
          <w:szCs w:val="24"/>
        </w:rPr>
        <w:t>Condiții specifice:</w:t>
      </w:r>
    </w:p>
    <w:p w14:paraId="075A3948" w14:textId="77777777" w:rsidR="00851679" w:rsidRPr="00C67B10" w:rsidRDefault="00851679" w:rsidP="00851679">
      <w:pPr>
        <w:jc w:val="both"/>
        <w:rPr>
          <w:rFonts w:cs="Calibri"/>
          <w:color w:val="auto"/>
          <w:sz w:val="24"/>
          <w:szCs w:val="24"/>
        </w:rPr>
      </w:pPr>
      <w:r w:rsidRPr="00C67B10">
        <w:rPr>
          <w:rFonts w:cs="Calibri"/>
          <w:color w:val="auto"/>
          <w:sz w:val="24"/>
          <w:szCs w:val="24"/>
        </w:rPr>
        <w:t>-</w:t>
      </w:r>
      <w:r w:rsidRPr="00C67B10">
        <w:rPr>
          <w:rFonts w:cs="Calibri"/>
          <w:b/>
          <w:bCs/>
          <w:color w:val="auto"/>
          <w:sz w:val="24"/>
          <w:szCs w:val="24"/>
        </w:rPr>
        <w:t xml:space="preserve"> </w:t>
      </w:r>
      <w:r w:rsidRPr="00C67B10">
        <w:rPr>
          <w:rFonts w:cs="Calibri"/>
          <w:color w:val="auto"/>
          <w:sz w:val="24"/>
          <w:szCs w:val="24"/>
        </w:rPr>
        <w:t>studii universitare de licență absolvite cu diplomă de licență, din ramura de știință medicină;</w:t>
      </w:r>
    </w:p>
    <w:p w14:paraId="2B5444EB" w14:textId="3F360939" w:rsidR="00851679" w:rsidRPr="00C67B10" w:rsidRDefault="00851679" w:rsidP="00851679">
      <w:pPr>
        <w:jc w:val="both"/>
        <w:rPr>
          <w:rFonts w:cs="Calibri"/>
          <w:color w:val="auto"/>
          <w:sz w:val="24"/>
          <w:szCs w:val="24"/>
        </w:rPr>
      </w:pPr>
      <w:r w:rsidRPr="00C67B10">
        <w:rPr>
          <w:rFonts w:cs="Calibri"/>
          <w:color w:val="auto"/>
          <w:sz w:val="24"/>
          <w:szCs w:val="24"/>
        </w:rPr>
        <w:t xml:space="preserve">- </w:t>
      </w:r>
      <w:r w:rsidR="00D8324B" w:rsidRPr="00C67B10">
        <w:rPr>
          <w:rFonts w:cs="Calibri"/>
          <w:color w:val="auto"/>
          <w:sz w:val="24"/>
          <w:szCs w:val="24"/>
        </w:rPr>
        <w:t>certificat de medic specialist sau medic primar în specialitatea epidemiologie;</w:t>
      </w:r>
    </w:p>
    <w:p w14:paraId="5D9A3CF8" w14:textId="07CCA95A" w:rsidR="00D8324B" w:rsidRPr="00C67B10" w:rsidRDefault="00D8324B" w:rsidP="00851679">
      <w:pPr>
        <w:jc w:val="both"/>
        <w:rPr>
          <w:rFonts w:cs="Calibri"/>
          <w:color w:val="auto"/>
          <w:sz w:val="24"/>
          <w:szCs w:val="24"/>
        </w:rPr>
      </w:pPr>
      <w:r w:rsidRPr="00C67B10">
        <w:rPr>
          <w:rFonts w:cs="Calibri"/>
          <w:color w:val="auto"/>
          <w:sz w:val="24"/>
          <w:szCs w:val="24"/>
        </w:rPr>
        <w:t>- 5 ani vechime în specialitate (vechimea în specialitate decurge de la data confirmării şi încadrării ca specialist);</w:t>
      </w:r>
    </w:p>
    <w:p w14:paraId="33123405" w14:textId="0F880C4E" w:rsidR="00D8324B" w:rsidRPr="00C67B10" w:rsidRDefault="00D8324B" w:rsidP="00851679">
      <w:pPr>
        <w:jc w:val="both"/>
        <w:rPr>
          <w:rFonts w:cs="Calibri"/>
          <w:color w:val="auto"/>
          <w:sz w:val="24"/>
          <w:szCs w:val="24"/>
        </w:rPr>
      </w:pPr>
      <w:r w:rsidRPr="00C67B10">
        <w:rPr>
          <w:rFonts w:cs="Calibri"/>
          <w:color w:val="auto"/>
          <w:sz w:val="24"/>
          <w:szCs w:val="24"/>
        </w:rPr>
        <w:t>- minim un an activitate de organizare (cf. pct. 9 din Metodologia de calcul al punctajului rezultat din analiza şi evaluarea activităţii profesionale şi ştiinţifice pentru proba suplimentară de departajare aprobată prin Ord. 166/2023).</w:t>
      </w:r>
    </w:p>
    <w:p w14:paraId="5AE4A2F7" w14:textId="77777777" w:rsidR="00851679" w:rsidRPr="00C67B10" w:rsidRDefault="00851679" w:rsidP="00851679">
      <w:pPr>
        <w:jc w:val="both"/>
        <w:rPr>
          <w:rFonts w:cs="Calibri"/>
          <w:color w:val="auto"/>
          <w:sz w:val="24"/>
          <w:szCs w:val="24"/>
        </w:rPr>
      </w:pPr>
    </w:p>
    <w:p w14:paraId="104CD565" w14:textId="77777777" w:rsidR="00851679" w:rsidRPr="00C67B10" w:rsidRDefault="00851679" w:rsidP="00851679">
      <w:pPr>
        <w:jc w:val="center"/>
        <w:rPr>
          <w:rFonts w:cs="Calibri"/>
          <w:b/>
          <w:color w:val="auto"/>
          <w:sz w:val="24"/>
          <w:szCs w:val="24"/>
        </w:rPr>
      </w:pPr>
      <w:r w:rsidRPr="00C67B10">
        <w:rPr>
          <w:rFonts w:cs="Calibri"/>
          <w:b/>
          <w:color w:val="auto"/>
          <w:sz w:val="24"/>
          <w:szCs w:val="24"/>
        </w:rPr>
        <w:t>Acte necesare pentru înscriere</w:t>
      </w:r>
    </w:p>
    <w:p w14:paraId="6EA33A3D" w14:textId="77777777" w:rsidR="00851679" w:rsidRPr="00C67B10" w:rsidRDefault="00851679" w:rsidP="00851679">
      <w:pPr>
        <w:jc w:val="center"/>
        <w:rPr>
          <w:rFonts w:cs="Calibri"/>
          <w:b/>
          <w:color w:val="auto"/>
          <w:sz w:val="24"/>
          <w:szCs w:val="24"/>
        </w:rPr>
      </w:pPr>
    </w:p>
    <w:p w14:paraId="06FE18FF" w14:textId="77777777" w:rsidR="00851679" w:rsidRPr="00C67B10" w:rsidRDefault="00851679" w:rsidP="00851679">
      <w:pPr>
        <w:pStyle w:val="al"/>
        <w:rPr>
          <w:rFonts w:ascii="Calibri" w:hAnsi="Calibri" w:cs="Calibri"/>
        </w:rPr>
      </w:pPr>
      <w:r w:rsidRPr="00C67B10">
        <w:rPr>
          <w:rFonts w:ascii="Calibri" w:hAnsi="Calibri" w:cs="Calibri"/>
        </w:rPr>
        <w:t xml:space="preserve">a) formular de înscriere la concurs, conform modelului prevăzut la anexa </w:t>
      </w:r>
      <w:hyperlink r:id="rId7" w:anchor="p-505558071" w:tgtFrame="_blank" w:history="1">
        <w:r w:rsidRPr="00C67B10">
          <w:rPr>
            <w:rStyle w:val="Hyperlink"/>
            <w:rFonts w:ascii="Calibri" w:hAnsi="Calibri" w:cs="Calibri"/>
            <w:color w:val="auto"/>
          </w:rPr>
          <w:t xml:space="preserve">nr. </w:t>
        </w:r>
      </w:hyperlink>
      <w:r w:rsidRPr="00C67B10">
        <w:rPr>
          <w:rFonts w:ascii="Calibri" w:hAnsi="Calibri" w:cs="Calibri"/>
        </w:rPr>
        <w:t>1;</w:t>
      </w:r>
    </w:p>
    <w:p w14:paraId="5D11923A" w14:textId="77777777" w:rsidR="00851679" w:rsidRPr="00C67B10" w:rsidRDefault="00851679" w:rsidP="00851679">
      <w:pPr>
        <w:jc w:val="both"/>
        <w:rPr>
          <w:rFonts w:eastAsiaTheme="minorEastAsia" w:cs="Calibri"/>
          <w:color w:val="auto"/>
          <w:sz w:val="24"/>
          <w:szCs w:val="24"/>
          <w:lang w:eastAsia="en-GB"/>
        </w:rPr>
      </w:pPr>
      <w:r w:rsidRPr="00C67B10">
        <w:rPr>
          <w:rFonts w:eastAsiaTheme="minorEastAsia" w:cs="Calibri"/>
          <w:color w:val="auto"/>
          <w:sz w:val="24"/>
          <w:szCs w:val="24"/>
          <w:lang w:eastAsia="en-GB"/>
        </w:rPr>
        <w:t>b) copia de pe diploma de licenţă şi certificatul de specialist sau primar;</w:t>
      </w:r>
    </w:p>
    <w:p w14:paraId="06239FA1" w14:textId="77777777" w:rsidR="00851679" w:rsidRPr="00C67B10" w:rsidRDefault="00851679" w:rsidP="00851679">
      <w:pPr>
        <w:jc w:val="both"/>
        <w:rPr>
          <w:rFonts w:eastAsiaTheme="minorEastAsia" w:cs="Calibri"/>
          <w:color w:val="auto"/>
          <w:sz w:val="24"/>
          <w:szCs w:val="24"/>
          <w:lang w:eastAsia="en-GB"/>
        </w:rPr>
      </w:pPr>
      <w:r w:rsidRPr="00C67B10">
        <w:rPr>
          <w:rFonts w:eastAsiaTheme="minorEastAsia" w:cs="Calibri"/>
          <w:color w:val="auto"/>
          <w:sz w:val="24"/>
          <w:szCs w:val="24"/>
          <w:lang w:eastAsia="en-GB"/>
        </w:rPr>
        <w:t>c) copie a certificatului de membru al organizaţiei profesionale cu viza pe anul în curs;</w:t>
      </w:r>
    </w:p>
    <w:p w14:paraId="1FAF8DD3" w14:textId="77777777" w:rsidR="00851679" w:rsidRPr="00C67B10" w:rsidRDefault="00851679" w:rsidP="00851679">
      <w:pPr>
        <w:jc w:val="both"/>
        <w:rPr>
          <w:rFonts w:eastAsiaTheme="minorEastAsia" w:cs="Calibri"/>
          <w:color w:val="auto"/>
          <w:sz w:val="24"/>
          <w:szCs w:val="24"/>
          <w:lang w:eastAsia="en-GB"/>
        </w:rPr>
      </w:pPr>
      <w:r w:rsidRPr="00C67B10">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2CE0A32E" w14:textId="77777777" w:rsidR="00851679" w:rsidRPr="00C67B10" w:rsidRDefault="00851679" w:rsidP="00851679">
      <w:pPr>
        <w:jc w:val="both"/>
        <w:rPr>
          <w:rFonts w:eastAsiaTheme="minorEastAsia" w:cs="Calibri"/>
          <w:color w:val="auto"/>
          <w:sz w:val="24"/>
          <w:szCs w:val="24"/>
          <w:lang w:eastAsia="en-GB"/>
        </w:rPr>
      </w:pPr>
      <w:r w:rsidRPr="00C67B10">
        <w:rPr>
          <w:rFonts w:eastAsiaTheme="minorEastAsia" w:cs="Calibri"/>
          <w:color w:val="auto"/>
          <w:sz w:val="24"/>
          <w:szCs w:val="24"/>
          <w:lang w:eastAsia="en-GB"/>
        </w:rPr>
        <w:t>e) acte doveditoare pentru calcularea punctajului prevăzut în anexa nr. 3 la Ordinul nr. 166/2023;</w:t>
      </w:r>
    </w:p>
    <w:p w14:paraId="40E0F926" w14:textId="77777777" w:rsidR="00851679" w:rsidRPr="00C67B10" w:rsidRDefault="00851679" w:rsidP="00851679">
      <w:pPr>
        <w:jc w:val="both"/>
        <w:rPr>
          <w:rFonts w:eastAsiaTheme="minorEastAsia" w:cs="Calibri"/>
          <w:color w:val="auto"/>
          <w:sz w:val="24"/>
          <w:szCs w:val="24"/>
          <w:lang w:eastAsia="en-GB"/>
        </w:rPr>
      </w:pPr>
      <w:r w:rsidRPr="00C67B10">
        <w:rPr>
          <w:rFonts w:eastAsiaTheme="minorEastAsia" w:cs="Calibri"/>
          <w:color w:val="auto"/>
          <w:sz w:val="24"/>
          <w:szCs w:val="24"/>
          <w:lang w:eastAsia="en-GB"/>
        </w:rPr>
        <w:t>f) certificat de cazier judiciar sau, după caz, extrasul de pe cazierul judiciar;</w:t>
      </w:r>
    </w:p>
    <w:p w14:paraId="11C2EDB1" w14:textId="77777777" w:rsidR="00851679" w:rsidRPr="00C67B10" w:rsidRDefault="00851679" w:rsidP="00851679">
      <w:pPr>
        <w:jc w:val="both"/>
        <w:rPr>
          <w:rFonts w:eastAsiaTheme="minorEastAsia" w:cs="Calibri"/>
          <w:color w:val="auto"/>
          <w:sz w:val="24"/>
          <w:szCs w:val="24"/>
          <w:lang w:eastAsia="en-GB"/>
        </w:rPr>
      </w:pPr>
      <w:r w:rsidRPr="00C67B10">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E254C54" w14:textId="77777777" w:rsidR="00851679" w:rsidRPr="00C67B10" w:rsidRDefault="00851679" w:rsidP="00851679">
      <w:pPr>
        <w:jc w:val="both"/>
        <w:rPr>
          <w:rFonts w:eastAsiaTheme="minorEastAsia" w:cs="Calibri"/>
          <w:color w:val="auto"/>
          <w:sz w:val="24"/>
          <w:szCs w:val="24"/>
          <w:lang w:eastAsia="en-GB"/>
        </w:rPr>
      </w:pPr>
      <w:r w:rsidRPr="00C67B10">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C67B10" w:rsidRDefault="00851679" w:rsidP="00851679">
      <w:pPr>
        <w:jc w:val="both"/>
        <w:rPr>
          <w:rFonts w:eastAsiaTheme="minorEastAsia" w:cs="Calibri"/>
          <w:color w:val="auto"/>
          <w:sz w:val="24"/>
          <w:szCs w:val="24"/>
          <w:lang w:eastAsia="en-GB"/>
        </w:rPr>
      </w:pPr>
      <w:r w:rsidRPr="00C67B10">
        <w:rPr>
          <w:rFonts w:eastAsiaTheme="minorEastAsia" w:cs="Calibri"/>
          <w:color w:val="auto"/>
          <w:sz w:val="24"/>
          <w:szCs w:val="24"/>
          <w:lang w:eastAsia="en-GB"/>
        </w:rPr>
        <w:t>i) copia actului de identitate sau orice alt document care atestă identitatea, potrivit legii, aflate în termen de valabilitate;</w:t>
      </w:r>
    </w:p>
    <w:p w14:paraId="0910E387" w14:textId="77777777" w:rsidR="00851679" w:rsidRPr="00C67B10" w:rsidRDefault="00851679" w:rsidP="00851679">
      <w:pPr>
        <w:jc w:val="both"/>
        <w:rPr>
          <w:rFonts w:eastAsiaTheme="minorEastAsia" w:cs="Calibri"/>
          <w:color w:val="auto"/>
          <w:sz w:val="24"/>
          <w:szCs w:val="24"/>
          <w:lang w:eastAsia="en-GB"/>
        </w:rPr>
      </w:pPr>
      <w:r w:rsidRPr="00C67B10">
        <w:rPr>
          <w:rFonts w:eastAsiaTheme="minorEastAsia" w:cs="Calibri"/>
          <w:color w:val="auto"/>
          <w:sz w:val="24"/>
          <w:szCs w:val="24"/>
          <w:lang w:eastAsia="en-GB"/>
        </w:rPr>
        <w:t>j) copia certificatului de căsătorie sau a altui document prin care s-a realizat schimbarea de nume, după caz;</w:t>
      </w:r>
    </w:p>
    <w:p w14:paraId="67F5601F" w14:textId="77777777" w:rsidR="00851679" w:rsidRPr="00C67B10" w:rsidRDefault="00851679" w:rsidP="00851679">
      <w:pPr>
        <w:jc w:val="both"/>
        <w:rPr>
          <w:rFonts w:eastAsiaTheme="minorEastAsia" w:cs="Calibri"/>
          <w:color w:val="auto"/>
          <w:sz w:val="24"/>
          <w:szCs w:val="24"/>
          <w:lang w:eastAsia="en-GB"/>
        </w:rPr>
      </w:pPr>
      <w:r w:rsidRPr="00C67B10">
        <w:rPr>
          <w:rFonts w:eastAsiaTheme="minorEastAsia" w:cs="Calibri"/>
          <w:color w:val="auto"/>
          <w:sz w:val="24"/>
          <w:szCs w:val="24"/>
          <w:lang w:eastAsia="en-GB"/>
        </w:rPr>
        <w:lastRenderedPageBreak/>
        <w:t>k) curriculum vitae, model comun european;</w:t>
      </w:r>
    </w:p>
    <w:p w14:paraId="4B757A4D" w14:textId="77777777" w:rsidR="00851679" w:rsidRPr="00C67B10" w:rsidRDefault="00851679" w:rsidP="00851679">
      <w:pPr>
        <w:jc w:val="both"/>
        <w:rPr>
          <w:rFonts w:eastAsiaTheme="minorEastAsia" w:cs="Calibri"/>
          <w:color w:val="auto"/>
          <w:sz w:val="24"/>
          <w:szCs w:val="24"/>
          <w:lang w:eastAsia="en-GB"/>
        </w:rPr>
      </w:pPr>
    </w:p>
    <w:p w14:paraId="74E1AB2B" w14:textId="533B73D5" w:rsidR="00851679" w:rsidRPr="00C67B10" w:rsidRDefault="00851679" w:rsidP="00851679">
      <w:pPr>
        <w:jc w:val="both"/>
        <w:rPr>
          <w:rFonts w:cs="Calibri"/>
          <w:color w:val="auto"/>
          <w:sz w:val="24"/>
          <w:szCs w:val="24"/>
        </w:rPr>
      </w:pPr>
      <w:r w:rsidRPr="00C67B10">
        <w:rPr>
          <w:rFonts w:cs="Calibri"/>
          <w:color w:val="auto"/>
          <w:sz w:val="24"/>
          <w:szCs w:val="24"/>
        </w:rPr>
        <w:t xml:space="preserve">Concursul se va desfășura la sediul </w:t>
      </w:r>
      <w:r w:rsidR="00D8324B" w:rsidRPr="00C67B10">
        <w:rPr>
          <w:rFonts w:cs="Calibri"/>
          <w:color w:val="auto"/>
          <w:sz w:val="24"/>
          <w:szCs w:val="24"/>
        </w:rPr>
        <w:t>Centrului Regional de Sănătate Publică Timișoara</w:t>
      </w:r>
      <w:r w:rsidR="00B70858" w:rsidRPr="00C67B10">
        <w:rPr>
          <w:rFonts w:cs="Calibri"/>
          <w:color w:val="auto"/>
          <w:sz w:val="24"/>
          <w:szCs w:val="24"/>
        </w:rPr>
        <w:t xml:space="preserve">, cu sediul în </w:t>
      </w:r>
      <w:r w:rsidR="00D8324B" w:rsidRPr="00C67B10">
        <w:rPr>
          <w:rFonts w:cs="Calibri"/>
          <w:color w:val="auto"/>
          <w:sz w:val="24"/>
          <w:szCs w:val="24"/>
        </w:rPr>
        <w:t>Bd. Victor Babeș nr. 16 cod poștal 300226, Timișoara, judeșul Timiș</w:t>
      </w:r>
      <w:r w:rsidRPr="00C67B10">
        <w:rPr>
          <w:rFonts w:cs="Calibri"/>
          <w:color w:val="auto"/>
          <w:sz w:val="24"/>
          <w:szCs w:val="24"/>
        </w:rPr>
        <w:t>, după următorul calendar:</w:t>
      </w:r>
    </w:p>
    <w:p w14:paraId="1968B830" w14:textId="33858897" w:rsidR="007677FB" w:rsidRPr="00C67B10" w:rsidRDefault="007677FB"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98236A" w:rsidRPr="00C67B10" w14:paraId="379B1086" w14:textId="77777777" w:rsidTr="00A35719">
        <w:tc>
          <w:tcPr>
            <w:tcW w:w="569" w:type="dxa"/>
          </w:tcPr>
          <w:p w14:paraId="616EC468" w14:textId="77777777" w:rsidR="007677FB" w:rsidRPr="00C67B10" w:rsidRDefault="007677FB" w:rsidP="00A35719">
            <w:pPr>
              <w:pStyle w:val="Default"/>
              <w:jc w:val="center"/>
              <w:rPr>
                <w:b/>
                <w:color w:val="auto"/>
                <w:lang w:val="ro-RO"/>
              </w:rPr>
            </w:pPr>
            <w:bookmarkStart w:id="0" w:name="_Hlk163475694"/>
            <w:r w:rsidRPr="00C67B10">
              <w:rPr>
                <w:b/>
                <w:color w:val="auto"/>
                <w:lang w:val="ro-RO"/>
              </w:rPr>
              <w:t>Nr. crt.</w:t>
            </w:r>
          </w:p>
        </w:tc>
        <w:tc>
          <w:tcPr>
            <w:tcW w:w="6122" w:type="dxa"/>
          </w:tcPr>
          <w:p w14:paraId="7171A1BF" w14:textId="77777777" w:rsidR="007677FB" w:rsidRPr="00C67B10" w:rsidRDefault="007677FB" w:rsidP="00A35719">
            <w:pPr>
              <w:pStyle w:val="Default"/>
              <w:jc w:val="center"/>
              <w:rPr>
                <w:b/>
                <w:color w:val="auto"/>
                <w:lang w:val="ro-RO"/>
              </w:rPr>
            </w:pPr>
            <w:r w:rsidRPr="00C67B10">
              <w:rPr>
                <w:b/>
                <w:color w:val="auto"/>
                <w:lang w:val="ro-RO"/>
              </w:rPr>
              <w:t>ACTIVITATE</w:t>
            </w:r>
          </w:p>
        </w:tc>
        <w:tc>
          <w:tcPr>
            <w:tcW w:w="2777" w:type="dxa"/>
          </w:tcPr>
          <w:p w14:paraId="2F56FFAB" w14:textId="77777777" w:rsidR="007677FB" w:rsidRPr="00C67B10" w:rsidRDefault="007677FB" w:rsidP="00A35719">
            <w:pPr>
              <w:pStyle w:val="Default"/>
              <w:jc w:val="center"/>
              <w:rPr>
                <w:b/>
                <w:color w:val="auto"/>
                <w:lang w:val="ro-RO"/>
              </w:rPr>
            </w:pPr>
            <w:r w:rsidRPr="00C67B10">
              <w:rPr>
                <w:b/>
                <w:color w:val="auto"/>
                <w:lang w:val="ro-RO"/>
              </w:rPr>
              <w:t>DATA</w:t>
            </w:r>
          </w:p>
        </w:tc>
      </w:tr>
      <w:tr w:rsidR="0098236A" w:rsidRPr="00C67B10" w14:paraId="4C12466E" w14:textId="77777777" w:rsidTr="00A35719">
        <w:tc>
          <w:tcPr>
            <w:tcW w:w="569" w:type="dxa"/>
          </w:tcPr>
          <w:p w14:paraId="52D5B082" w14:textId="77777777" w:rsidR="007677FB" w:rsidRPr="00C67B10" w:rsidRDefault="007677FB" w:rsidP="00A35719">
            <w:pPr>
              <w:pStyle w:val="Default"/>
              <w:jc w:val="both"/>
              <w:rPr>
                <w:bCs/>
                <w:color w:val="auto"/>
                <w:lang w:val="ro-RO"/>
              </w:rPr>
            </w:pPr>
            <w:r w:rsidRPr="00C67B10">
              <w:rPr>
                <w:bCs/>
                <w:color w:val="auto"/>
                <w:lang w:val="ro-RO"/>
              </w:rPr>
              <w:t>1.</w:t>
            </w:r>
          </w:p>
        </w:tc>
        <w:tc>
          <w:tcPr>
            <w:tcW w:w="6122" w:type="dxa"/>
          </w:tcPr>
          <w:p w14:paraId="6AE13E2B" w14:textId="77777777" w:rsidR="007677FB" w:rsidRPr="00C67B10" w:rsidRDefault="007677FB" w:rsidP="00A35719">
            <w:pPr>
              <w:pStyle w:val="Default"/>
              <w:jc w:val="both"/>
              <w:rPr>
                <w:bCs/>
                <w:color w:val="auto"/>
                <w:lang w:val="ro-RO"/>
              </w:rPr>
            </w:pPr>
            <w:r w:rsidRPr="00C67B10">
              <w:rPr>
                <w:bCs/>
                <w:color w:val="auto"/>
                <w:lang w:val="ro-RO"/>
              </w:rPr>
              <w:t xml:space="preserve">Depunerea dosarelor de concurs </w:t>
            </w:r>
          </w:p>
        </w:tc>
        <w:tc>
          <w:tcPr>
            <w:tcW w:w="2777" w:type="dxa"/>
          </w:tcPr>
          <w:p w14:paraId="5E1AFABE" w14:textId="2048BB0B" w:rsidR="007677FB" w:rsidRPr="00C67B10" w:rsidRDefault="00D8324B" w:rsidP="00A35719">
            <w:pPr>
              <w:pStyle w:val="Default"/>
              <w:jc w:val="center"/>
              <w:rPr>
                <w:bCs/>
                <w:color w:val="auto"/>
                <w:lang w:val="ro-RO"/>
              </w:rPr>
            </w:pPr>
            <w:r w:rsidRPr="00C67B10">
              <w:rPr>
                <w:bCs/>
                <w:color w:val="auto"/>
                <w:lang w:val="ro-RO"/>
              </w:rPr>
              <w:t>30</w:t>
            </w:r>
            <w:r w:rsidR="007677FB" w:rsidRPr="00C67B10">
              <w:rPr>
                <w:bCs/>
                <w:color w:val="auto"/>
                <w:lang w:val="ro-RO"/>
              </w:rPr>
              <w:t>.</w:t>
            </w:r>
            <w:r w:rsidRPr="00C67B10">
              <w:rPr>
                <w:bCs/>
                <w:color w:val="auto"/>
                <w:lang w:val="ro-RO"/>
              </w:rPr>
              <w:t>05</w:t>
            </w:r>
            <w:r w:rsidR="007677FB" w:rsidRPr="00C67B10">
              <w:rPr>
                <w:bCs/>
                <w:color w:val="auto"/>
                <w:lang w:val="ro-RO"/>
              </w:rPr>
              <w:t>-</w:t>
            </w:r>
            <w:r w:rsidRPr="00C67B10">
              <w:rPr>
                <w:bCs/>
                <w:color w:val="auto"/>
                <w:lang w:val="ro-RO"/>
              </w:rPr>
              <w:t>12</w:t>
            </w:r>
            <w:r w:rsidR="007677FB" w:rsidRPr="00C67B10">
              <w:rPr>
                <w:bCs/>
                <w:color w:val="auto"/>
                <w:lang w:val="ro-RO"/>
              </w:rPr>
              <w:t>.</w:t>
            </w:r>
            <w:r w:rsidRPr="00C67B10">
              <w:rPr>
                <w:bCs/>
                <w:color w:val="auto"/>
                <w:lang w:val="ro-RO"/>
              </w:rPr>
              <w:t>06</w:t>
            </w:r>
            <w:r w:rsidR="007677FB" w:rsidRPr="00C67B10">
              <w:rPr>
                <w:bCs/>
                <w:color w:val="auto"/>
                <w:lang w:val="ro-RO"/>
              </w:rPr>
              <w:t>.2024 ora 16.00</w:t>
            </w:r>
          </w:p>
        </w:tc>
      </w:tr>
      <w:tr w:rsidR="0098236A" w:rsidRPr="00C67B10" w14:paraId="6395174D" w14:textId="77777777" w:rsidTr="00A35719">
        <w:tc>
          <w:tcPr>
            <w:tcW w:w="569" w:type="dxa"/>
          </w:tcPr>
          <w:p w14:paraId="7424CA04" w14:textId="77777777" w:rsidR="007677FB" w:rsidRPr="00C67B10" w:rsidRDefault="007677FB" w:rsidP="00A35719">
            <w:pPr>
              <w:pStyle w:val="Default"/>
              <w:jc w:val="both"/>
              <w:rPr>
                <w:bCs/>
                <w:color w:val="auto"/>
                <w:lang w:val="ro-RO"/>
              </w:rPr>
            </w:pPr>
            <w:r w:rsidRPr="00C67B10">
              <w:rPr>
                <w:bCs/>
                <w:color w:val="auto"/>
                <w:lang w:val="ro-RO"/>
              </w:rPr>
              <w:t>2.</w:t>
            </w:r>
          </w:p>
        </w:tc>
        <w:tc>
          <w:tcPr>
            <w:tcW w:w="6122" w:type="dxa"/>
          </w:tcPr>
          <w:p w14:paraId="4266F669" w14:textId="77777777" w:rsidR="007677FB" w:rsidRPr="00C67B10" w:rsidRDefault="007677FB" w:rsidP="00A35719">
            <w:pPr>
              <w:pStyle w:val="Default"/>
              <w:jc w:val="both"/>
              <w:rPr>
                <w:bCs/>
                <w:color w:val="auto"/>
                <w:lang w:val="ro-RO"/>
              </w:rPr>
            </w:pPr>
            <w:r w:rsidRPr="00C67B10">
              <w:rPr>
                <w:bCs/>
                <w:color w:val="auto"/>
                <w:lang w:val="ro-RO"/>
              </w:rPr>
              <w:t xml:space="preserve">Afișarea rezultatului selectării dosarelor pe baza îndeplinirii condițiilor de participare </w:t>
            </w:r>
          </w:p>
        </w:tc>
        <w:tc>
          <w:tcPr>
            <w:tcW w:w="2777" w:type="dxa"/>
          </w:tcPr>
          <w:p w14:paraId="0307F6D6" w14:textId="000A6DE9" w:rsidR="007677FB" w:rsidRPr="00C67B10" w:rsidRDefault="007677FB" w:rsidP="00A35719">
            <w:pPr>
              <w:pStyle w:val="Default"/>
              <w:tabs>
                <w:tab w:val="center" w:pos="1280"/>
              </w:tabs>
              <w:rPr>
                <w:bCs/>
                <w:color w:val="auto"/>
                <w:lang w:val="ro-RO"/>
              </w:rPr>
            </w:pPr>
            <w:r w:rsidRPr="00C67B10">
              <w:rPr>
                <w:bCs/>
                <w:color w:val="auto"/>
                <w:lang w:val="ro-RO"/>
              </w:rPr>
              <w:tab/>
            </w:r>
            <w:r w:rsidR="00D8324B" w:rsidRPr="00C67B10">
              <w:rPr>
                <w:bCs/>
                <w:color w:val="auto"/>
                <w:lang w:val="ro-RO"/>
              </w:rPr>
              <w:t>13</w:t>
            </w:r>
            <w:r w:rsidRPr="00C67B10">
              <w:rPr>
                <w:bCs/>
                <w:color w:val="auto"/>
                <w:lang w:val="ro-RO"/>
              </w:rPr>
              <w:t>.</w:t>
            </w:r>
            <w:r w:rsidR="00D8324B" w:rsidRPr="00C67B10">
              <w:rPr>
                <w:bCs/>
                <w:color w:val="auto"/>
                <w:lang w:val="ro-RO"/>
              </w:rPr>
              <w:t>06</w:t>
            </w:r>
            <w:r w:rsidRPr="00C67B10">
              <w:rPr>
                <w:bCs/>
                <w:color w:val="auto"/>
                <w:lang w:val="ro-RO"/>
              </w:rPr>
              <w:t xml:space="preserve">.2024 </w:t>
            </w:r>
          </w:p>
        </w:tc>
      </w:tr>
      <w:tr w:rsidR="0098236A" w:rsidRPr="00C67B10" w14:paraId="51CCD02E" w14:textId="77777777" w:rsidTr="00A35719">
        <w:tc>
          <w:tcPr>
            <w:tcW w:w="569" w:type="dxa"/>
          </w:tcPr>
          <w:p w14:paraId="69ABE194" w14:textId="77777777" w:rsidR="007677FB" w:rsidRPr="00C67B10" w:rsidRDefault="007677FB" w:rsidP="00A35719">
            <w:pPr>
              <w:pStyle w:val="Default"/>
              <w:jc w:val="both"/>
              <w:rPr>
                <w:bCs/>
                <w:color w:val="auto"/>
                <w:lang w:val="ro-RO"/>
              </w:rPr>
            </w:pPr>
            <w:r w:rsidRPr="00C67B10">
              <w:rPr>
                <w:bCs/>
                <w:color w:val="auto"/>
                <w:lang w:val="ro-RO"/>
              </w:rPr>
              <w:t>3.</w:t>
            </w:r>
          </w:p>
        </w:tc>
        <w:tc>
          <w:tcPr>
            <w:tcW w:w="6122" w:type="dxa"/>
          </w:tcPr>
          <w:p w14:paraId="01F9DE3C" w14:textId="77777777" w:rsidR="007677FB" w:rsidRPr="00C67B10" w:rsidRDefault="007677FB" w:rsidP="00A35719">
            <w:pPr>
              <w:pStyle w:val="Default"/>
              <w:jc w:val="both"/>
              <w:rPr>
                <w:bCs/>
                <w:color w:val="auto"/>
                <w:lang w:val="ro-RO"/>
              </w:rPr>
            </w:pPr>
            <w:r w:rsidRPr="00C67B10">
              <w:rPr>
                <w:bCs/>
                <w:color w:val="auto"/>
                <w:lang w:val="ro-RO"/>
              </w:rPr>
              <w:t>Depunerea contestațiilor</w:t>
            </w:r>
          </w:p>
        </w:tc>
        <w:tc>
          <w:tcPr>
            <w:tcW w:w="2777" w:type="dxa"/>
          </w:tcPr>
          <w:p w14:paraId="69CF53C0" w14:textId="3232200F" w:rsidR="007677FB" w:rsidRPr="00C67B10" w:rsidRDefault="00D8324B" w:rsidP="00A35719">
            <w:pPr>
              <w:pStyle w:val="Default"/>
              <w:jc w:val="center"/>
              <w:rPr>
                <w:bCs/>
                <w:color w:val="auto"/>
                <w:lang w:val="ro-RO"/>
              </w:rPr>
            </w:pPr>
            <w:r w:rsidRPr="00C67B10">
              <w:rPr>
                <w:bCs/>
                <w:color w:val="auto"/>
                <w:lang w:val="ro-RO"/>
              </w:rPr>
              <w:t>14</w:t>
            </w:r>
            <w:r w:rsidR="007677FB" w:rsidRPr="00C67B10">
              <w:rPr>
                <w:bCs/>
                <w:color w:val="auto"/>
                <w:lang w:val="ro-RO"/>
              </w:rPr>
              <w:t>.</w:t>
            </w:r>
            <w:r w:rsidRPr="00C67B10">
              <w:rPr>
                <w:bCs/>
                <w:color w:val="auto"/>
                <w:lang w:val="ro-RO"/>
              </w:rPr>
              <w:t>06</w:t>
            </w:r>
            <w:r w:rsidR="007677FB" w:rsidRPr="00C67B10">
              <w:rPr>
                <w:bCs/>
                <w:color w:val="auto"/>
                <w:lang w:val="ro-RO"/>
              </w:rPr>
              <w:t>.2024</w:t>
            </w:r>
          </w:p>
        </w:tc>
      </w:tr>
      <w:tr w:rsidR="0098236A" w:rsidRPr="00C67B10" w14:paraId="57B90E75" w14:textId="77777777" w:rsidTr="00A35719">
        <w:tc>
          <w:tcPr>
            <w:tcW w:w="569" w:type="dxa"/>
          </w:tcPr>
          <w:p w14:paraId="395B66FA" w14:textId="77777777" w:rsidR="007677FB" w:rsidRPr="00C67B10" w:rsidRDefault="007677FB" w:rsidP="00A35719">
            <w:pPr>
              <w:pStyle w:val="Default"/>
              <w:jc w:val="both"/>
              <w:rPr>
                <w:bCs/>
                <w:color w:val="auto"/>
                <w:lang w:val="ro-RO"/>
              </w:rPr>
            </w:pPr>
            <w:r w:rsidRPr="00C67B10">
              <w:rPr>
                <w:bCs/>
                <w:color w:val="auto"/>
                <w:lang w:val="ro-RO"/>
              </w:rPr>
              <w:t>4.</w:t>
            </w:r>
          </w:p>
        </w:tc>
        <w:tc>
          <w:tcPr>
            <w:tcW w:w="6122" w:type="dxa"/>
          </w:tcPr>
          <w:p w14:paraId="028A5EBD" w14:textId="77777777" w:rsidR="007677FB" w:rsidRPr="00C67B10" w:rsidRDefault="007677FB" w:rsidP="00A35719">
            <w:pPr>
              <w:pStyle w:val="Default"/>
              <w:jc w:val="both"/>
              <w:rPr>
                <w:bCs/>
                <w:color w:val="auto"/>
                <w:lang w:val="ro-RO"/>
              </w:rPr>
            </w:pPr>
            <w:r w:rsidRPr="00C67B10">
              <w:rPr>
                <w:bCs/>
                <w:color w:val="auto"/>
                <w:lang w:val="ro-RO"/>
              </w:rPr>
              <w:t>Afișarea rezultatelor contestațiilor</w:t>
            </w:r>
          </w:p>
        </w:tc>
        <w:tc>
          <w:tcPr>
            <w:tcW w:w="2777" w:type="dxa"/>
          </w:tcPr>
          <w:p w14:paraId="11612AF1" w14:textId="2D9DBF9F" w:rsidR="007677FB" w:rsidRPr="00C67B10" w:rsidRDefault="00C67B10" w:rsidP="00A35719">
            <w:pPr>
              <w:pStyle w:val="Default"/>
              <w:jc w:val="center"/>
              <w:rPr>
                <w:bCs/>
                <w:color w:val="auto"/>
                <w:lang w:val="ro-RO"/>
              </w:rPr>
            </w:pPr>
            <w:r w:rsidRPr="00C67B10">
              <w:rPr>
                <w:bCs/>
                <w:color w:val="auto"/>
                <w:lang w:val="ro-RO"/>
              </w:rPr>
              <w:t>17</w:t>
            </w:r>
            <w:r w:rsidR="007677FB" w:rsidRPr="00C67B10">
              <w:rPr>
                <w:bCs/>
                <w:color w:val="auto"/>
                <w:lang w:val="ro-RO"/>
              </w:rPr>
              <w:t>.</w:t>
            </w:r>
            <w:r w:rsidR="007930DD" w:rsidRPr="00C67B10">
              <w:rPr>
                <w:bCs/>
                <w:color w:val="auto"/>
                <w:lang w:val="ro-RO"/>
              </w:rPr>
              <w:t>0</w:t>
            </w:r>
            <w:r w:rsidR="00D8324B" w:rsidRPr="00C67B10">
              <w:rPr>
                <w:bCs/>
                <w:color w:val="auto"/>
                <w:lang w:val="ro-RO"/>
              </w:rPr>
              <w:t>6</w:t>
            </w:r>
            <w:r w:rsidR="007677FB" w:rsidRPr="00C67B10">
              <w:rPr>
                <w:bCs/>
                <w:color w:val="auto"/>
                <w:lang w:val="ro-RO"/>
              </w:rPr>
              <w:t>.2024</w:t>
            </w:r>
          </w:p>
        </w:tc>
      </w:tr>
      <w:tr w:rsidR="0098236A" w:rsidRPr="00C67B10" w14:paraId="21A8651A" w14:textId="77777777" w:rsidTr="00A35719">
        <w:tc>
          <w:tcPr>
            <w:tcW w:w="569" w:type="dxa"/>
          </w:tcPr>
          <w:p w14:paraId="716C841B" w14:textId="77777777" w:rsidR="007677FB" w:rsidRPr="00C67B10" w:rsidRDefault="007677FB" w:rsidP="00A35719">
            <w:pPr>
              <w:pStyle w:val="Default"/>
              <w:jc w:val="both"/>
              <w:rPr>
                <w:bCs/>
                <w:color w:val="auto"/>
                <w:lang w:val="ro-RO"/>
              </w:rPr>
            </w:pPr>
            <w:r w:rsidRPr="00C67B10">
              <w:rPr>
                <w:bCs/>
                <w:color w:val="auto"/>
                <w:lang w:val="ro-RO"/>
              </w:rPr>
              <w:t xml:space="preserve">5.                                                                                                                                                                                                                                                                                                                                                                                                                                                                                                                                                                                                                                                                                                                                                                                                                                                                                                                                                                                                                                                                                                                                                                                                                                                                                                                                                                                                                                                                                                                                                                                                                                                                                                                                                                                                                                                                                                                                                                                                                                                                                                                                                                                                                                                                                                                                                                                                                                                                                                                                                                                                                                                                                                                                                                                                                                                                                                                                                                                                                                                                                                                                                                                                                                                                                                                                                                                                                                                                                                                                                                                                                                                                                                                                                                                                                                                                                                                                                                                                                                                                                                                                                                                                                                                                                                                                                                                                                                                                                                                                                                                                                                                                                                                                                                                                                                                                                                                                                                                                                                                                                                                                                                                                                                                                                                                                                                                                                                                                                                                                                                                                                                                                                                                                                                                                                                                                                                                                                                                                                                                                                                                                                                                                                                                                                                                                                                                                                                                                                                                                                                                                                                                                                                                                                                                                                                                                                                                                                                                                                                                                                                                                                                                                                                                                                                                                                                                                                                                                                                                                                                                                                                                                                                                                                                                                                                                                                                                                                                                                                                                                                                                                                                                                                                                                                                                                                                                                                                                                                                                                                                                                                                                </w:t>
            </w:r>
          </w:p>
        </w:tc>
        <w:tc>
          <w:tcPr>
            <w:tcW w:w="6122" w:type="dxa"/>
          </w:tcPr>
          <w:p w14:paraId="6B14E556" w14:textId="77777777" w:rsidR="007677FB" w:rsidRPr="00C67B10" w:rsidRDefault="007677FB" w:rsidP="00A35719">
            <w:pPr>
              <w:pStyle w:val="Default"/>
              <w:jc w:val="both"/>
              <w:rPr>
                <w:bCs/>
                <w:color w:val="auto"/>
                <w:lang w:val="ro-RO"/>
              </w:rPr>
            </w:pPr>
            <w:r w:rsidRPr="00C67B10">
              <w:rPr>
                <w:bCs/>
                <w:color w:val="auto"/>
                <w:lang w:val="ro-RO"/>
              </w:rPr>
              <w:t>Proba scrisă</w:t>
            </w:r>
          </w:p>
        </w:tc>
        <w:tc>
          <w:tcPr>
            <w:tcW w:w="2777" w:type="dxa"/>
          </w:tcPr>
          <w:p w14:paraId="1BAEF2E1" w14:textId="5ED0AF0E" w:rsidR="007677FB" w:rsidRPr="00C67B10" w:rsidRDefault="007677FB" w:rsidP="00DA1655">
            <w:pPr>
              <w:pStyle w:val="Default"/>
              <w:tabs>
                <w:tab w:val="left" w:pos="270"/>
                <w:tab w:val="left" w:pos="300"/>
                <w:tab w:val="center" w:pos="1280"/>
              </w:tabs>
              <w:rPr>
                <w:bCs/>
                <w:color w:val="auto"/>
                <w:lang w:val="ro-RO"/>
              </w:rPr>
            </w:pPr>
            <w:r w:rsidRPr="00C67B10">
              <w:rPr>
                <w:bCs/>
                <w:color w:val="auto"/>
                <w:lang w:val="ro-RO"/>
              </w:rPr>
              <w:tab/>
            </w:r>
            <w:r w:rsidR="00D8324B" w:rsidRPr="00C67B10">
              <w:rPr>
                <w:bCs/>
                <w:color w:val="auto"/>
                <w:lang w:val="ro-RO"/>
              </w:rPr>
              <w:t>19</w:t>
            </w:r>
            <w:r w:rsidRPr="00C67B10">
              <w:rPr>
                <w:bCs/>
                <w:color w:val="auto"/>
                <w:lang w:val="ro-RO"/>
              </w:rPr>
              <w:t>.</w:t>
            </w:r>
            <w:r w:rsidR="00D8324B" w:rsidRPr="00C67B10">
              <w:rPr>
                <w:bCs/>
                <w:color w:val="auto"/>
                <w:lang w:val="ro-RO"/>
              </w:rPr>
              <w:t>06</w:t>
            </w:r>
            <w:r w:rsidRPr="00C67B10">
              <w:rPr>
                <w:bCs/>
                <w:color w:val="auto"/>
                <w:lang w:val="ro-RO"/>
              </w:rPr>
              <w:t>.2024 ora 10.00</w:t>
            </w:r>
          </w:p>
        </w:tc>
      </w:tr>
      <w:tr w:rsidR="0098236A" w:rsidRPr="00C67B10" w14:paraId="3C9D5BD5" w14:textId="77777777" w:rsidTr="00A35719">
        <w:tc>
          <w:tcPr>
            <w:tcW w:w="569" w:type="dxa"/>
          </w:tcPr>
          <w:p w14:paraId="543B553C" w14:textId="77777777" w:rsidR="007677FB" w:rsidRPr="00C67B10" w:rsidRDefault="007677FB" w:rsidP="00A35719">
            <w:pPr>
              <w:pStyle w:val="Default"/>
              <w:jc w:val="both"/>
              <w:rPr>
                <w:bCs/>
                <w:color w:val="auto"/>
                <w:lang w:val="ro-RO"/>
              </w:rPr>
            </w:pPr>
            <w:r w:rsidRPr="00C67B10">
              <w:rPr>
                <w:bCs/>
                <w:color w:val="auto"/>
                <w:lang w:val="ro-RO"/>
              </w:rPr>
              <w:t>6.</w:t>
            </w:r>
          </w:p>
        </w:tc>
        <w:tc>
          <w:tcPr>
            <w:tcW w:w="6122" w:type="dxa"/>
          </w:tcPr>
          <w:p w14:paraId="0341C0E2" w14:textId="77777777" w:rsidR="007677FB" w:rsidRPr="00C67B10" w:rsidRDefault="007677FB" w:rsidP="00A35719">
            <w:pPr>
              <w:pStyle w:val="Default"/>
              <w:jc w:val="both"/>
              <w:rPr>
                <w:bCs/>
                <w:color w:val="auto"/>
                <w:lang w:val="ro-RO"/>
              </w:rPr>
            </w:pPr>
            <w:r w:rsidRPr="00C67B10">
              <w:rPr>
                <w:bCs/>
                <w:color w:val="auto"/>
                <w:lang w:val="ro-RO"/>
              </w:rPr>
              <w:t>Afișare anunț rezultate probă scrisă</w:t>
            </w:r>
          </w:p>
        </w:tc>
        <w:tc>
          <w:tcPr>
            <w:tcW w:w="2777" w:type="dxa"/>
          </w:tcPr>
          <w:p w14:paraId="0C9148AA" w14:textId="52E6DEB0" w:rsidR="007677FB" w:rsidRPr="00C67B10" w:rsidRDefault="00D8324B" w:rsidP="009927D3">
            <w:pPr>
              <w:pStyle w:val="Default"/>
              <w:tabs>
                <w:tab w:val="left" w:pos="240"/>
                <w:tab w:val="center" w:pos="1280"/>
              </w:tabs>
              <w:jc w:val="center"/>
              <w:rPr>
                <w:bCs/>
                <w:color w:val="auto"/>
                <w:lang w:val="ro-RO"/>
              </w:rPr>
            </w:pPr>
            <w:r w:rsidRPr="00C67B10">
              <w:rPr>
                <w:bCs/>
                <w:color w:val="auto"/>
                <w:lang w:val="ro-RO"/>
              </w:rPr>
              <w:t>20</w:t>
            </w:r>
            <w:r w:rsidR="007677FB" w:rsidRPr="00C67B10">
              <w:rPr>
                <w:bCs/>
                <w:color w:val="auto"/>
                <w:lang w:val="ro-RO"/>
              </w:rPr>
              <w:t>.</w:t>
            </w:r>
            <w:r w:rsidRPr="00C67B10">
              <w:rPr>
                <w:bCs/>
                <w:color w:val="auto"/>
                <w:lang w:val="ro-RO"/>
              </w:rPr>
              <w:t>06</w:t>
            </w:r>
            <w:r w:rsidR="007677FB" w:rsidRPr="00C67B10">
              <w:rPr>
                <w:bCs/>
                <w:color w:val="auto"/>
                <w:lang w:val="ro-RO"/>
              </w:rPr>
              <w:t>.2024</w:t>
            </w:r>
          </w:p>
        </w:tc>
      </w:tr>
      <w:tr w:rsidR="0098236A" w:rsidRPr="00C67B10" w14:paraId="119C4DAC" w14:textId="77777777" w:rsidTr="00A35719">
        <w:tc>
          <w:tcPr>
            <w:tcW w:w="569" w:type="dxa"/>
          </w:tcPr>
          <w:p w14:paraId="7BD8BC14" w14:textId="77777777" w:rsidR="007677FB" w:rsidRPr="00C67B10" w:rsidRDefault="007677FB" w:rsidP="00A35719">
            <w:pPr>
              <w:pStyle w:val="Default"/>
              <w:jc w:val="both"/>
              <w:rPr>
                <w:bCs/>
                <w:color w:val="auto"/>
                <w:lang w:val="ro-RO"/>
              </w:rPr>
            </w:pPr>
            <w:r w:rsidRPr="00C67B10">
              <w:rPr>
                <w:bCs/>
                <w:color w:val="auto"/>
                <w:lang w:val="ro-RO"/>
              </w:rPr>
              <w:t>7.</w:t>
            </w:r>
          </w:p>
        </w:tc>
        <w:tc>
          <w:tcPr>
            <w:tcW w:w="6122" w:type="dxa"/>
          </w:tcPr>
          <w:p w14:paraId="44B447A6" w14:textId="77777777" w:rsidR="007677FB" w:rsidRPr="00C67B10" w:rsidRDefault="007677FB" w:rsidP="00A35719">
            <w:pPr>
              <w:pStyle w:val="Default"/>
              <w:jc w:val="both"/>
              <w:rPr>
                <w:bCs/>
                <w:color w:val="auto"/>
                <w:lang w:val="ro-RO"/>
              </w:rPr>
            </w:pPr>
            <w:r w:rsidRPr="00C67B10">
              <w:rPr>
                <w:bCs/>
                <w:color w:val="auto"/>
                <w:lang w:val="ro-RO"/>
              </w:rPr>
              <w:t>Depunerea contestațiilor</w:t>
            </w:r>
          </w:p>
        </w:tc>
        <w:tc>
          <w:tcPr>
            <w:tcW w:w="2777" w:type="dxa"/>
          </w:tcPr>
          <w:p w14:paraId="532D72DC" w14:textId="468F5AC5" w:rsidR="007677FB" w:rsidRPr="00C67B10" w:rsidRDefault="00D8324B" w:rsidP="009927D3">
            <w:pPr>
              <w:pStyle w:val="Default"/>
              <w:tabs>
                <w:tab w:val="left" w:pos="240"/>
                <w:tab w:val="center" w:pos="1280"/>
              </w:tabs>
              <w:jc w:val="center"/>
              <w:rPr>
                <w:bCs/>
                <w:color w:val="auto"/>
                <w:lang w:val="ro-RO"/>
              </w:rPr>
            </w:pPr>
            <w:r w:rsidRPr="00C67B10">
              <w:rPr>
                <w:bCs/>
                <w:color w:val="auto"/>
                <w:lang w:val="ro-RO"/>
              </w:rPr>
              <w:t>21</w:t>
            </w:r>
            <w:r w:rsidR="007677FB" w:rsidRPr="00C67B10">
              <w:rPr>
                <w:bCs/>
                <w:color w:val="auto"/>
                <w:lang w:val="ro-RO"/>
              </w:rPr>
              <w:t>.</w:t>
            </w:r>
            <w:r w:rsidRPr="00C67B10">
              <w:rPr>
                <w:bCs/>
                <w:color w:val="auto"/>
                <w:lang w:val="ro-RO"/>
              </w:rPr>
              <w:t>06</w:t>
            </w:r>
            <w:r w:rsidR="007677FB" w:rsidRPr="00C67B10">
              <w:rPr>
                <w:bCs/>
                <w:color w:val="auto"/>
                <w:lang w:val="ro-RO"/>
              </w:rPr>
              <w:t>.2024</w:t>
            </w:r>
          </w:p>
        </w:tc>
      </w:tr>
      <w:tr w:rsidR="0098236A" w:rsidRPr="00C67B10" w14:paraId="2EF59F17" w14:textId="77777777" w:rsidTr="00A35719">
        <w:tc>
          <w:tcPr>
            <w:tcW w:w="569" w:type="dxa"/>
          </w:tcPr>
          <w:p w14:paraId="345C7A9B" w14:textId="77777777" w:rsidR="007677FB" w:rsidRPr="00C67B10" w:rsidRDefault="007677FB" w:rsidP="00A35719">
            <w:pPr>
              <w:pStyle w:val="Default"/>
              <w:jc w:val="both"/>
              <w:rPr>
                <w:bCs/>
                <w:color w:val="auto"/>
                <w:lang w:val="ro-RO"/>
              </w:rPr>
            </w:pPr>
            <w:r w:rsidRPr="00C67B10">
              <w:rPr>
                <w:bCs/>
                <w:color w:val="auto"/>
                <w:lang w:val="ro-RO"/>
              </w:rPr>
              <w:t>8.</w:t>
            </w:r>
          </w:p>
        </w:tc>
        <w:tc>
          <w:tcPr>
            <w:tcW w:w="6122" w:type="dxa"/>
          </w:tcPr>
          <w:p w14:paraId="5AD84BD9" w14:textId="77777777" w:rsidR="007677FB" w:rsidRPr="00C67B10" w:rsidRDefault="007677FB" w:rsidP="00A35719">
            <w:pPr>
              <w:pStyle w:val="Default"/>
              <w:jc w:val="both"/>
              <w:rPr>
                <w:bCs/>
                <w:color w:val="auto"/>
                <w:lang w:val="ro-RO"/>
              </w:rPr>
            </w:pPr>
            <w:r w:rsidRPr="00C67B10">
              <w:rPr>
                <w:bCs/>
                <w:color w:val="auto"/>
                <w:lang w:val="ro-RO"/>
              </w:rPr>
              <w:t>Afișarea rezultatelor contestațiilor</w:t>
            </w:r>
          </w:p>
        </w:tc>
        <w:tc>
          <w:tcPr>
            <w:tcW w:w="2777" w:type="dxa"/>
          </w:tcPr>
          <w:p w14:paraId="36E29EDF" w14:textId="5FB6C9B1" w:rsidR="007677FB" w:rsidRPr="00C67B10" w:rsidRDefault="00D8324B" w:rsidP="00DA1655">
            <w:pPr>
              <w:pStyle w:val="Default"/>
              <w:tabs>
                <w:tab w:val="left" w:pos="240"/>
                <w:tab w:val="center" w:pos="1280"/>
              </w:tabs>
              <w:jc w:val="center"/>
              <w:rPr>
                <w:bCs/>
                <w:color w:val="auto"/>
                <w:lang w:val="ro-RO"/>
              </w:rPr>
            </w:pPr>
            <w:r w:rsidRPr="00C67B10">
              <w:rPr>
                <w:bCs/>
                <w:color w:val="auto"/>
                <w:lang w:val="ro-RO"/>
              </w:rPr>
              <w:t>25</w:t>
            </w:r>
            <w:r w:rsidR="007677FB" w:rsidRPr="00C67B10">
              <w:rPr>
                <w:bCs/>
                <w:color w:val="auto"/>
                <w:lang w:val="ro-RO"/>
              </w:rPr>
              <w:t>.0</w:t>
            </w:r>
            <w:r w:rsidRPr="00C67B10">
              <w:rPr>
                <w:bCs/>
                <w:color w:val="auto"/>
                <w:lang w:val="ro-RO"/>
              </w:rPr>
              <w:t>6</w:t>
            </w:r>
            <w:r w:rsidR="007677FB" w:rsidRPr="00C67B10">
              <w:rPr>
                <w:bCs/>
                <w:color w:val="auto"/>
                <w:lang w:val="ro-RO"/>
              </w:rPr>
              <w:t>.2024</w:t>
            </w:r>
          </w:p>
        </w:tc>
      </w:tr>
      <w:tr w:rsidR="0098236A" w:rsidRPr="00C67B10" w14:paraId="763E6BBD" w14:textId="77777777" w:rsidTr="00A35719">
        <w:tc>
          <w:tcPr>
            <w:tcW w:w="569" w:type="dxa"/>
          </w:tcPr>
          <w:p w14:paraId="1FE4F32C" w14:textId="77777777" w:rsidR="007677FB" w:rsidRPr="00C67B10" w:rsidRDefault="007677FB" w:rsidP="00A35719">
            <w:pPr>
              <w:pStyle w:val="Default"/>
              <w:jc w:val="both"/>
              <w:rPr>
                <w:bCs/>
                <w:color w:val="auto"/>
                <w:lang w:val="ro-RO"/>
              </w:rPr>
            </w:pPr>
            <w:r w:rsidRPr="00C67B10">
              <w:rPr>
                <w:bCs/>
                <w:color w:val="auto"/>
                <w:lang w:val="ro-RO"/>
              </w:rPr>
              <w:t>9.</w:t>
            </w:r>
          </w:p>
        </w:tc>
        <w:tc>
          <w:tcPr>
            <w:tcW w:w="6122" w:type="dxa"/>
          </w:tcPr>
          <w:p w14:paraId="2D51B335" w14:textId="77777777" w:rsidR="007677FB" w:rsidRPr="00C67B10" w:rsidRDefault="007677FB" w:rsidP="00A35719">
            <w:pPr>
              <w:pStyle w:val="Default"/>
              <w:jc w:val="both"/>
              <w:rPr>
                <w:bCs/>
                <w:color w:val="auto"/>
                <w:lang w:val="ro-RO"/>
              </w:rPr>
            </w:pPr>
            <w:r w:rsidRPr="00C67B10">
              <w:rPr>
                <w:bCs/>
                <w:color w:val="auto"/>
                <w:lang w:val="ro-RO"/>
              </w:rPr>
              <w:t>Proba practică</w:t>
            </w:r>
          </w:p>
        </w:tc>
        <w:tc>
          <w:tcPr>
            <w:tcW w:w="2777" w:type="dxa"/>
          </w:tcPr>
          <w:p w14:paraId="3254B206" w14:textId="29498E46" w:rsidR="007677FB" w:rsidRPr="00C67B10" w:rsidRDefault="007677FB" w:rsidP="00DA1655">
            <w:pPr>
              <w:pStyle w:val="Default"/>
              <w:tabs>
                <w:tab w:val="left" w:pos="270"/>
                <w:tab w:val="center" w:pos="1280"/>
              </w:tabs>
              <w:rPr>
                <w:bCs/>
                <w:color w:val="auto"/>
                <w:lang w:val="ro-RO"/>
              </w:rPr>
            </w:pPr>
            <w:r w:rsidRPr="00C67B10">
              <w:rPr>
                <w:bCs/>
                <w:color w:val="auto"/>
                <w:lang w:val="ro-RO"/>
              </w:rPr>
              <w:tab/>
            </w:r>
            <w:r w:rsidR="00DA1655" w:rsidRPr="00C67B10">
              <w:rPr>
                <w:bCs/>
                <w:color w:val="auto"/>
                <w:lang w:val="ro-RO"/>
              </w:rPr>
              <w:t>27</w:t>
            </w:r>
            <w:r w:rsidRPr="00C67B10">
              <w:rPr>
                <w:bCs/>
                <w:color w:val="auto"/>
                <w:lang w:val="ro-RO"/>
              </w:rPr>
              <w:t>.0</w:t>
            </w:r>
            <w:r w:rsidR="00CB1AB9" w:rsidRPr="00C67B10">
              <w:rPr>
                <w:bCs/>
                <w:color w:val="auto"/>
                <w:lang w:val="ro-RO"/>
              </w:rPr>
              <w:t>5</w:t>
            </w:r>
            <w:r w:rsidRPr="00C67B10">
              <w:rPr>
                <w:bCs/>
                <w:color w:val="auto"/>
                <w:lang w:val="ro-RO"/>
              </w:rPr>
              <w:t>.2024 ora 10.00</w:t>
            </w:r>
          </w:p>
        </w:tc>
      </w:tr>
      <w:tr w:rsidR="0098236A" w:rsidRPr="00C67B10" w14:paraId="07CAA329" w14:textId="77777777" w:rsidTr="00A35719">
        <w:tc>
          <w:tcPr>
            <w:tcW w:w="569" w:type="dxa"/>
          </w:tcPr>
          <w:p w14:paraId="53B83083" w14:textId="77777777" w:rsidR="007677FB" w:rsidRPr="00C67B10" w:rsidRDefault="007677FB" w:rsidP="00A35719">
            <w:pPr>
              <w:pStyle w:val="Default"/>
              <w:jc w:val="both"/>
              <w:rPr>
                <w:bCs/>
                <w:color w:val="auto"/>
                <w:lang w:val="ro-RO"/>
              </w:rPr>
            </w:pPr>
            <w:r w:rsidRPr="00C67B10">
              <w:rPr>
                <w:bCs/>
                <w:color w:val="auto"/>
                <w:lang w:val="ro-RO"/>
              </w:rPr>
              <w:t>10.</w:t>
            </w:r>
          </w:p>
        </w:tc>
        <w:tc>
          <w:tcPr>
            <w:tcW w:w="6122" w:type="dxa"/>
          </w:tcPr>
          <w:p w14:paraId="5C29FF5C" w14:textId="77777777" w:rsidR="007677FB" w:rsidRPr="00C67B10" w:rsidRDefault="007677FB" w:rsidP="00A35719">
            <w:pPr>
              <w:pStyle w:val="Default"/>
              <w:jc w:val="both"/>
              <w:rPr>
                <w:bCs/>
                <w:color w:val="auto"/>
                <w:lang w:val="ro-RO"/>
              </w:rPr>
            </w:pPr>
            <w:r w:rsidRPr="00C67B10">
              <w:rPr>
                <w:bCs/>
                <w:color w:val="auto"/>
                <w:lang w:val="ro-RO"/>
              </w:rPr>
              <w:t>Afișarea anunțului cu rezultatele finale</w:t>
            </w:r>
          </w:p>
        </w:tc>
        <w:tc>
          <w:tcPr>
            <w:tcW w:w="2777" w:type="dxa"/>
          </w:tcPr>
          <w:p w14:paraId="52364A3B" w14:textId="1299B2AF" w:rsidR="007677FB" w:rsidRPr="00C67B10" w:rsidRDefault="0098236A" w:rsidP="00DA1655">
            <w:pPr>
              <w:pStyle w:val="Default"/>
              <w:jc w:val="center"/>
              <w:rPr>
                <w:bCs/>
                <w:color w:val="auto"/>
                <w:lang w:val="ro-RO"/>
              </w:rPr>
            </w:pPr>
            <w:r w:rsidRPr="00C67B10">
              <w:rPr>
                <w:bCs/>
                <w:color w:val="auto"/>
                <w:lang w:val="ro-RO"/>
              </w:rPr>
              <w:t>2</w:t>
            </w:r>
            <w:r w:rsidR="00DA1655" w:rsidRPr="00C67B10">
              <w:rPr>
                <w:bCs/>
                <w:color w:val="auto"/>
                <w:lang w:val="ro-RO"/>
              </w:rPr>
              <w:t>8</w:t>
            </w:r>
            <w:r w:rsidR="007677FB" w:rsidRPr="00C67B10">
              <w:rPr>
                <w:bCs/>
                <w:color w:val="auto"/>
                <w:lang w:val="ro-RO"/>
              </w:rPr>
              <w:t>.</w:t>
            </w:r>
            <w:r w:rsidR="006D5CD7" w:rsidRPr="00C67B10">
              <w:rPr>
                <w:bCs/>
                <w:color w:val="auto"/>
                <w:lang w:val="ro-RO"/>
              </w:rPr>
              <w:t>0</w:t>
            </w:r>
            <w:r w:rsidR="00CB1AB9" w:rsidRPr="00C67B10">
              <w:rPr>
                <w:bCs/>
                <w:color w:val="auto"/>
                <w:lang w:val="ro-RO"/>
              </w:rPr>
              <w:t>5</w:t>
            </w:r>
            <w:r w:rsidR="007677FB" w:rsidRPr="00C67B10">
              <w:rPr>
                <w:bCs/>
                <w:color w:val="auto"/>
                <w:lang w:val="ro-RO"/>
              </w:rPr>
              <w:t xml:space="preserve">.2024 </w:t>
            </w:r>
          </w:p>
        </w:tc>
      </w:tr>
      <w:tr w:rsidR="0098236A" w:rsidRPr="00C67B10" w14:paraId="16EA0F13" w14:textId="77777777" w:rsidTr="00A35719">
        <w:tc>
          <w:tcPr>
            <w:tcW w:w="569" w:type="dxa"/>
          </w:tcPr>
          <w:p w14:paraId="03E21AB0" w14:textId="77777777" w:rsidR="007677FB" w:rsidRPr="00C67B10" w:rsidRDefault="007677FB" w:rsidP="00A35719">
            <w:pPr>
              <w:pStyle w:val="Default"/>
              <w:jc w:val="both"/>
              <w:rPr>
                <w:bCs/>
                <w:color w:val="auto"/>
                <w:lang w:val="ro-RO"/>
              </w:rPr>
            </w:pPr>
            <w:r w:rsidRPr="00C67B10">
              <w:rPr>
                <w:bCs/>
                <w:color w:val="auto"/>
                <w:lang w:val="ro-RO"/>
              </w:rPr>
              <w:t>11.</w:t>
            </w:r>
          </w:p>
        </w:tc>
        <w:tc>
          <w:tcPr>
            <w:tcW w:w="6122" w:type="dxa"/>
          </w:tcPr>
          <w:p w14:paraId="14268DA9" w14:textId="77777777" w:rsidR="007677FB" w:rsidRPr="00C67B10" w:rsidRDefault="007677FB" w:rsidP="00A35719">
            <w:pPr>
              <w:pStyle w:val="Default"/>
              <w:jc w:val="both"/>
              <w:rPr>
                <w:bCs/>
                <w:color w:val="auto"/>
                <w:lang w:val="ro-RO"/>
              </w:rPr>
            </w:pPr>
            <w:r w:rsidRPr="00C67B10">
              <w:rPr>
                <w:bCs/>
                <w:color w:val="auto"/>
                <w:lang w:val="ro-RO"/>
              </w:rPr>
              <w:t>Depunerea contestațiilor</w:t>
            </w:r>
          </w:p>
        </w:tc>
        <w:tc>
          <w:tcPr>
            <w:tcW w:w="2777" w:type="dxa"/>
          </w:tcPr>
          <w:p w14:paraId="261536F5" w14:textId="3C0643CE" w:rsidR="007677FB" w:rsidRPr="00C67B10" w:rsidRDefault="007677FB" w:rsidP="00DA1655">
            <w:pPr>
              <w:pStyle w:val="Default"/>
              <w:tabs>
                <w:tab w:val="center" w:pos="1280"/>
              </w:tabs>
              <w:rPr>
                <w:bCs/>
                <w:color w:val="auto"/>
                <w:lang w:val="ro-RO"/>
              </w:rPr>
            </w:pPr>
            <w:r w:rsidRPr="00C67B10">
              <w:rPr>
                <w:bCs/>
                <w:color w:val="auto"/>
                <w:lang w:val="ro-RO"/>
              </w:rPr>
              <w:tab/>
            </w:r>
            <w:r w:rsidR="00D8324B" w:rsidRPr="00C67B10">
              <w:rPr>
                <w:bCs/>
                <w:color w:val="auto"/>
                <w:lang w:val="ro-RO"/>
              </w:rPr>
              <w:t>01</w:t>
            </w:r>
            <w:r w:rsidRPr="00C67B10">
              <w:rPr>
                <w:bCs/>
                <w:color w:val="auto"/>
                <w:lang w:val="ro-RO"/>
              </w:rPr>
              <w:t>.0</w:t>
            </w:r>
            <w:r w:rsidR="00D8324B" w:rsidRPr="00C67B10">
              <w:rPr>
                <w:bCs/>
                <w:color w:val="auto"/>
                <w:lang w:val="ro-RO"/>
              </w:rPr>
              <w:t>7</w:t>
            </w:r>
            <w:r w:rsidRPr="00C67B10">
              <w:rPr>
                <w:bCs/>
                <w:color w:val="auto"/>
                <w:lang w:val="ro-RO"/>
              </w:rPr>
              <w:t xml:space="preserve">.2024 </w:t>
            </w:r>
          </w:p>
        </w:tc>
      </w:tr>
      <w:tr w:rsidR="0098236A" w:rsidRPr="00C67B10" w14:paraId="1AF8C097" w14:textId="77777777" w:rsidTr="006458CA">
        <w:trPr>
          <w:trHeight w:val="70"/>
        </w:trPr>
        <w:tc>
          <w:tcPr>
            <w:tcW w:w="569" w:type="dxa"/>
          </w:tcPr>
          <w:p w14:paraId="2C511CFA" w14:textId="77777777" w:rsidR="007677FB" w:rsidRPr="00C67B10" w:rsidRDefault="007677FB" w:rsidP="00A35719">
            <w:pPr>
              <w:pStyle w:val="Default"/>
              <w:jc w:val="both"/>
              <w:rPr>
                <w:bCs/>
                <w:color w:val="auto"/>
                <w:lang w:val="ro-RO"/>
              </w:rPr>
            </w:pPr>
            <w:r w:rsidRPr="00C67B10">
              <w:rPr>
                <w:bCs/>
                <w:color w:val="auto"/>
                <w:lang w:val="ro-RO"/>
              </w:rPr>
              <w:t>12.</w:t>
            </w:r>
          </w:p>
        </w:tc>
        <w:tc>
          <w:tcPr>
            <w:tcW w:w="6122" w:type="dxa"/>
          </w:tcPr>
          <w:p w14:paraId="3ED16AD4" w14:textId="77777777" w:rsidR="007677FB" w:rsidRPr="00C67B10" w:rsidRDefault="007677FB" w:rsidP="00A35719">
            <w:pPr>
              <w:pStyle w:val="Default"/>
              <w:jc w:val="both"/>
              <w:rPr>
                <w:bCs/>
                <w:color w:val="auto"/>
                <w:lang w:val="ro-RO"/>
              </w:rPr>
            </w:pPr>
            <w:r w:rsidRPr="00C67B10">
              <w:rPr>
                <w:bCs/>
                <w:color w:val="auto"/>
                <w:lang w:val="ro-RO"/>
              </w:rPr>
              <w:t>Afișarea anunțului cu rezultatele contestațiilor</w:t>
            </w:r>
          </w:p>
        </w:tc>
        <w:tc>
          <w:tcPr>
            <w:tcW w:w="2777" w:type="dxa"/>
          </w:tcPr>
          <w:p w14:paraId="02FC0FDA" w14:textId="0118E71B" w:rsidR="007677FB" w:rsidRPr="00C67B10" w:rsidRDefault="00D8324B" w:rsidP="00DA0BA3">
            <w:pPr>
              <w:pStyle w:val="Default"/>
              <w:jc w:val="center"/>
              <w:rPr>
                <w:bCs/>
                <w:color w:val="auto"/>
                <w:lang w:val="ro-RO"/>
              </w:rPr>
            </w:pPr>
            <w:r w:rsidRPr="00C67B10">
              <w:rPr>
                <w:bCs/>
                <w:color w:val="auto"/>
                <w:lang w:val="ro-RO"/>
              </w:rPr>
              <w:t>02</w:t>
            </w:r>
            <w:r w:rsidR="007677FB" w:rsidRPr="00C67B10">
              <w:rPr>
                <w:bCs/>
                <w:color w:val="auto"/>
                <w:lang w:val="ro-RO"/>
              </w:rPr>
              <w:t>.</w:t>
            </w:r>
            <w:r w:rsidRPr="00C67B10">
              <w:rPr>
                <w:bCs/>
                <w:color w:val="auto"/>
                <w:lang w:val="ro-RO"/>
              </w:rPr>
              <w:t>07</w:t>
            </w:r>
            <w:r w:rsidR="007677FB" w:rsidRPr="00C67B10">
              <w:rPr>
                <w:bCs/>
                <w:color w:val="auto"/>
                <w:lang w:val="ro-RO"/>
              </w:rPr>
              <w:t>.2024</w:t>
            </w:r>
          </w:p>
        </w:tc>
      </w:tr>
      <w:bookmarkEnd w:id="0"/>
    </w:tbl>
    <w:p w14:paraId="5F8B9582" w14:textId="77777777" w:rsidR="00851679" w:rsidRPr="00C67B10" w:rsidRDefault="00851679" w:rsidP="00851679">
      <w:pPr>
        <w:pStyle w:val="Default"/>
        <w:rPr>
          <w:color w:val="auto"/>
          <w:lang w:val="ro-RO"/>
        </w:rPr>
      </w:pPr>
    </w:p>
    <w:p w14:paraId="08F380EF" w14:textId="54955875" w:rsidR="00851679" w:rsidRPr="00C67B10" w:rsidRDefault="00851679" w:rsidP="00851679">
      <w:pPr>
        <w:jc w:val="both"/>
        <w:rPr>
          <w:rFonts w:cs="Calibri"/>
          <w:color w:val="auto"/>
          <w:sz w:val="24"/>
          <w:szCs w:val="24"/>
        </w:rPr>
      </w:pPr>
      <w:r w:rsidRPr="00C67B10">
        <w:rPr>
          <w:rFonts w:cs="Calibri"/>
          <w:color w:val="auto"/>
          <w:sz w:val="24"/>
          <w:szCs w:val="24"/>
        </w:rPr>
        <w:t xml:space="preserve">- dosarele de concurs vor fi depuse la sediul </w:t>
      </w:r>
      <w:r w:rsidR="00D8324B" w:rsidRPr="00C67B10">
        <w:rPr>
          <w:rFonts w:cs="Calibri"/>
          <w:color w:val="auto"/>
          <w:sz w:val="24"/>
          <w:szCs w:val="24"/>
        </w:rPr>
        <w:t>CRSP Timișoara</w:t>
      </w:r>
      <w:r w:rsidRPr="00C67B10">
        <w:rPr>
          <w:rFonts w:cs="Calibri"/>
          <w:color w:val="auto"/>
          <w:sz w:val="24"/>
          <w:szCs w:val="24"/>
        </w:rPr>
        <w:t xml:space="preserve"> sau pot fi transmise de candidaţi prin Poşta Română, serviciul de curierat rapid sau poşta electronic</w:t>
      </w:r>
      <w:r w:rsidR="00D86E14" w:rsidRPr="00C67B10">
        <w:rPr>
          <w:rFonts w:cs="Calibri"/>
          <w:color w:val="auto"/>
          <w:sz w:val="24"/>
          <w:szCs w:val="24"/>
        </w:rPr>
        <w:t>ă</w:t>
      </w:r>
      <w:r w:rsidRPr="00C67B10">
        <w:rPr>
          <w:rFonts w:cs="Calibri"/>
          <w:color w:val="auto"/>
          <w:sz w:val="24"/>
          <w:szCs w:val="24"/>
        </w:rPr>
        <w:t xml:space="preserve"> (pe adresa </w:t>
      </w:r>
      <w:r w:rsidR="00D8324B" w:rsidRPr="00C67B10">
        <w:rPr>
          <w:rFonts w:cs="Calibri"/>
          <w:color w:val="auto"/>
          <w:sz w:val="24"/>
          <w:szCs w:val="24"/>
        </w:rPr>
        <w:t>personal.timisoara@insp.gov.ro</w:t>
      </w:r>
      <w:r w:rsidRPr="00C67B10">
        <w:rPr>
          <w:rFonts w:cs="Calibri"/>
          <w:color w:val="auto"/>
          <w:sz w:val="24"/>
          <w:szCs w:val="24"/>
        </w:rPr>
        <w:t>) înăuntrul termenului prevăzut mai sus. Transmiterea documentelor prin poşta electronică se realizează în format .pdf cu volum maxim de 1 MB, documentele fiind acceptate doar în formă lizibilă.</w:t>
      </w:r>
    </w:p>
    <w:p w14:paraId="00A60919" w14:textId="77777777" w:rsidR="00851679" w:rsidRPr="00C67B10" w:rsidRDefault="00851679" w:rsidP="00851679">
      <w:pPr>
        <w:jc w:val="both"/>
        <w:rPr>
          <w:rFonts w:cs="Calibri"/>
          <w:color w:val="auto"/>
          <w:sz w:val="24"/>
          <w:szCs w:val="24"/>
        </w:rPr>
      </w:pPr>
      <w:r w:rsidRPr="00C67B10">
        <w:rPr>
          <w:rFonts w:cs="Calibri"/>
          <w:color w:val="auto"/>
          <w:sz w:val="24"/>
          <w:szCs w:val="24"/>
        </w:rPr>
        <w:t>Documentele dosarului de concurs vor fi transmise în ordinea menționată mai sus.</w:t>
      </w:r>
    </w:p>
    <w:p w14:paraId="7CB7C75D" w14:textId="77777777" w:rsidR="00851679" w:rsidRPr="00C67B10" w:rsidRDefault="00851679" w:rsidP="00851679">
      <w:pPr>
        <w:jc w:val="both"/>
        <w:rPr>
          <w:rFonts w:cs="Calibri"/>
          <w:color w:val="auto"/>
          <w:sz w:val="24"/>
          <w:szCs w:val="24"/>
        </w:rPr>
      </w:pPr>
      <w:r w:rsidRPr="00C67B10">
        <w:rPr>
          <w:rFonts w:cs="Calibri"/>
          <w:color w:val="auto"/>
          <w:sz w:val="24"/>
          <w:szCs w:val="24"/>
        </w:rPr>
        <w:t>Răspunderea pentru depunerea corectă și completă a documentației revine candidatului.</w:t>
      </w:r>
    </w:p>
    <w:p w14:paraId="31683F56" w14:textId="49F85FE3" w:rsidR="00851679" w:rsidRPr="00C67B10" w:rsidRDefault="00851679" w:rsidP="00851679">
      <w:pPr>
        <w:jc w:val="both"/>
        <w:rPr>
          <w:rFonts w:cs="Calibri"/>
          <w:color w:val="auto"/>
          <w:sz w:val="24"/>
          <w:szCs w:val="24"/>
        </w:rPr>
      </w:pPr>
      <w:r w:rsidRPr="00C67B10">
        <w:rPr>
          <w:rFonts w:cs="Calibri"/>
          <w:color w:val="auto"/>
          <w:sz w:val="24"/>
          <w:szCs w:val="24"/>
        </w:rPr>
        <w:t>Depunerea documentației la o altă adres</w:t>
      </w:r>
      <w:r w:rsidR="00D86E14" w:rsidRPr="00C67B10">
        <w:rPr>
          <w:rFonts w:cs="Calibri"/>
          <w:color w:val="auto"/>
          <w:sz w:val="24"/>
          <w:szCs w:val="24"/>
        </w:rPr>
        <w:t>ă</w:t>
      </w:r>
      <w:r w:rsidRPr="00C67B10">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C67B10" w:rsidRDefault="00851679" w:rsidP="00851679">
      <w:pPr>
        <w:jc w:val="both"/>
        <w:rPr>
          <w:rFonts w:cs="Calibri"/>
          <w:color w:val="auto"/>
          <w:sz w:val="24"/>
          <w:szCs w:val="24"/>
        </w:rPr>
      </w:pPr>
      <w:r w:rsidRPr="00C67B10">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C67B10" w:rsidRDefault="00851679" w:rsidP="00851679">
      <w:pPr>
        <w:jc w:val="both"/>
        <w:rPr>
          <w:rFonts w:cs="Calibri"/>
          <w:color w:val="auto"/>
          <w:sz w:val="24"/>
          <w:szCs w:val="24"/>
        </w:rPr>
      </w:pPr>
      <w:r w:rsidRPr="00C67B10">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C67B10" w:rsidRDefault="00851679" w:rsidP="00851679">
      <w:pPr>
        <w:pStyle w:val="Default"/>
        <w:rPr>
          <w:color w:val="auto"/>
          <w:lang w:val="ro-RO"/>
        </w:rPr>
      </w:pPr>
    </w:p>
    <w:p w14:paraId="7BED9D13" w14:textId="77777777" w:rsidR="00851679" w:rsidRPr="00C67B10" w:rsidRDefault="00851679" w:rsidP="00851679">
      <w:pPr>
        <w:pStyle w:val="Default"/>
        <w:rPr>
          <w:color w:val="auto"/>
          <w:lang w:val="ro-RO"/>
        </w:rPr>
      </w:pPr>
    </w:p>
    <w:p w14:paraId="65AFEBFE" w14:textId="77777777" w:rsidR="00851679" w:rsidRPr="00C67B10" w:rsidRDefault="00851679" w:rsidP="00851679">
      <w:pPr>
        <w:pStyle w:val="Default"/>
        <w:rPr>
          <w:color w:val="auto"/>
          <w:lang w:val="ro-RO"/>
        </w:rPr>
      </w:pPr>
    </w:p>
    <w:p w14:paraId="28FD667C" w14:textId="77777777" w:rsidR="00851679" w:rsidRPr="00C67B10" w:rsidRDefault="00851679" w:rsidP="00851679">
      <w:pPr>
        <w:pStyle w:val="Default"/>
        <w:rPr>
          <w:color w:val="auto"/>
          <w:lang w:val="ro-RO"/>
        </w:rPr>
      </w:pPr>
    </w:p>
    <w:p w14:paraId="6AFCF615" w14:textId="77777777" w:rsidR="004D1725" w:rsidRPr="00C67B10" w:rsidRDefault="004D1725" w:rsidP="00851679">
      <w:pPr>
        <w:pStyle w:val="Default"/>
        <w:rPr>
          <w:color w:val="auto"/>
          <w:lang w:val="ro-RO"/>
        </w:rPr>
      </w:pPr>
    </w:p>
    <w:p w14:paraId="37F16BAE" w14:textId="77777777" w:rsidR="007C1B15" w:rsidRPr="00C67B10" w:rsidRDefault="007C1B15" w:rsidP="00851679">
      <w:pPr>
        <w:pStyle w:val="Default"/>
        <w:rPr>
          <w:color w:val="auto"/>
          <w:lang w:val="ro-RO"/>
        </w:rPr>
      </w:pPr>
    </w:p>
    <w:p w14:paraId="3AD35894" w14:textId="77777777" w:rsidR="007C1B15" w:rsidRPr="00C67B10" w:rsidRDefault="007C1B15" w:rsidP="00851679">
      <w:pPr>
        <w:pStyle w:val="Default"/>
        <w:rPr>
          <w:color w:val="auto"/>
          <w:lang w:val="ro-RO"/>
        </w:rPr>
      </w:pPr>
    </w:p>
    <w:p w14:paraId="0A3FC9F1" w14:textId="77777777" w:rsidR="007C1B15" w:rsidRPr="00C67B10" w:rsidRDefault="007C1B15" w:rsidP="00851679">
      <w:pPr>
        <w:pStyle w:val="Default"/>
        <w:rPr>
          <w:color w:val="auto"/>
          <w:lang w:val="ro-RO"/>
        </w:rPr>
      </w:pPr>
    </w:p>
    <w:p w14:paraId="54218989" w14:textId="77777777" w:rsidR="007C1B15" w:rsidRPr="00C67B10" w:rsidRDefault="007C1B15" w:rsidP="00851679">
      <w:pPr>
        <w:pStyle w:val="Default"/>
        <w:rPr>
          <w:color w:val="auto"/>
          <w:lang w:val="ro-RO"/>
        </w:rPr>
      </w:pPr>
    </w:p>
    <w:p w14:paraId="72719CD9" w14:textId="77777777" w:rsidR="007C1B15" w:rsidRPr="00C67B10" w:rsidRDefault="007C1B15" w:rsidP="00851679">
      <w:pPr>
        <w:pStyle w:val="Default"/>
        <w:rPr>
          <w:color w:val="auto"/>
          <w:lang w:val="ro-RO"/>
        </w:rPr>
      </w:pPr>
    </w:p>
    <w:p w14:paraId="5C36521F" w14:textId="77777777" w:rsidR="007C1B15" w:rsidRPr="00C67B10" w:rsidRDefault="007C1B15" w:rsidP="00851679">
      <w:pPr>
        <w:pStyle w:val="Default"/>
        <w:rPr>
          <w:color w:val="auto"/>
          <w:lang w:val="ro-RO"/>
        </w:rPr>
      </w:pPr>
    </w:p>
    <w:p w14:paraId="395951E7" w14:textId="77777777" w:rsidR="007C1B15" w:rsidRPr="00C67B10" w:rsidRDefault="007C1B15" w:rsidP="00851679">
      <w:pPr>
        <w:pStyle w:val="Default"/>
        <w:rPr>
          <w:color w:val="auto"/>
          <w:lang w:val="ro-RO"/>
        </w:rPr>
      </w:pPr>
    </w:p>
    <w:p w14:paraId="4C3FC440" w14:textId="77777777" w:rsidR="00D8324B" w:rsidRPr="00C67B10" w:rsidRDefault="00D8324B" w:rsidP="00851679">
      <w:pPr>
        <w:pStyle w:val="Default"/>
        <w:ind w:firstLine="360"/>
        <w:jc w:val="right"/>
        <w:rPr>
          <w:color w:val="auto"/>
          <w:lang w:val="ro-RO"/>
        </w:rPr>
      </w:pPr>
    </w:p>
    <w:p w14:paraId="75F012E9" w14:textId="77777777" w:rsidR="00D8324B" w:rsidRPr="00C67B10" w:rsidRDefault="00D8324B" w:rsidP="00851679">
      <w:pPr>
        <w:pStyle w:val="Default"/>
        <w:ind w:firstLine="360"/>
        <w:jc w:val="right"/>
        <w:rPr>
          <w:color w:val="auto"/>
          <w:lang w:val="ro-RO"/>
        </w:rPr>
      </w:pPr>
    </w:p>
    <w:p w14:paraId="300020A7" w14:textId="4558ACF5" w:rsidR="00851679" w:rsidRPr="00C67B10" w:rsidRDefault="00851679" w:rsidP="00851679">
      <w:pPr>
        <w:pStyle w:val="Default"/>
        <w:ind w:firstLine="360"/>
        <w:jc w:val="right"/>
        <w:rPr>
          <w:color w:val="auto"/>
          <w:lang w:val="ro-RO"/>
        </w:rPr>
      </w:pPr>
      <w:r w:rsidRPr="00C67B10">
        <w:rPr>
          <w:color w:val="auto"/>
          <w:lang w:val="ro-RO"/>
        </w:rPr>
        <w:t>ANEXA NR. 1</w:t>
      </w:r>
    </w:p>
    <w:p w14:paraId="0FF17306" w14:textId="77777777" w:rsidR="00851679" w:rsidRPr="00C67B10" w:rsidRDefault="00851679" w:rsidP="00851679">
      <w:pPr>
        <w:pStyle w:val="Default"/>
        <w:ind w:firstLine="360"/>
        <w:jc w:val="right"/>
        <w:rPr>
          <w:color w:val="auto"/>
          <w:lang w:val="ro-RO"/>
        </w:rPr>
      </w:pPr>
    </w:p>
    <w:p w14:paraId="3CD6642D" w14:textId="77777777" w:rsidR="00851679" w:rsidRPr="00C67B10" w:rsidRDefault="00851679" w:rsidP="00851679">
      <w:pPr>
        <w:pStyle w:val="Default"/>
        <w:ind w:firstLine="360"/>
        <w:jc w:val="right"/>
        <w:rPr>
          <w:color w:val="auto"/>
          <w:lang w:val="ro-RO"/>
        </w:rPr>
      </w:pPr>
    </w:p>
    <w:p w14:paraId="70A37BEB" w14:textId="77777777" w:rsidR="004D1725" w:rsidRPr="00C67B10" w:rsidRDefault="004D1725" w:rsidP="00851679">
      <w:pPr>
        <w:pStyle w:val="Default"/>
        <w:ind w:firstLine="360"/>
        <w:jc w:val="right"/>
        <w:rPr>
          <w:color w:val="auto"/>
          <w:lang w:val="ro-RO"/>
        </w:rPr>
      </w:pPr>
    </w:p>
    <w:p w14:paraId="07CDF8A1" w14:textId="77777777" w:rsidR="00851679" w:rsidRPr="00C67B10" w:rsidRDefault="00851679" w:rsidP="00851679">
      <w:pPr>
        <w:jc w:val="center"/>
        <w:rPr>
          <w:rFonts w:cs="Calibri"/>
          <w:b/>
          <w:bCs/>
          <w:color w:val="auto"/>
          <w:sz w:val="24"/>
          <w:szCs w:val="24"/>
        </w:rPr>
      </w:pPr>
      <w:r w:rsidRPr="00C67B10">
        <w:rPr>
          <w:rFonts w:cs="Calibri"/>
          <w:b/>
          <w:bCs/>
          <w:color w:val="auto"/>
          <w:sz w:val="24"/>
          <w:szCs w:val="24"/>
        </w:rPr>
        <w:t>Formular de înscriere</w:t>
      </w:r>
    </w:p>
    <w:p w14:paraId="5ED8159E" w14:textId="77777777" w:rsidR="004D1725" w:rsidRPr="00C67B10" w:rsidRDefault="004D1725" w:rsidP="00851679">
      <w:pPr>
        <w:jc w:val="center"/>
        <w:rPr>
          <w:rFonts w:cs="Calibri"/>
          <w:b/>
          <w:bCs/>
          <w:color w:val="auto"/>
          <w:sz w:val="24"/>
          <w:szCs w:val="24"/>
        </w:rPr>
      </w:pPr>
    </w:p>
    <w:p w14:paraId="5A74570C" w14:textId="77777777" w:rsidR="004D1725" w:rsidRPr="00C67B10" w:rsidRDefault="004D1725" w:rsidP="00851679">
      <w:pPr>
        <w:jc w:val="center"/>
        <w:rPr>
          <w:rFonts w:cs="Calibri"/>
          <w:b/>
          <w:bCs/>
          <w:color w:val="auto"/>
          <w:sz w:val="24"/>
          <w:szCs w:val="24"/>
        </w:rPr>
      </w:pPr>
    </w:p>
    <w:p w14:paraId="03C7E9A5" w14:textId="77777777" w:rsidR="00851679" w:rsidRPr="00C67B1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C67B10">
        <w:rPr>
          <w:rFonts w:ascii="Calibri" w:hAnsi="Calibri" w:cs="Calibri"/>
        </w:rPr>
        <w:t>Autoritatea sau instituţia publică:</w:t>
      </w:r>
    </w:p>
    <w:p w14:paraId="275B186A" w14:textId="77777777" w:rsidR="00851679" w:rsidRPr="00C67B1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C67B10">
        <w:rPr>
          <w:rFonts w:ascii="Calibri" w:hAnsi="Calibri" w:cs="Calibri"/>
        </w:rPr>
        <w:t>Funcţia solicitată:</w:t>
      </w:r>
    </w:p>
    <w:p w14:paraId="6CC45A32" w14:textId="77777777" w:rsidR="00851679" w:rsidRPr="00C67B1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C67B10">
        <w:rPr>
          <w:rFonts w:ascii="Calibri" w:hAnsi="Calibri" w:cs="Calibri"/>
        </w:rPr>
        <w:t>Data organizării concursului, proba scrisă şi/sau proba practică, după caz:</w:t>
      </w:r>
    </w:p>
    <w:p w14:paraId="43C51924" w14:textId="77777777" w:rsidR="00851679" w:rsidRPr="00C67B1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C67B10">
        <w:rPr>
          <w:rFonts w:ascii="Calibri" w:hAnsi="Calibri" w:cs="Calibri"/>
        </w:rPr>
        <w:t>Numele şi prenumele candidatului:</w:t>
      </w:r>
    </w:p>
    <w:p w14:paraId="7B623FFC" w14:textId="77777777" w:rsidR="00851679" w:rsidRPr="00C67B1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C67B10">
        <w:rPr>
          <w:rFonts w:ascii="Calibri" w:hAnsi="Calibri" w:cs="Calibri"/>
        </w:rPr>
        <w:t>Datele de contact ale candidatului (Se utilizează pentru comunicarea cu privire la concurs.):</w:t>
      </w:r>
    </w:p>
    <w:p w14:paraId="033D9273" w14:textId="77777777" w:rsidR="00851679" w:rsidRPr="00C67B1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C67B10">
        <w:rPr>
          <w:rFonts w:ascii="Calibri" w:hAnsi="Calibri" w:cs="Calibri"/>
        </w:rPr>
        <w:t>Adresa:</w:t>
      </w:r>
    </w:p>
    <w:p w14:paraId="6C27E877" w14:textId="77777777" w:rsidR="00851679" w:rsidRPr="00C67B1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C67B10">
        <w:rPr>
          <w:rFonts w:ascii="Calibri" w:hAnsi="Calibri" w:cs="Calibri"/>
        </w:rPr>
        <w:t>E-mail:</w:t>
      </w:r>
    </w:p>
    <w:p w14:paraId="520E2141" w14:textId="77777777" w:rsidR="00851679" w:rsidRPr="00C67B1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C67B10">
        <w:rPr>
          <w:rFonts w:ascii="Calibri" w:hAnsi="Calibri" w:cs="Calibri"/>
        </w:rPr>
        <w:t>Telefon:</w:t>
      </w:r>
    </w:p>
    <w:p w14:paraId="031EAD7B" w14:textId="77777777" w:rsidR="00851679" w:rsidRPr="00C67B1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C67B10">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98236A" w:rsidRPr="00C67B10"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C67B10" w:rsidRDefault="00851679" w:rsidP="00F40FA5">
            <w:pPr>
              <w:jc w:val="center"/>
              <w:rPr>
                <w:rFonts w:cs="Calibri"/>
                <w:b/>
                <w:bCs/>
                <w:color w:val="auto"/>
                <w:sz w:val="24"/>
                <w:szCs w:val="24"/>
              </w:rPr>
            </w:pPr>
          </w:p>
        </w:tc>
        <w:tc>
          <w:tcPr>
            <w:tcW w:w="0" w:type="auto"/>
            <w:hideMark/>
          </w:tcPr>
          <w:p w14:paraId="42DAE770" w14:textId="77777777" w:rsidR="00851679" w:rsidRPr="00C67B10" w:rsidRDefault="00851679" w:rsidP="00F40FA5">
            <w:pPr>
              <w:rPr>
                <w:rFonts w:cs="Calibri"/>
                <w:color w:val="auto"/>
                <w:sz w:val="24"/>
                <w:szCs w:val="24"/>
              </w:rPr>
            </w:pPr>
          </w:p>
        </w:tc>
        <w:tc>
          <w:tcPr>
            <w:tcW w:w="0" w:type="auto"/>
            <w:hideMark/>
          </w:tcPr>
          <w:p w14:paraId="62ED7C97" w14:textId="77777777" w:rsidR="00851679" w:rsidRPr="00C67B10" w:rsidRDefault="00851679" w:rsidP="00F40FA5">
            <w:pPr>
              <w:rPr>
                <w:rFonts w:cs="Calibri"/>
                <w:color w:val="auto"/>
                <w:sz w:val="24"/>
                <w:szCs w:val="24"/>
              </w:rPr>
            </w:pPr>
          </w:p>
        </w:tc>
        <w:tc>
          <w:tcPr>
            <w:tcW w:w="0" w:type="auto"/>
            <w:hideMark/>
          </w:tcPr>
          <w:p w14:paraId="4BD1A2F1" w14:textId="77777777" w:rsidR="00851679" w:rsidRPr="00C67B10" w:rsidRDefault="00851679" w:rsidP="00F40FA5">
            <w:pPr>
              <w:rPr>
                <w:rFonts w:cs="Calibri"/>
                <w:color w:val="auto"/>
                <w:sz w:val="24"/>
                <w:szCs w:val="24"/>
              </w:rPr>
            </w:pPr>
          </w:p>
        </w:tc>
        <w:tc>
          <w:tcPr>
            <w:tcW w:w="4685" w:type="dxa"/>
            <w:hideMark/>
          </w:tcPr>
          <w:p w14:paraId="4464DB95" w14:textId="77777777" w:rsidR="00851679" w:rsidRPr="00C67B10" w:rsidRDefault="00851679" w:rsidP="00F40FA5">
            <w:pPr>
              <w:rPr>
                <w:rFonts w:cs="Calibri"/>
                <w:color w:val="auto"/>
                <w:sz w:val="24"/>
                <w:szCs w:val="24"/>
              </w:rPr>
            </w:pPr>
          </w:p>
        </w:tc>
      </w:tr>
      <w:tr w:rsidR="0098236A" w:rsidRPr="00C67B10"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C67B10"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C67B10" w:rsidRDefault="00851679" w:rsidP="00F40FA5">
            <w:pPr>
              <w:jc w:val="center"/>
              <w:rPr>
                <w:rFonts w:cs="Calibri"/>
                <w:color w:val="auto"/>
                <w:sz w:val="24"/>
                <w:szCs w:val="24"/>
              </w:rPr>
            </w:pPr>
            <w:r w:rsidRPr="00C67B10">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C67B10" w:rsidRDefault="00851679" w:rsidP="00F40FA5">
            <w:pPr>
              <w:jc w:val="center"/>
              <w:rPr>
                <w:rFonts w:cs="Calibri"/>
                <w:color w:val="auto"/>
                <w:sz w:val="24"/>
                <w:szCs w:val="24"/>
              </w:rPr>
            </w:pPr>
            <w:r w:rsidRPr="00C67B10">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C67B10" w:rsidRDefault="00851679" w:rsidP="00F40FA5">
            <w:pPr>
              <w:jc w:val="center"/>
              <w:rPr>
                <w:rFonts w:cs="Calibri"/>
                <w:color w:val="auto"/>
                <w:sz w:val="24"/>
                <w:szCs w:val="24"/>
              </w:rPr>
            </w:pPr>
            <w:r w:rsidRPr="00C67B10">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C67B10" w:rsidRDefault="00851679" w:rsidP="00F40FA5">
            <w:pPr>
              <w:jc w:val="center"/>
              <w:rPr>
                <w:rFonts w:cs="Calibri"/>
                <w:color w:val="auto"/>
                <w:sz w:val="24"/>
                <w:szCs w:val="24"/>
              </w:rPr>
            </w:pPr>
            <w:r w:rsidRPr="00C67B10">
              <w:rPr>
                <w:rFonts w:cs="Calibri"/>
                <w:color w:val="auto"/>
                <w:sz w:val="24"/>
                <w:szCs w:val="24"/>
              </w:rPr>
              <w:t>Numărul de telefon</w:t>
            </w:r>
          </w:p>
        </w:tc>
      </w:tr>
      <w:tr w:rsidR="0098236A" w:rsidRPr="00C67B10"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C67B10"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C67B10"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C67B10"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C67B10"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C67B10" w:rsidRDefault="00851679" w:rsidP="00F40FA5">
            <w:pPr>
              <w:jc w:val="center"/>
              <w:rPr>
                <w:rFonts w:cs="Calibri"/>
                <w:color w:val="auto"/>
                <w:sz w:val="24"/>
                <w:szCs w:val="24"/>
              </w:rPr>
            </w:pPr>
          </w:p>
        </w:tc>
      </w:tr>
    </w:tbl>
    <w:p w14:paraId="424C2493" w14:textId="77777777" w:rsidR="00851679" w:rsidRPr="00C67B10" w:rsidRDefault="00851679" w:rsidP="00851679">
      <w:pPr>
        <w:pStyle w:val="al"/>
        <w:rPr>
          <w:rFonts w:ascii="Calibri" w:hAnsi="Calibri" w:cs="Calibri"/>
        </w:rPr>
      </w:pPr>
      <w:r w:rsidRPr="00C67B10">
        <w:rPr>
          <w:rFonts w:ascii="Calibri" w:hAnsi="Calibri" w:cs="Calibri"/>
        </w:rPr>
        <w:t>Anexez prezentei cereri dosarul cu actele solicitate.</w:t>
      </w:r>
    </w:p>
    <w:p w14:paraId="7E23EFFE" w14:textId="77777777" w:rsidR="00851679" w:rsidRPr="00C67B10" w:rsidRDefault="00851679" w:rsidP="00851679">
      <w:pPr>
        <w:pStyle w:val="al"/>
        <w:rPr>
          <w:rFonts w:ascii="Calibri" w:hAnsi="Calibri" w:cs="Calibri"/>
        </w:rPr>
      </w:pPr>
      <w:r w:rsidRPr="00C67B10">
        <w:rPr>
          <w:rFonts w:ascii="Calibri" w:hAnsi="Calibri" w:cs="Calibri"/>
        </w:rPr>
        <w:t>Menţionez că am luat cunoştinţă de condiţiile de desfăşurare a concursului.</w:t>
      </w:r>
    </w:p>
    <w:p w14:paraId="43BAE640" w14:textId="77777777" w:rsidR="00851679" w:rsidRPr="00C67B10" w:rsidRDefault="00851679" w:rsidP="00851679">
      <w:pPr>
        <w:pStyle w:val="al"/>
        <w:rPr>
          <w:rFonts w:ascii="Calibri" w:hAnsi="Calibri" w:cs="Calibri"/>
        </w:rPr>
      </w:pPr>
      <w:r w:rsidRPr="00C67B10">
        <w:rPr>
          <w:rFonts w:ascii="Calibri" w:hAnsi="Calibri" w:cs="Calibri"/>
        </w:rPr>
        <w:t xml:space="preserve">Cunoscând prevederile art. 4 </w:t>
      </w:r>
      <w:hyperlink r:id="rId8" w:anchor="p-94669750" w:tgtFrame="_blank" w:history="1">
        <w:r w:rsidRPr="00C67B10">
          <w:rPr>
            <w:rStyle w:val="Hyperlink"/>
            <w:rFonts w:ascii="Calibri" w:hAnsi="Calibri" w:cs="Calibri"/>
            <w:color w:val="auto"/>
          </w:rPr>
          <w:t>pct. 2</w:t>
        </w:r>
      </w:hyperlink>
      <w:r w:rsidRPr="00C67B10">
        <w:rPr>
          <w:rFonts w:ascii="Calibri" w:hAnsi="Calibri" w:cs="Calibri"/>
        </w:rPr>
        <w:t xml:space="preserve"> şi </w:t>
      </w:r>
      <w:hyperlink r:id="rId9" w:anchor="p-94669759" w:tgtFrame="_blank" w:history="1">
        <w:r w:rsidRPr="00C67B10">
          <w:rPr>
            <w:rStyle w:val="Hyperlink"/>
            <w:rFonts w:ascii="Calibri" w:hAnsi="Calibri" w:cs="Calibri"/>
            <w:color w:val="auto"/>
          </w:rPr>
          <w:t>11</w:t>
        </w:r>
      </w:hyperlink>
      <w:r w:rsidRPr="00C67B10">
        <w:rPr>
          <w:rFonts w:ascii="Calibri" w:hAnsi="Calibri" w:cs="Calibri"/>
        </w:rPr>
        <w:t xml:space="preserve"> şi art. 6 alin. (1) </w:t>
      </w:r>
      <w:hyperlink r:id="rId10" w:anchor="p-94669794" w:tgtFrame="_blank" w:history="1">
        <w:r w:rsidRPr="00C67B10">
          <w:rPr>
            <w:rStyle w:val="Hyperlink"/>
            <w:rFonts w:ascii="Calibri" w:hAnsi="Calibri" w:cs="Calibri"/>
            <w:color w:val="auto"/>
          </w:rPr>
          <w:t>lit. a)</w:t>
        </w:r>
      </w:hyperlink>
      <w:r w:rsidRPr="00C67B10">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C67B10">
          <w:rPr>
            <w:rStyle w:val="Hyperlink"/>
            <w:rFonts w:ascii="Calibri" w:hAnsi="Calibri" w:cs="Calibri"/>
            <w:color w:val="auto"/>
          </w:rPr>
          <w:t>95/46/CE</w:t>
        </w:r>
      </w:hyperlink>
      <w:r w:rsidRPr="00C67B10">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C67B10" w:rsidRDefault="00851679" w:rsidP="00851679">
      <w:pPr>
        <w:pStyle w:val="al"/>
        <w:rPr>
          <w:rFonts w:ascii="Calibri" w:hAnsi="Calibri" w:cs="Calibri"/>
        </w:rPr>
      </w:pPr>
      <w:r w:rsidRPr="00C67B10">
        <w:rPr>
          <w:rFonts w:ascii="Calibri" w:hAnsi="Calibri" w:cs="Calibri"/>
        </w:rPr>
        <w:t>Îmi exprim consimţământul □</w:t>
      </w:r>
    </w:p>
    <w:p w14:paraId="07B5879F" w14:textId="77777777" w:rsidR="00851679" w:rsidRPr="00C67B10" w:rsidRDefault="00851679" w:rsidP="00851679">
      <w:pPr>
        <w:pStyle w:val="al"/>
        <w:rPr>
          <w:rFonts w:ascii="Calibri" w:hAnsi="Calibri" w:cs="Calibri"/>
        </w:rPr>
      </w:pPr>
      <w:r w:rsidRPr="00C67B10">
        <w:rPr>
          <w:rFonts w:ascii="Calibri" w:hAnsi="Calibri" w:cs="Calibri"/>
        </w:rPr>
        <w:t>Nu îmi exprim consimţământul □</w:t>
      </w:r>
    </w:p>
    <w:p w14:paraId="5A2094A2" w14:textId="77777777" w:rsidR="00851679" w:rsidRPr="00C67B10" w:rsidRDefault="00851679" w:rsidP="00851679">
      <w:pPr>
        <w:pStyle w:val="al"/>
        <w:rPr>
          <w:rFonts w:ascii="Calibri" w:hAnsi="Calibri" w:cs="Calibri"/>
        </w:rPr>
      </w:pPr>
      <w:r w:rsidRPr="00C67B10">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C67B10" w:rsidRDefault="00851679" w:rsidP="00851679">
      <w:pPr>
        <w:pStyle w:val="al"/>
        <w:rPr>
          <w:rFonts w:ascii="Calibri" w:hAnsi="Calibri" w:cs="Calibri"/>
        </w:rPr>
      </w:pPr>
      <w:r w:rsidRPr="00C67B10">
        <w:rPr>
          <w:rFonts w:ascii="Calibri" w:hAnsi="Calibri" w:cs="Calibri"/>
        </w:rPr>
        <w:t>Îmi exprim consimţământul □</w:t>
      </w:r>
    </w:p>
    <w:p w14:paraId="3AAEA445" w14:textId="77777777" w:rsidR="00851679" w:rsidRPr="00C67B10" w:rsidRDefault="00851679" w:rsidP="00851679">
      <w:pPr>
        <w:pStyle w:val="al"/>
        <w:rPr>
          <w:rFonts w:ascii="Calibri" w:hAnsi="Calibri" w:cs="Calibri"/>
        </w:rPr>
      </w:pPr>
      <w:r w:rsidRPr="00C67B10">
        <w:rPr>
          <w:rFonts w:ascii="Calibri" w:hAnsi="Calibri" w:cs="Calibri"/>
        </w:rPr>
        <w:t>Nu îmi exprim consimţământul □</w:t>
      </w:r>
    </w:p>
    <w:p w14:paraId="58E0C547" w14:textId="77777777" w:rsidR="00851679" w:rsidRPr="00C67B10" w:rsidRDefault="00851679" w:rsidP="00851679">
      <w:pPr>
        <w:pStyle w:val="al"/>
        <w:rPr>
          <w:rFonts w:ascii="Calibri" w:hAnsi="Calibri" w:cs="Calibri"/>
        </w:rPr>
      </w:pPr>
      <w:r w:rsidRPr="00C67B10">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C67B10" w:rsidRDefault="00851679" w:rsidP="00851679">
      <w:pPr>
        <w:pStyle w:val="al"/>
        <w:rPr>
          <w:rFonts w:ascii="Calibri" w:hAnsi="Calibri" w:cs="Calibri"/>
        </w:rPr>
      </w:pPr>
      <w:r w:rsidRPr="00C67B10">
        <w:rPr>
          <w:rFonts w:ascii="Calibri" w:hAnsi="Calibri" w:cs="Calibri"/>
        </w:rPr>
        <w:t>Îmi exprim consimţământul □</w:t>
      </w:r>
    </w:p>
    <w:p w14:paraId="2826807C" w14:textId="77777777" w:rsidR="00851679" w:rsidRPr="00C67B10" w:rsidRDefault="00851679" w:rsidP="00851679">
      <w:pPr>
        <w:pStyle w:val="al"/>
        <w:rPr>
          <w:rFonts w:ascii="Calibri" w:hAnsi="Calibri" w:cs="Calibri"/>
        </w:rPr>
      </w:pPr>
      <w:r w:rsidRPr="00C67B10">
        <w:rPr>
          <w:rFonts w:ascii="Calibri" w:hAnsi="Calibri" w:cs="Calibri"/>
        </w:rPr>
        <w:t>Nu îmi exprim consimţământul □</w:t>
      </w:r>
    </w:p>
    <w:p w14:paraId="681BE525" w14:textId="77777777" w:rsidR="00851679" w:rsidRPr="00C67B10" w:rsidRDefault="00851679" w:rsidP="00851679">
      <w:pPr>
        <w:pStyle w:val="al"/>
        <w:rPr>
          <w:rFonts w:ascii="Calibri" w:hAnsi="Calibri" w:cs="Calibri"/>
        </w:rPr>
      </w:pPr>
      <w:r w:rsidRPr="00C67B10">
        <w:rPr>
          <w:rFonts w:ascii="Calibri" w:hAnsi="Calibri" w:cs="Calibr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C67B10" w:rsidRDefault="00851679" w:rsidP="00851679">
      <w:pPr>
        <w:pStyle w:val="al"/>
        <w:rPr>
          <w:rFonts w:ascii="Calibri" w:hAnsi="Calibri" w:cs="Calibri"/>
        </w:rPr>
      </w:pPr>
      <w:r w:rsidRPr="00C67B10">
        <w:rPr>
          <w:rFonts w:ascii="Calibri" w:hAnsi="Calibri" w:cs="Calibri"/>
        </w:rPr>
        <w:t>Declar pe propria răspundere că în perioada lucrată nu mi s-a aplicat nicio sancţiune disciplinară/mi s-a aplicat sancţiunea disciplinară . . . . . . . . . . .</w:t>
      </w:r>
    </w:p>
    <w:p w14:paraId="5DBBEE51" w14:textId="77777777" w:rsidR="00851679" w:rsidRPr="00C67B10" w:rsidRDefault="00851679" w:rsidP="00851679">
      <w:pPr>
        <w:pStyle w:val="al"/>
        <w:rPr>
          <w:rFonts w:ascii="Calibri" w:hAnsi="Calibri" w:cs="Calibri"/>
        </w:rPr>
      </w:pPr>
      <w:r w:rsidRPr="00C67B10">
        <w:rPr>
          <w:rFonts w:ascii="Calibri" w:hAnsi="Calibri" w:cs="Calibri"/>
        </w:rPr>
        <w:t xml:space="preserve">Declar pe propria răspundere, cunoscând prevederile </w:t>
      </w:r>
      <w:hyperlink r:id="rId12" w:anchor="p-312709239" w:tgtFrame="_blank" w:history="1">
        <w:r w:rsidRPr="00C67B10">
          <w:rPr>
            <w:rStyle w:val="Hyperlink"/>
            <w:rFonts w:ascii="Calibri" w:hAnsi="Calibri" w:cs="Calibri"/>
            <w:color w:val="auto"/>
          </w:rPr>
          <w:t>art. 326</w:t>
        </w:r>
      </w:hyperlink>
      <w:r w:rsidRPr="00C67B10">
        <w:rPr>
          <w:rFonts w:ascii="Calibri" w:hAnsi="Calibri" w:cs="Calibri"/>
        </w:rPr>
        <w:t xml:space="preserve"> din Codul penal cu privire la falsul în declaraţii, că datele furnizate în acest formular sunt adevărate.</w:t>
      </w:r>
    </w:p>
    <w:p w14:paraId="0DB283AD" w14:textId="77777777" w:rsidR="00851679" w:rsidRPr="00C67B10" w:rsidRDefault="00851679" w:rsidP="00851679">
      <w:pPr>
        <w:jc w:val="both"/>
        <w:rPr>
          <w:rFonts w:cs="Calibri"/>
          <w:color w:val="auto"/>
          <w:sz w:val="24"/>
          <w:szCs w:val="24"/>
        </w:rPr>
      </w:pPr>
    </w:p>
    <w:p w14:paraId="14724D0E" w14:textId="77777777" w:rsidR="00851679" w:rsidRPr="00C67B10" w:rsidRDefault="00851679" w:rsidP="00851679">
      <w:pPr>
        <w:jc w:val="center"/>
        <w:rPr>
          <w:rFonts w:cs="Calibri"/>
          <w:b/>
          <w:bCs/>
          <w:color w:val="auto"/>
          <w:sz w:val="24"/>
          <w:szCs w:val="24"/>
        </w:rPr>
      </w:pPr>
      <w:r w:rsidRPr="00C67B10">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98236A" w:rsidRPr="00C67B10"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C67B10" w:rsidRDefault="00851679" w:rsidP="00F40FA5">
            <w:pPr>
              <w:jc w:val="center"/>
              <w:rPr>
                <w:rFonts w:cs="Calibri"/>
                <w:b/>
                <w:bCs/>
                <w:color w:val="auto"/>
                <w:sz w:val="24"/>
                <w:szCs w:val="24"/>
              </w:rPr>
            </w:pPr>
          </w:p>
        </w:tc>
        <w:tc>
          <w:tcPr>
            <w:tcW w:w="0" w:type="auto"/>
            <w:hideMark/>
          </w:tcPr>
          <w:p w14:paraId="080B3856" w14:textId="77777777" w:rsidR="00851679" w:rsidRPr="00C67B10" w:rsidRDefault="00851679" w:rsidP="00F40FA5">
            <w:pPr>
              <w:rPr>
                <w:rFonts w:cs="Calibri"/>
                <w:color w:val="auto"/>
                <w:sz w:val="24"/>
                <w:szCs w:val="24"/>
              </w:rPr>
            </w:pPr>
          </w:p>
        </w:tc>
      </w:tr>
      <w:tr w:rsidR="004D1725" w:rsidRPr="00C67B10"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C67B10"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C67B10" w:rsidRDefault="00851679" w:rsidP="00F40FA5">
            <w:pPr>
              <w:jc w:val="center"/>
              <w:rPr>
                <w:rFonts w:cs="Calibri"/>
                <w:color w:val="auto"/>
                <w:sz w:val="24"/>
                <w:szCs w:val="24"/>
              </w:rPr>
            </w:pPr>
            <w:r w:rsidRPr="00C67B10">
              <w:rPr>
                <w:rFonts w:cs="Calibri"/>
                <w:color w:val="auto"/>
                <w:sz w:val="24"/>
                <w:szCs w:val="24"/>
              </w:rPr>
              <w:t>Data:</w:t>
            </w:r>
            <w:r w:rsidRPr="00C67B10">
              <w:rPr>
                <w:rFonts w:cs="Calibri"/>
                <w:color w:val="auto"/>
                <w:sz w:val="24"/>
                <w:szCs w:val="24"/>
              </w:rPr>
              <w:br/>
              <w:t>Semnătura:</w:t>
            </w:r>
          </w:p>
        </w:tc>
      </w:tr>
    </w:tbl>
    <w:p w14:paraId="25C3C21E" w14:textId="77777777" w:rsidR="00851679" w:rsidRPr="00C67B10" w:rsidRDefault="00851679" w:rsidP="00851679">
      <w:pPr>
        <w:jc w:val="center"/>
        <w:rPr>
          <w:rFonts w:cs="Calibri"/>
          <w:color w:val="auto"/>
          <w:sz w:val="24"/>
          <w:szCs w:val="24"/>
        </w:rPr>
      </w:pPr>
    </w:p>
    <w:p w14:paraId="61FAB178" w14:textId="77777777" w:rsidR="00851679" w:rsidRPr="00C67B10" w:rsidRDefault="00851679" w:rsidP="00851679">
      <w:pPr>
        <w:tabs>
          <w:tab w:val="center" w:pos="6096"/>
          <w:tab w:val="center" w:pos="6379"/>
        </w:tabs>
        <w:rPr>
          <w:rFonts w:cs="Calibri"/>
          <w:b/>
          <w:color w:val="auto"/>
          <w:sz w:val="24"/>
          <w:szCs w:val="24"/>
        </w:rPr>
      </w:pPr>
    </w:p>
    <w:p w14:paraId="697727C0" w14:textId="77777777" w:rsidR="00851679" w:rsidRPr="00C67B10" w:rsidRDefault="00851679" w:rsidP="00851679">
      <w:pPr>
        <w:pStyle w:val="Default"/>
        <w:ind w:firstLine="360"/>
        <w:jc w:val="both"/>
        <w:rPr>
          <w:color w:val="auto"/>
          <w:lang w:val="ro-RO"/>
        </w:rPr>
      </w:pPr>
    </w:p>
    <w:p w14:paraId="1B3CE4D1" w14:textId="77777777" w:rsidR="00851679" w:rsidRPr="00C67B10" w:rsidRDefault="00851679" w:rsidP="00851679">
      <w:pPr>
        <w:pStyle w:val="Default"/>
        <w:ind w:firstLine="360"/>
        <w:jc w:val="both"/>
        <w:rPr>
          <w:color w:val="auto"/>
          <w:lang w:val="ro-RO"/>
        </w:rPr>
      </w:pPr>
    </w:p>
    <w:p w14:paraId="0A22E744" w14:textId="77777777" w:rsidR="00851679" w:rsidRPr="00C67B10" w:rsidRDefault="00851679" w:rsidP="00851679">
      <w:pPr>
        <w:pStyle w:val="Default"/>
        <w:ind w:firstLine="360"/>
        <w:jc w:val="both"/>
        <w:rPr>
          <w:color w:val="auto"/>
          <w:lang w:val="ro-RO"/>
        </w:rPr>
      </w:pPr>
    </w:p>
    <w:p w14:paraId="780EDE29" w14:textId="77777777" w:rsidR="00851679" w:rsidRPr="00C67B10" w:rsidRDefault="00851679" w:rsidP="00851679">
      <w:pPr>
        <w:pStyle w:val="Default"/>
        <w:ind w:firstLine="360"/>
        <w:jc w:val="both"/>
        <w:rPr>
          <w:color w:val="auto"/>
          <w:lang w:val="ro-RO"/>
        </w:rPr>
      </w:pPr>
    </w:p>
    <w:p w14:paraId="6D6DCF84" w14:textId="77777777" w:rsidR="00851679" w:rsidRPr="00C67B10" w:rsidRDefault="00851679" w:rsidP="00851679">
      <w:pPr>
        <w:pStyle w:val="Default"/>
        <w:ind w:firstLine="360"/>
        <w:jc w:val="both"/>
        <w:rPr>
          <w:color w:val="auto"/>
          <w:lang w:val="ro-RO"/>
        </w:rPr>
      </w:pPr>
    </w:p>
    <w:p w14:paraId="28BEE846" w14:textId="77777777" w:rsidR="00851679" w:rsidRPr="00C67B10" w:rsidRDefault="00851679" w:rsidP="00851679">
      <w:pPr>
        <w:pStyle w:val="Default"/>
        <w:ind w:firstLine="360"/>
        <w:jc w:val="both"/>
        <w:rPr>
          <w:color w:val="auto"/>
          <w:lang w:val="ro-RO"/>
        </w:rPr>
      </w:pPr>
    </w:p>
    <w:p w14:paraId="3EE19FDE" w14:textId="77777777" w:rsidR="00851679" w:rsidRPr="00C67B10" w:rsidRDefault="00851679" w:rsidP="00851679">
      <w:pPr>
        <w:pStyle w:val="Default"/>
        <w:ind w:firstLine="360"/>
        <w:jc w:val="both"/>
        <w:rPr>
          <w:color w:val="auto"/>
          <w:lang w:val="ro-RO"/>
        </w:rPr>
      </w:pPr>
    </w:p>
    <w:p w14:paraId="70BEEAB3" w14:textId="77777777" w:rsidR="00851679" w:rsidRPr="00C67B10" w:rsidRDefault="00851679" w:rsidP="00851679">
      <w:pPr>
        <w:pStyle w:val="Default"/>
        <w:ind w:firstLine="360"/>
        <w:jc w:val="both"/>
        <w:rPr>
          <w:color w:val="auto"/>
          <w:lang w:val="ro-RO"/>
        </w:rPr>
      </w:pPr>
    </w:p>
    <w:p w14:paraId="673EDA2C" w14:textId="77777777" w:rsidR="00851679" w:rsidRPr="00C67B10" w:rsidRDefault="00851679" w:rsidP="00851679">
      <w:pPr>
        <w:pStyle w:val="Default"/>
        <w:ind w:firstLine="360"/>
        <w:jc w:val="both"/>
        <w:rPr>
          <w:color w:val="auto"/>
          <w:lang w:val="ro-RO"/>
        </w:rPr>
      </w:pPr>
    </w:p>
    <w:p w14:paraId="7144C1A4" w14:textId="77777777" w:rsidR="00851679" w:rsidRPr="00C67B10" w:rsidRDefault="00851679" w:rsidP="00851679">
      <w:pPr>
        <w:pStyle w:val="Default"/>
        <w:ind w:firstLine="360"/>
        <w:jc w:val="both"/>
        <w:rPr>
          <w:color w:val="auto"/>
          <w:lang w:val="ro-RO"/>
        </w:rPr>
      </w:pPr>
    </w:p>
    <w:p w14:paraId="75C5B3D9" w14:textId="77777777" w:rsidR="00851679" w:rsidRPr="00C67B10" w:rsidRDefault="00851679" w:rsidP="00851679">
      <w:pPr>
        <w:pStyle w:val="Default"/>
        <w:ind w:firstLine="360"/>
        <w:jc w:val="both"/>
        <w:rPr>
          <w:color w:val="auto"/>
          <w:lang w:val="ro-RO"/>
        </w:rPr>
      </w:pPr>
    </w:p>
    <w:p w14:paraId="3C919507" w14:textId="77777777" w:rsidR="00851679" w:rsidRPr="00C67B10" w:rsidRDefault="00851679" w:rsidP="00851679">
      <w:pPr>
        <w:pStyle w:val="Default"/>
        <w:ind w:firstLine="360"/>
        <w:jc w:val="both"/>
        <w:rPr>
          <w:color w:val="auto"/>
          <w:lang w:val="ro-RO"/>
        </w:rPr>
      </w:pPr>
    </w:p>
    <w:p w14:paraId="380EF77F" w14:textId="77777777" w:rsidR="00851679" w:rsidRPr="00C67B10" w:rsidRDefault="00851679" w:rsidP="00851679">
      <w:pPr>
        <w:pStyle w:val="Default"/>
        <w:ind w:firstLine="360"/>
        <w:jc w:val="both"/>
        <w:rPr>
          <w:color w:val="auto"/>
          <w:lang w:val="ro-RO"/>
        </w:rPr>
      </w:pPr>
    </w:p>
    <w:p w14:paraId="3139A7B1" w14:textId="77777777" w:rsidR="00851679" w:rsidRPr="00C67B10" w:rsidRDefault="00851679" w:rsidP="00851679">
      <w:pPr>
        <w:pStyle w:val="Default"/>
        <w:ind w:firstLine="360"/>
        <w:jc w:val="both"/>
        <w:rPr>
          <w:color w:val="auto"/>
          <w:lang w:val="ro-RO"/>
        </w:rPr>
      </w:pPr>
    </w:p>
    <w:p w14:paraId="0BE30201" w14:textId="77777777" w:rsidR="00851679" w:rsidRPr="00C67B10" w:rsidRDefault="00851679" w:rsidP="00851679">
      <w:pPr>
        <w:pStyle w:val="Default"/>
        <w:ind w:firstLine="360"/>
        <w:jc w:val="both"/>
        <w:rPr>
          <w:color w:val="auto"/>
          <w:lang w:val="ro-RO"/>
        </w:rPr>
      </w:pPr>
    </w:p>
    <w:p w14:paraId="1ED08588" w14:textId="77777777" w:rsidR="00851679" w:rsidRPr="00C67B10" w:rsidRDefault="00851679" w:rsidP="00851679">
      <w:pPr>
        <w:pStyle w:val="Default"/>
        <w:ind w:firstLine="360"/>
        <w:jc w:val="both"/>
        <w:rPr>
          <w:color w:val="auto"/>
          <w:lang w:val="ro-RO"/>
        </w:rPr>
      </w:pPr>
    </w:p>
    <w:p w14:paraId="409F697B" w14:textId="77777777" w:rsidR="00851679" w:rsidRPr="00C67B10" w:rsidRDefault="00851679" w:rsidP="00851679">
      <w:pPr>
        <w:pStyle w:val="Default"/>
        <w:ind w:firstLine="360"/>
        <w:jc w:val="both"/>
        <w:rPr>
          <w:color w:val="auto"/>
          <w:lang w:val="ro-RO"/>
        </w:rPr>
      </w:pPr>
    </w:p>
    <w:p w14:paraId="3E9E5A91" w14:textId="77777777" w:rsidR="00851679" w:rsidRPr="00C67B10" w:rsidRDefault="00851679" w:rsidP="00851679">
      <w:pPr>
        <w:pStyle w:val="Default"/>
        <w:ind w:firstLine="360"/>
        <w:jc w:val="both"/>
        <w:rPr>
          <w:color w:val="auto"/>
          <w:lang w:val="ro-RO"/>
        </w:rPr>
      </w:pPr>
    </w:p>
    <w:p w14:paraId="5C054012" w14:textId="77777777" w:rsidR="00851679" w:rsidRPr="00C67B10" w:rsidRDefault="00851679" w:rsidP="00851679">
      <w:pPr>
        <w:pStyle w:val="Default"/>
        <w:ind w:firstLine="360"/>
        <w:jc w:val="both"/>
        <w:rPr>
          <w:color w:val="auto"/>
          <w:lang w:val="ro-RO"/>
        </w:rPr>
      </w:pPr>
    </w:p>
    <w:p w14:paraId="5077D2BF" w14:textId="77777777" w:rsidR="00851679" w:rsidRPr="00C67B10" w:rsidRDefault="00851679" w:rsidP="00851679">
      <w:pPr>
        <w:pStyle w:val="Default"/>
        <w:ind w:firstLine="360"/>
        <w:jc w:val="both"/>
        <w:rPr>
          <w:color w:val="auto"/>
          <w:lang w:val="ro-RO"/>
        </w:rPr>
      </w:pPr>
    </w:p>
    <w:p w14:paraId="1FDCCBEB" w14:textId="77777777" w:rsidR="00851679" w:rsidRPr="00C67B10" w:rsidRDefault="00851679" w:rsidP="00851679">
      <w:pPr>
        <w:pStyle w:val="Default"/>
        <w:ind w:firstLine="360"/>
        <w:jc w:val="both"/>
        <w:rPr>
          <w:color w:val="auto"/>
          <w:lang w:val="ro-RO"/>
        </w:rPr>
      </w:pPr>
    </w:p>
    <w:p w14:paraId="7487CABD" w14:textId="77777777" w:rsidR="00851679" w:rsidRPr="00C67B10" w:rsidRDefault="00851679" w:rsidP="00851679">
      <w:pPr>
        <w:pStyle w:val="Default"/>
        <w:ind w:firstLine="360"/>
        <w:jc w:val="both"/>
        <w:rPr>
          <w:color w:val="auto"/>
          <w:lang w:val="ro-RO"/>
        </w:rPr>
      </w:pPr>
    </w:p>
    <w:p w14:paraId="1879A2BC" w14:textId="77777777" w:rsidR="00851679" w:rsidRPr="00C67B10" w:rsidRDefault="00851679" w:rsidP="00851679">
      <w:pPr>
        <w:pStyle w:val="Default"/>
        <w:ind w:firstLine="360"/>
        <w:jc w:val="both"/>
        <w:rPr>
          <w:color w:val="auto"/>
          <w:lang w:val="ro-RO"/>
        </w:rPr>
      </w:pPr>
    </w:p>
    <w:p w14:paraId="0D64B355" w14:textId="77777777" w:rsidR="00851679" w:rsidRPr="00C67B10" w:rsidRDefault="00851679" w:rsidP="00851679">
      <w:pPr>
        <w:pStyle w:val="Default"/>
        <w:ind w:firstLine="360"/>
        <w:jc w:val="both"/>
        <w:rPr>
          <w:color w:val="auto"/>
          <w:lang w:val="ro-RO"/>
        </w:rPr>
      </w:pPr>
    </w:p>
    <w:p w14:paraId="6B407DB9" w14:textId="77777777" w:rsidR="00851679" w:rsidRPr="00C67B10" w:rsidRDefault="00851679" w:rsidP="00851679">
      <w:pPr>
        <w:pStyle w:val="Default"/>
        <w:ind w:firstLine="360"/>
        <w:jc w:val="both"/>
        <w:rPr>
          <w:color w:val="auto"/>
          <w:lang w:val="ro-RO"/>
        </w:rPr>
      </w:pPr>
    </w:p>
    <w:p w14:paraId="242404BD" w14:textId="77777777" w:rsidR="00851679" w:rsidRPr="00C67B10" w:rsidRDefault="00851679" w:rsidP="00851679">
      <w:pPr>
        <w:pStyle w:val="Default"/>
        <w:ind w:firstLine="360"/>
        <w:jc w:val="both"/>
        <w:rPr>
          <w:color w:val="auto"/>
          <w:lang w:val="ro-RO"/>
        </w:rPr>
      </w:pPr>
    </w:p>
    <w:p w14:paraId="14D69B1B" w14:textId="77777777" w:rsidR="00851679" w:rsidRPr="00C67B10" w:rsidRDefault="00851679" w:rsidP="00851679">
      <w:pPr>
        <w:pStyle w:val="Default"/>
        <w:ind w:firstLine="360"/>
        <w:jc w:val="both"/>
        <w:rPr>
          <w:color w:val="auto"/>
          <w:lang w:val="ro-RO"/>
        </w:rPr>
      </w:pPr>
    </w:p>
    <w:p w14:paraId="08FBBE2C" w14:textId="77777777" w:rsidR="004D1725" w:rsidRPr="00C67B10" w:rsidRDefault="004D1725" w:rsidP="00851679">
      <w:pPr>
        <w:pStyle w:val="Default"/>
        <w:ind w:firstLine="360"/>
        <w:jc w:val="both"/>
        <w:rPr>
          <w:color w:val="auto"/>
          <w:lang w:val="ro-RO"/>
        </w:rPr>
      </w:pPr>
    </w:p>
    <w:p w14:paraId="7ADD3A44" w14:textId="77777777" w:rsidR="004D1725" w:rsidRPr="00C67B10" w:rsidRDefault="004D1725" w:rsidP="00851679">
      <w:pPr>
        <w:pStyle w:val="Default"/>
        <w:ind w:firstLine="360"/>
        <w:jc w:val="both"/>
        <w:rPr>
          <w:color w:val="auto"/>
          <w:lang w:val="ro-RO"/>
        </w:rPr>
      </w:pPr>
    </w:p>
    <w:p w14:paraId="7526B144" w14:textId="77777777" w:rsidR="004D1725" w:rsidRPr="00C67B10" w:rsidRDefault="004D1725" w:rsidP="00851679">
      <w:pPr>
        <w:pStyle w:val="Default"/>
        <w:ind w:firstLine="360"/>
        <w:jc w:val="both"/>
        <w:rPr>
          <w:color w:val="auto"/>
          <w:lang w:val="ro-RO"/>
        </w:rPr>
      </w:pPr>
    </w:p>
    <w:p w14:paraId="7ADECC3C" w14:textId="77777777" w:rsidR="004D1725" w:rsidRPr="00C67B10" w:rsidRDefault="004D1725" w:rsidP="00851679">
      <w:pPr>
        <w:pStyle w:val="Default"/>
        <w:ind w:firstLine="360"/>
        <w:jc w:val="both"/>
        <w:rPr>
          <w:color w:val="auto"/>
          <w:lang w:val="ro-RO"/>
        </w:rPr>
      </w:pPr>
    </w:p>
    <w:p w14:paraId="5E5F6E4C" w14:textId="77777777" w:rsidR="004D1725" w:rsidRPr="00C67B10" w:rsidRDefault="004D1725" w:rsidP="00851679">
      <w:pPr>
        <w:pStyle w:val="Default"/>
        <w:ind w:firstLine="360"/>
        <w:jc w:val="both"/>
        <w:rPr>
          <w:color w:val="auto"/>
          <w:lang w:val="ro-RO"/>
        </w:rPr>
      </w:pPr>
    </w:p>
    <w:p w14:paraId="2B6B30F5" w14:textId="77777777" w:rsidR="004D1725" w:rsidRPr="00C67B10" w:rsidRDefault="004D1725" w:rsidP="00851679">
      <w:pPr>
        <w:pStyle w:val="Default"/>
        <w:ind w:firstLine="360"/>
        <w:jc w:val="both"/>
        <w:rPr>
          <w:color w:val="auto"/>
          <w:lang w:val="ro-RO"/>
        </w:rPr>
      </w:pPr>
    </w:p>
    <w:p w14:paraId="61A88A52" w14:textId="77777777" w:rsidR="004D1725" w:rsidRPr="00C67B10" w:rsidRDefault="004D1725" w:rsidP="00851679">
      <w:pPr>
        <w:pStyle w:val="Default"/>
        <w:ind w:firstLine="360"/>
        <w:jc w:val="both"/>
        <w:rPr>
          <w:color w:val="auto"/>
          <w:lang w:val="ro-RO"/>
        </w:rPr>
      </w:pPr>
    </w:p>
    <w:p w14:paraId="409218F2" w14:textId="77777777" w:rsidR="004D1725" w:rsidRPr="00C67B10" w:rsidRDefault="004D1725" w:rsidP="00851679">
      <w:pPr>
        <w:pStyle w:val="Default"/>
        <w:ind w:firstLine="360"/>
        <w:jc w:val="both"/>
        <w:rPr>
          <w:color w:val="auto"/>
          <w:lang w:val="ro-RO"/>
        </w:rPr>
      </w:pPr>
    </w:p>
    <w:p w14:paraId="362117D3" w14:textId="77777777" w:rsidR="00D8324B" w:rsidRPr="00C67B10" w:rsidRDefault="00D8324B" w:rsidP="00D8324B">
      <w:pPr>
        <w:pStyle w:val="Default"/>
        <w:ind w:firstLine="360"/>
        <w:jc w:val="center"/>
        <w:rPr>
          <w:color w:val="auto"/>
          <w:lang w:val="ro-RO"/>
        </w:rPr>
      </w:pPr>
    </w:p>
    <w:p w14:paraId="2FF6948C" w14:textId="1542937E" w:rsidR="00D8324B" w:rsidRPr="00C67B10" w:rsidRDefault="00D8324B" w:rsidP="00D8324B">
      <w:pPr>
        <w:pStyle w:val="Default"/>
        <w:ind w:firstLine="360"/>
        <w:jc w:val="center"/>
        <w:rPr>
          <w:color w:val="auto"/>
          <w:lang w:val="ro-RO"/>
        </w:rPr>
      </w:pPr>
      <w:r w:rsidRPr="00C67B10">
        <w:rPr>
          <w:color w:val="auto"/>
          <w:lang w:val="ro-RO"/>
        </w:rPr>
        <w:t>TEMATICĂ</w:t>
      </w:r>
    </w:p>
    <w:p w14:paraId="28EE12E4" w14:textId="77777777" w:rsidR="00D8324B" w:rsidRPr="00C67B10" w:rsidRDefault="00D8324B" w:rsidP="00D8324B">
      <w:pPr>
        <w:pStyle w:val="Default"/>
        <w:ind w:firstLine="360"/>
        <w:jc w:val="center"/>
        <w:rPr>
          <w:color w:val="auto"/>
          <w:lang w:val="ro-RO"/>
        </w:rPr>
      </w:pPr>
    </w:p>
    <w:p w14:paraId="21AD8645" w14:textId="77777777" w:rsidR="00D8324B" w:rsidRPr="00C67B10" w:rsidRDefault="00D8324B" w:rsidP="00D8324B">
      <w:pPr>
        <w:pStyle w:val="Default"/>
        <w:ind w:firstLine="360"/>
        <w:jc w:val="both"/>
        <w:rPr>
          <w:color w:val="auto"/>
          <w:lang w:val="ro-RO"/>
        </w:rPr>
      </w:pPr>
      <w:r w:rsidRPr="00C67B10">
        <w:rPr>
          <w:color w:val="auto"/>
          <w:lang w:val="ro-RO"/>
        </w:rPr>
        <w:t>1.</w:t>
      </w:r>
      <w:r w:rsidRPr="00C67B10">
        <w:rPr>
          <w:color w:val="auto"/>
          <w:lang w:val="ro-RO"/>
        </w:rPr>
        <w:tab/>
        <w:t xml:space="preserve">Legea nr. 95/2006 privind reforma in domeniul sănătăţii, cu modificările şi completările ulterioare - Cadru general </w:t>
      </w:r>
    </w:p>
    <w:p w14:paraId="1904BC84" w14:textId="77777777" w:rsidR="00D8324B" w:rsidRPr="00C67B10" w:rsidRDefault="00D8324B" w:rsidP="00D8324B">
      <w:pPr>
        <w:pStyle w:val="Default"/>
        <w:ind w:firstLine="360"/>
        <w:jc w:val="both"/>
        <w:rPr>
          <w:color w:val="auto"/>
          <w:lang w:val="ro-RO"/>
        </w:rPr>
      </w:pPr>
      <w:r w:rsidRPr="00C67B10">
        <w:rPr>
          <w:color w:val="auto"/>
          <w:lang w:val="ro-RO"/>
        </w:rPr>
        <w:t>2.</w:t>
      </w:r>
      <w:r w:rsidRPr="00C67B10">
        <w:rPr>
          <w:color w:val="auto"/>
          <w:lang w:val="ro-RO"/>
        </w:rPr>
        <w:tab/>
        <w:t xml:space="preserve">Legea nr. 95/2006 privind reforma in domeniul sănătăţii, cu modificările şi completările ulterioare - Definitii </w:t>
      </w:r>
    </w:p>
    <w:p w14:paraId="65C0D750" w14:textId="77777777" w:rsidR="00D8324B" w:rsidRPr="00C67B10" w:rsidRDefault="00D8324B" w:rsidP="00D8324B">
      <w:pPr>
        <w:pStyle w:val="Default"/>
        <w:ind w:firstLine="360"/>
        <w:jc w:val="both"/>
        <w:rPr>
          <w:color w:val="auto"/>
          <w:lang w:val="ro-RO"/>
        </w:rPr>
      </w:pPr>
      <w:r w:rsidRPr="00C67B10">
        <w:rPr>
          <w:color w:val="auto"/>
          <w:lang w:val="ro-RO"/>
        </w:rPr>
        <w:t>3.</w:t>
      </w:r>
      <w:r w:rsidRPr="00C67B10">
        <w:rPr>
          <w:color w:val="auto"/>
          <w:lang w:val="ro-RO"/>
        </w:rPr>
        <w:tab/>
        <w:t>Legea nr. 95/2006 privind reforma in domeniul sănătăţii, cu modificările şi completările ulterioare - Domenii de interventie in sanatatea publica in relatie cu prevenirea, supravegherea si si controlul bolile transmisibile si netransmisibile</w:t>
      </w:r>
    </w:p>
    <w:p w14:paraId="3210FD38" w14:textId="77777777" w:rsidR="00D8324B" w:rsidRPr="00C67B10" w:rsidRDefault="00D8324B" w:rsidP="00D8324B">
      <w:pPr>
        <w:pStyle w:val="Default"/>
        <w:ind w:firstLine="360"/>
        <w:jc w:val="both"/>
        <w:rPr>
          <w:color w:val="auto"/>
          <w:lang w:val="ro-RO"/>
        </w:rPr>
      </w:pPr>
      <w:r w:rsidRPr="00C67B10">
        <w:rPr>
          <w:color w:val="auto"/>
          <w:lang w:val="ro-RO"/>
        </w:rPr>
        <w:t>4.</w:t>
      </w:r>
      <w:r w:rsidRPr="00C67B10">
        <w:rPr>
          <w:color w:val="auto"/>
          <w:lang w:val="ro-RO"/>
        </w:rPr>
        <w:tab/>
        <w:t xml:space="preserve">Legea nr. 95/2006 privind reforma in domeniul sănătăţii, cu modificările şi completările ulterioare – Funcțiile principale ale asistenței de sănătate Publică </w:t>
      </w:r>
    </w:p>
    <w:p w14:paraId="50CF0910" w14:textId="77777777" w:rsidR="00D8324B" w:rsidRPr="00C67B10" w:rsidRDefault="00D8324B" w:rsidP="00D8324B">
      <w:pPr>
        <w:pStyle w:val="Default"/>
        <w:ind w:firstLine="360"/>
        <w:jc w:val="both"/>
        <w:rPr>
          <w:color w:val="auto"/>
          <w:lang w:val="ro-RO"/>
        </w:rPr>
      </w:pPr>
      <w:r w:rsidRPr="00C67B10">
        <w:rPr>
          <w:color w:val="auto"/>
          <w:lang w:val="ro-RO"/>
        </w:rPr>
        <w:t>5.</w:t>
      </w:r>
      <w:r w:rsidRPr="00C67B10">
        <w:rPr>
          <w:color w:val="auto"/>
          <w:lang w:val="ro-RO"/>
        </w:rPr>
        <w:tab/>
        <w:t xml:space="preserve">Legea nr. 95/2006 privind reforma in domeniul sănătăţii, cu modificările şi completările ulterioare - Principiile care stau la baza asistentei de sanatate publica corelata cu supravegherea bolile transmisibile </w:t>
      </w:r>
    </w:p>
    <w:p w14:paraId="319B7BBC" w14:textId="77777777" w:rsidR="00D8324B" w:rsidRPr="00C67B10" w:rsidRDefault="00D8324B" w:rsidP="00D8324B">
      <w:pPr>
        <w:pStyle w:val="Default"/>
        <w:ind w:firstLine="360"/>
        <w:jc w:val="both"/>
        <w:rPr>
          <w:color w:val="auto"/>
          <w:lang w:val="ro-RO"/>
        </w:rPr>
      </w:pPr>
      <w:r w:rsidRPr="00C67B10">
        <w:rPr>
          <w:color w:val="auto"/>
          <w:lang w:val="ro-RO"/>
        </w:rPr>
        <w:t>6.</w:t>
      </w:r>
      <w:r w:rsidRPr="00C67B10">
        <w:rPr>
          <w:color w:val="auto"/>
          <w:lang w:val="ro-RO"/>
        </w:rPr>
        <w:tab/>
        <w:t>Prevederi legale privind functionarea si atributiile INSP cu aplicare in domeniul supravegherii bolilor transmisibile</w:t>
      </w:r>
    </w:p>
    <w:p w14:paraId="34E6BBBB" w14:textId="77777777" w:rsidR="00D8324B" w:rsidRPr="00C67B10" w:rsidRDefault="00D8324B" w:rsidP="00D8324B">
      <w:pPr>
        <w:pStyle w:val="Default"/>
        <w:ind w:firstLine="360"/>
        <w:jc w:val="both"/>
        <w:rPr>
          <w:color w:val="auto"/>
          <w:lang w:val="ro-RO"/>
        </w:rPr>
      </w:pPr>
      <w:r w:rsidRPr="00C67B10">
        <w:rPr>
          <w:color w:val="auto"/>
          <w:lang w:val="ro-RO"/>
        </w:rPr>
        <w:t>7.</w:t>
      </w:r>
      <w:r w:rsidRPr="00C67B10">
        <w:rPr>
          <w:color w:val="auto"/>
          <w:lang w:val="ro-RO"/>
        </w:rPr>
        <w:tab/>
        <w:t>Principii si tendinte actuale in managementul sanitar</w:t>
      </w:r>
    </w:p>
    <w:p w14:paraId="12BCC602" w14:textId="77777777" w:rsidR="00D8324B" w:rsidRPr="00C67B10" w:rsidRDefault="00D8324B" w:rsidP="00D8324B">
      <w:pPr>
        <w:pStyle w:val="Default"/>
        <w:ind w:firstLine="360"/>
        <w:jc w:val="both"/>
        <w:rPr>
          <w:color w:val="auto"/>
          <w:lang w:val="ro-RO"/>
        </w:rPr>
      </w:pPr>
      <w:r w:rsidRPr="00C67B10">
        <w:rPr>
          <w:color w:val="auto"/>
          <w:lang w:val="ro-RO"/>
        </w:rPr>
        <w:t>8. Programe nationale – definitie</w:t>
      </w:r>
    </w:p>
    <w:p w14:paraId="6F0502BB" w14:textId="77777777" w:rsidR="00D8324B" w:rsidRPr="00C67B10" w:rsidRDefault="00D8324B" w:rsidP="00D8324B">
      <w:pPr>
        <w:pStyle w:val="Default"/>
        <w:ind w:firstLine="360"/>
        <w:jc w:val="both"/>
        <w:rPr>
          <w:color w:val="auto"/>
          <w:lang w:val="ro-RO"/>
        </w:rPr>
      </w:pPr>
      <w:r w:rsidRPr="00C67B10">
        <w:rPr>
          <w:color w:val="auto"/>
          <w:lang w:val="ro-RO"/>
        </w:rPr>
        <w:t>9.</w:t>
      </w:r>
      <w:r w:rsidRPr="00C67B10">
        <w:rPr>
          <w:color w:val="auto"/>
          <w:lang w:val="ro-RO"/>
        </w:rPr>
        <w:tab/>
        <w:t>Programe nationale - functii manageriale in cadrul unui program national</w:t>
      </w:r>
    </w:p>
    <w:p w14:paraId="2E46AF21" w14:textId="77777777" w:rsidR="00D8324B" w:rsidRPr="00C67B10" w:rsidRDefault="00D8324B" w:rsidP="00D8324B">
      <w:pPr>
        <w:pStyle w:val="Default"/>
        <w:ind w:firstLine="360"/>
        <w:jc w:val="both"/>
        <w:rPr>
          <w:color w:val="auto"/>
          <w:lang w:val="ro-RO"/>
        </w:rPr>
      </w:pPr>
      <w:r w:rsidRPr="00C67B10">
        <w:rPr>
          <w:color w:val="auto"/>
          <w:lang w:val="ro-RO"/>
        </w:rPr>
        <w:t>10.</w:t>
      </w:r>
      <w:r w:rsidRPr="00C67B10">
        <w:rPr>
          <w:color w:val="auto"/>
          <w:lang w:val="ro-RO"/>
        </w:rPr>
        <w:tab/>
        <w:t>Programe nationale - identificarea principalelor obiective din domeniul epidemiologiei bolilor transmisibile din cadrul programelor Naționale de Sănătate Publică : Programul naţional de vaccinare;</w:t>
      </w:r>
      <w:r w:rsidRPr="00C67B10">
        <w:rPr>
          <w:lang w:val="ro-RO"/>
        </w:rPr>
        <w:t xml:space="preserve"> </w:t>
      </w:r>
      <w:r w:rsidRPr="00C67B10">
        <w:rPr>
          <w:color w:val="auto"/>
          <w:lang w:val="ro-RO"/>
        </w:rPr>
        <w:t>Programul naţional de supraveghere şi control al bolilor transmisibile prioritare;</w:t>
      </w:r>
    </w:p>
    <w:p w14:paraId="68B94DBE" w14:textId="77777777" w:rsidR="00D8324B" w:rsidRPr="00C67B10" w:rsidRDefault="00D8324B" w:rsidP="00D8324B">
      <w:pPr>
        <w:pStyle w:val="Default"/>
        <w:ind w:firstLine="360"/>
        <w:jc w:val="both"/>
        <w:rPr>
          <w:color w:val="auto"/>
          <w:lang w:val="ro-RO"/>
        </w:rPr>
      </w:pPr>
      <w:r w:rsidRPr="00C67B10">
        <w:rPr>
          <w:color w:val="auto"/>
          <w:lang w:val="ro-RO"/>
        </w:rPr>
        <w:t>11.</w:t>
      </w:r>
      <w:r w:rsidRPr="00C67B10">
        <w:rPr>
          <w:color w:val="auto"/>
          <w:lang w:val="ro-RO"/>
        </w:rPr>
        <w:tab/>
        <w:t>Stabilirea indicatorilor de performanta ale sectiei de Epidemiologie boli transmisibile in relatie cu obiectivele prevazute in ROF</w:t>
      </w:r>
    </w:p>
    <w:p w14:paraId="27E85A2D" w14:textId="4C8271E2" w:rsidR="00D8324B" w:rsidRPr="00C67B10" w:rsidRDefault="00D8324B" w:rsidP="00D8324B">
      <w:pPr>
        <w:pStyle w:val="Default"/>
        <w:ind w:firstLine="360"/>
        <w:jc w:val="both"/>
        <w:rPr>
          <w:color w:val="auto"/>
          <w:lang w:val="ro-RO"/>
        </w:rPr>
      </w:pPr>
      <w:r w:rsidRPr="00C67B10">
        <w:rPr>
          <w:color w:val="auto"/>
          <w:lang w:val="ro-RO"/>
        </w:rPr>
        <w:t>12.Ordinul nr.1101/2016</w:t>
      </w:r>
      <w:r w:rsidRPr="00C67B10">
        <w:rPr>
          <w:color w:val="auto"/>
          <w:lang w:val="ro-RO"/>
        </w:rPr>
        <w:tab/>
        <w:t>privind aprobarea Normelor de supraveghere, prevenire și limitare a infecțiilor asociate asistenței</w:t>
      </w:r>
      <w:r w:rsidR="00C67B10" w:rsidRPr="00C67B10">
        <w:rPr>
          <w:color w:val="auto"/>
          <w:lang w:val="ro-RO"/>
        </w:rPr>
        <w:t xml:space="preserve"> </w:t>
      </w:r>
      <w:r w:rsidRPr="00C67B10">
        <w:rPr>
          <w:color w:val="auto"/>
          <w:lang w:val="ro-RO"/>
        </w:rPr>
        <w:t>medicale în unitățile sanitare : atribuții INSP</w:t>
      </w:r>
    </w:p>
    <w:p w14:paraId="17D83642" w14:textId="77777777" w:rsidR="00D8324B" w:rsidRPr="00C67B10" w:rsidRDefault="00D8324B" w:rsidP="00D8324B">
      <w:pPr>
        <w:pStyle w:val="Default"/>
        <w:ind w:firstLine="360"/>
        <w:jc w:val="both"/>
        <w:rPr>
          <w:color w:val="auto"/>
          <w:lang w:val="ro-RO"/>
        </w:rPr>
      </w:pPr>
      <w:r w:rsidRPr="00C67B10">
        <w:rPr>
          <w:color w:val="auto"/>
          <w:lang w:val="ro-RO"/>
        </w:rPr>
        <w:t>13. Hotărârea nr. 657/2022 privind aprobarea conţinutului şi a metodologiei de colectare şi raportare a datelor pentru supravegherea bolilor transmisibile în Registrul unic de boli transmisibile: art 3-6</w:t>
      </w:r>
    </w:p>
    <w:p w14:paraId="5CA64782" w14:textId="77777777" w:rsidR="00D8324B" w:rsidRPr="00C67B10" w:rsidRDefault="00D8324B" w:rsidP="00D8324B">
      <w:pPr>
        <w:pStyle w:val="Default"/>
        <w:ind w:firstLine="360"/>
        <w:jc w:val="both"/>
        <w:rPr>
          <w:color w:val="auto"/>
          <w:lang w:val="ro-RO"/>
        </w:rPr>
      </w:pPr>
      <w:r w:rsidRPr="00C67B10">
        <w:rPr>
          <w:color w:val="auto"/>
          <w:lang w:val="ro-RO"/>
        </w:rPr>
        <w:t>14. Hotărârea nr. 697/2022 privind aprobarea metodologiei de raportare şi a circuitului informaţional în Registrul electronic naţional de vaccinări : art. 3-6</w:t>
      </w:r>
    </w:p>
    <w:p w14:paraId="721235A4" w14:textId="77777777" w:rsidR="00D8324B" w:rsidRPr="00C67B10" w:rsidRDefault="00D8324B" w:rsidP="00D8324B">
      <w:pPr>
        <w:pStyle w:val="Default"/>
        <w:ind w:firstLine="360"/>
        <w:jc w:val="both"/>
        <w:rPr>
          <w:color w:val="auto"/>
          <w:lang w:val="ro-RO"/>
        </w:rPr>
      </w:pPr>
      <w:r w:rsidRPr="00C67B10">
        <w:rPr>
          <w:color w:val="auto"/>
          <w:lang w:val="ro-RO"/>
        </w:rPr>
        <w:t>15. Metodologiile de supraveghere a bolilor transmisibile : atribuțiile sectiilor de epidemiologie a bolilor transmisibile din CRSP</w:t>
      </w:r>
    </w:p>
    <w:p w14:paraId="3FA0D89A" w14:textId="77777777" w:rsidR="00D8324B" w:rsidRPr="00C67B10" w:rsidRDefault="00D8324B" w:rsidP="00D8324B">
      <w:pPr>
        <w:pStyle w:val="Default"/>
        <w:ind w:firstLine="360"/>
        <w:jc w:val="both"/>
        <w:rPr>
          <w:color w:val="auto"/>
          <w:lang w:val="ro-RO"/>
        </w:rPr>
      </w:pPr>
      <w:r w:rsidRPr="00C67B10">
        <w:rPr>
          <w:color w:val="auto"/>
          <w:lang w:val="ro-RO"/>
        </w:rPr>
        <w:t>16.</w:t>
      </w:r>
      <w:r w:rsidRPr="00C67B10">
        <w:rPr>
          <w:color w:val="auto"/>
          <w:lang w:val="ro-RO"/>
        </w:rPr>
        <w:tab/>
        <w:t>Identificarea domeniilor, directiilor si prioritatilor strategice de dezvoltare a sectiei Epidemiologie a Bolilor transmisibile</w:t>
      </w:r>
    </w:p>
    <w:p w14:paraId="18A267E3" w14:textId="77777777" w:rsidR="00D8324B" w:rsidRPr="00C67B10" w:rsidRDefault="00D8324B" w:rsidP="00D8324B">
      <w:pPr>
        <w:pStyle w:val="Default"/>
        <w:ind w:firstLine="360"/>
        <w:jc w:val="both"/>
        <w:rPr>
          <w:color w:val="auto"/>
          <w:lang w:val="ro-RO"/>
        </w:rPr>
      </w:pPr>
      <w:r w:rsidRPr="00C67B10">
        <w:rPr>
          <w:color w:val="auto"/>
          <w:lang w:val="ro-RO"/>
        </w:rPr>
        <w:t>17.</w:t>
      </w:r>
      <w:r w:rsidRPr="00C67B10">
        <w:rPr>
          <w:color w:val="auto"/>
          <w:lang w:val="ro-RO"/>
        </w:rPr>
        <w:tab/>
        <w:t>Managementul resurselor umane – definitie</w:t>
      </w:r>
    </w:p>
    <w:p w14:paraId="29781E12" w14:textId="77777777" w:rsidR="00D8324B" w:rsidRPr="00C67B10" w:rsidRDefault="00D8324B" w:rsidP="00D8324B">
      <w:pPr>
        <w:pStyle w:val="Default"/>
        <w:ind w:firstLine="360"/>
        <w:jc w:val="both"/>
        <w:rPr>
          <w:color w:val="auto"/>
          <w:lang w:val="ro-RO"/>
        </w:rPr>
      </w:pPr>
      <w:r w:rsidRPr="00C67B10">
        <w:rPr>
          <w:color w:val="auto"/>
          <w:lang w:val="ro-RO"/>
        </w:rPr>
        <w:t>18.</w:t>
      </w:r>
      <w:r w:rsidRPr="00C67B10">
        <w:rPr>
          <w:color w:val="auto"/>
          <w:lang w:val="ro-RO"/>
        </w:rPr>
        <w:tab/>
        <w:t>Managementul resurselor umane – scop</w:t>
      </w:r>
    </w:p>
    <w:p w14:paraId="002671A2" w14:textId="77777777" w:rsidR="00D8324B" w:rsidRPr="00C67B10" w:rsidRDefault="00D8324B" w:rsidP="00D8324B">
      <w:pPr>
        <w:pStyle w:val="Default"/>
        <w:ind w:firstLine="360"/>
        <w:jc w:val="both"/>
        <w:rPr>
          <w:color w:val="auto"/>
          <w:lang w:val="ro-RO"/>
        </w:rPr>
      </w:pPr>
      <w:r w:rsidRPr="00C67B10">
        <w:rPr>
          <w:color w:val="auto"/>
          <w:lang w:val="ro-RO"/>
        </w:rPr>
        <w:t>19.</w:t>
      </w:r>
      <w:r w:rsidRPr="00C67B10">
        <w:rPr>
          <w:color w:val="auto"/>
          <w:lang w:val="ro-RO"/>
        </w:rPr>
        <w:tab/>
        <w:t>Managementul resurselor umane – implementare</w:t>
      </w:r>
    </w:p>
    <w:p w14:paraId="1B0A97C7" w14:textId="77777777" w:rsidR="0098236A" w:rsidRPr="00C67B10" w:rsidRDefault="0098236A" w:rsidP="00851679">
      <w:pPr>
        <w:pStyle w:val="Default"/>
        <w:ind w:firstLine="360"/>
        <w:jc w:val="both"/>
        <w:rPr>
          <w:color w:val="auto"/>
          <w:lang w:val="ro-RO"/>
        </w:rPr>
      </w:pPr>
    </w:p>
    <w:p w14:paraId="2D69CB7D" w14:textId="77777777" w:rsidR="00D8324B" w:rsidRPr="00C67B10" w:rsidRDefault="00D8324B" w:rsidP="00851679">
      <w:pPr>
        <w:pStyle w:val="Default"/>
        <w:ind w:firstLine="360"/>
        <w:jc w:val="both"/>
        <w:rPr>
          <w:color w:val="auto"/>
          <w:lang w:val="ro-RO"/>
        </w:rPr>
      </w:pPr>
    </w:p>
    <w:p w14:paraId="596CBD29" w14:textId="77777777" w:rsidR="00D8324B" w:rsidRPr="00C67B10" w:rsidRDefault="00D8324B" w:rsidP="00851679">
      <w:pPr>
        <w:pStyle w:val="Default"/>
        <w:ind w:firstLine="360"/>
        <w:jc w:val="both"/>
        <w:rPr>
          <w:color w:val="auto"/>
          <w:lang w:val="ro-RO"/>
        </w:rPr>
      </w:pPr>
    </w:p>
    <w:p w14:paraId="45F596BD" w14:textId="77777777" w:rsidR="00D8324B" w:rsidRPr="00C67B10" w:rsidRDefault="00D8324B" w:rsidP="00851679">
      <w:pPr>
        <w:pStyle w:val="Default"/>
        <w:ind w:firstLine="360"/>
        <w:jc w:val="both"/>
        <w:rPr>
          <w:color w:val="auto"/>
          <w:lang w:val="ro-RO"/>
        </w:rPr>
      </w:pPr>
    </w:p>
    <w:p w14:paraId="3D13E356" w14:textId="77777777" w:rsidR="00D8324B" w:rsidRPr="00C67B10" w:rsidRDefault="00D8324B" w:rsidP="00851679">
      <w:pPr>
        <w:pStyle w:val="Default"/>
        <w:ind w:firstLine="360"/>
        <w:jc w:val="both"/>
        <w:rPr>
          <w:color w:val="auto"/>
          <w:lang w:val="ro-RO"/>
        </w:rPr>
      </w:pPr>
    </w:p>
    <w:p w14:paraId="456C9E25" w14:textId="77777777" w:rsidR="00D8324B" w:rsidRPr="00C67B10" w:rsidRDefault="00D8324B" w:rsidP="00851679">
      <w:pPr>
        <w:pStyle w:val="Default"/>
        <w:ind w:firstLine="360"/>
        <w:jc w:val="both"/>
        <w:rPr>
          <w:color w:val="auto"/>
          <w:lang w:val="ro-RO"/>
        </w:rPr>
      </w:pPr>
    </w:p>
    <w:p w14:paraId="42B7C38D" w14:textId="77777777" w:rsidR="00D8324B" w:rsidRPr="00C67B10" w:rsidRDefault="00D8324B" w:rsidP="00851679">
      <w:pPr>
        <w:pStyle w:val="Default"/>
        <w:ind w:firstLine="360"/>
        <w:jc w:val="both"/>
        <w:rPr>
          <w:color w:val="auto"/>
          <w:lang w:val="ro-RO"/>
        </w:rPr>
      </w:pPr>
    </w:p>
    <w:p w14:paraId="09EE9840" w14:textId="77777777" w:rsidR="00D8324B" w:rsidRPr="00C67B10" w:rsidRDefault="00D8324B" w:rsidP="00851679">
      <w:pPr>
        <w:pStyle w:val="Default"/>
        <w:ind w:firstLine="360"/>
        <w:jc w:val="both"/>
        <w:rPr>
          <w:color w:val="auto"/>
          <w:lang w:val="ro-RO"/>
        </w:rPr>
      </w:pPr>
    </w:p>
    <w:p w14:paraId="1B2FB23A" w14:textId="77777777" w:rsidR="00D8324B" w:rsidRPr="00C67B10" w:rsidRDefault="00D8324B" w:rsidP="00851679">
      <w:pPr>
        <w:pStyle w:val="Default"/>
        <w:ind w:firstLine="360"/>
        <w:jc w:val="both"/>
        <w:rPr>
          <w:color w:val="auto"/>
          <w:lang w:val="ro-RO"/>
        </w:rPr>
      </w:pPr>
    </w:p>
    <w:p w14:paraId="00252E4A" w14:textId="77777777" w:rsidR="00D8324B" w:rsidRPr="00C67B10" w:rsidRDefault="00D8324B" w:rsidP="00851679">
      <w:pPr>
        <w:pStyle w:val="Default"/>
        <w:ind w:firstLine="360"/>
        <w:jc w:val="both"/>
        <w:rPr>
          <w:color w:val="auto"/>
          <w:lang w:val="ro-RO"/>
        </w:rPr>
      </w:pPr>
    </w:p>
    <w:p w14:paraId="5A867641" w14:textId="77777777" w:rsidR="00D8324B" w:rsidRPr="00C67B10" w:rsidRDefault="00D8324B" w:rsidP="00851679">
      <w:pPr>
        <w:pStyle w:val="Default"/>
        <w:ind w:firstLine="360"/>
        <w:jc w:val="both"/>
        <w:rPr>
          <w:color w:val="auto"/>
          <w:lang w:val="ro-RO"/>
        </w:rPr>
      </w:pPr>
    </w:p>
    <w:p w14:paraId="2EFAB9FD" w14:textId="77777777" w:rsidR="00D8324B" w:rsidRPr="00C67B10" w:rsidRDefault="00D8324B" w:rsidP="00851679">
      <w:pPr>
        <w:pStyle w:val="Default"/>
        <w:ind w:firstLine="360"/>
        <w:jc w:val="both"/>
        <w:rPr>
          <w:color w:val="auto"/>
          <w:lang w:val="ro-RO"/>
        </w:rPr>
      </w:pPr>
    </w:p>
    <w:p w14:paraId="05E65E80" w14:textId="77777777" w:rsidR="00D8324B" w:rsidRPr="00C67B10" w:rsidRDefault="00D8324B" w:rsidP="00851679">
      <w:pPr>
        <w:pStyle w:val="Default"/>
        <w:ind w:firstLine="360"/>
        <w:jc w:val="both"/>
        <w:rPr>
          <w:color w:val="auto"/>
          <w:lang w:val="ro-RO"/>
        </w:rPr>
      </w:pPr>
    </w:p>
    <w:p w14:paraId="08F70D8C" w14:textId="77777777" w:rsidR="00D8324B" w:rsidRPr="00C67B10" w:rsidRDefault="00D8324B" w:rsidP="00D8324B">
      <w:pPr>
        <w:pStyle w:val="Default"/>
        <w:ind w:firstLine="360"/>
        <w:jc w:val="center"/>
        <w:rPr>
          <w:color w:val="auto"/>
          <w:lang w:val="ro-RO"/>
        </w:rPr>
      </w:pPr>
    </w:p>
    <w:p w14:paraId="4FD50A50" w14:textId="71C40B6B" w:rsidR="00D8324B" w:rsidRPr="00C67B10" w:rsidRDefault="00D8324B" w:rsidP="00D8324B">
      <w:pPr>
        <w:pStyle w:val="Default"/>
        <w:ind w:firstLine="360"/>
        <w:jc w:val="center"/>
        <w:rPr>
          <w:color w:val="auto"/>
          <w:lang w:val="ro-RO"/>
        </w:rPr>
      </w:pPr>
      <w:r w:rsidRPr="00C67B10">
        <w:rPr>
          <w:color w:val="auto"/>
          <w:lang w:val="ro-RO"/>
        </w:rPr>
        <w:t>BIBLIOGRAFIE:</w:t>
      </w:r>
    </w:p>
    <w:p w14:paraId="18011CD0" w14:textId="77777777" w:rsidR="00D8324B" w:rsidRPr="00C67B10" w:rsidRDefault="00D8324B" w:rsidP="00D8324B">
      <w:pPr>
        <w:pStyle w:val="Default"/>
        <w:ind w:firstLine="360"/>
        <w:jc w:val="center"/>
        <w:rPr>
          <w:color w:val="auto"/>
          <w:lang w:val="ro-RO"/>
        </w:rPr>
      </w:pPr>
    </w:p>
    <w:p w14:paraId="3AF97827" w14:textId="77777777" w:rsidR="00D8324B" w:rsidRPr="00C67B10" w:rsidRDefault="00D8324B" w:rsidP="00D8324B">
      <w:pPr>
        <w:pStyle w:val="Default"/>
        <w:ind w:firstLine="360"/>
        <w:jc w:val="both"/>
        <w:rPr>
          <w:color w:val="auto"/>
          <w:lang w:val="ro-RO"/>
        </w:rPr>
      </w:pPr>
      <w:r w:rsidRPr="00C67B10">
        <w:rPr>
          <w:color w:val="auto"/>
          <w:lang w:val="ro-RO"/>
        </w:rPr>
        <w:t>1.</w:t>
      </w:r>
      <w:r w:rsidRPr="00C67B10">
        <w:rPr>
          <w:color w:val="auto"/>
          <w:lang w:val="ro-RO"/>
        </w:rPr>
        <w:tab/>
        <w:t>Legea nr. 95/2006 privind reforma in domeniul sănătăţii, cu modificările şi completările ulterioare.</w:t>
      </w:r>
    </w:p>
    <w:p w14:paraId="0F8348E3" w14:textId="77777777" w:rsidR="00D8324B" w:rsidRPr="00C67B10" w:rsidRDefault="00D8324B" w:rsidP="00D8324B">
      <w:pPr>
        <w:pStyle w:val="Default"/>
        <w:ind w:firstLine="360"/>
        <w:jc w:val="both"/>
        <w:rPr>
          <w:color w:val="auto"/>
          <w:lang w:val="ro-RO"/>
        </w:rPr>
      </w:pPr>
      <w:r w:rsidRPr="00C67B10">
        <w:rPr>
          <w:color w:val="auto"/>
          <w:lang w:val="ro-RO"/>
        </w:rPr>
        <w:t>2.</w:t>
      </w:r>
      <w:r w:rsidRPr="00C67B10">
        <w:rPr>
          <w:color w:val="auto"/>
          <w:lang w:val="ro-RO"/>
        </w:rPr>
        <w:tab/>
        <w:t>HOTĂRÂRE nr. 423 din 25 martie 2022 privind aprobarea programelor naționale de sănătate</w:t>
      </w:r>
    </w:p>
    <w:p w14:paraId="3A8FE257" w14:textId="77777777" w:rsidR="00D8324B" w:rsidRPr="00C67B10" w:rsidRDefault="00D8324B" w:rsidP="00D8324B">
      <w:pPr>
        <w:pStyle w:val="Default"/>
        <w:ind w:firstLine="360"/>
        <w:jc w:val="both"/>
        <w:rPr>
          <w:color w:val="auto"/>
          <w:lang w:val="ro-RO"/>
        </w:rPr>
      </w:pPr>
      <w:r w:rsidRPr="00C67B10">
        <w:rPr>
          <w:color w:val="auto"/>
          <w:lang w:val="ro-RO"/>
        </w:rPr>
        <w:t>3.</w:t>
      </w:r>
      <w:r w:rsidRPr="00C67B10">
        <w:rPr>
          <w:color w:val="auto"/>
          <w:lang w:val="ro-RO"/>
        </w:rPr>
        <w:tab/>
        <w:t>ORDIN nr. 964 din 31 martie 2022 privind aprobarea Normelor tehnice de realizare a programelor naționale de sănătate publică</w:t>
      </w:r>
    </w:p>
    <w:p w14:paraId="3CEAEE16" w14:textId="77777777" w:rsidR="00D8324B" w:rsidRPr="00C67B10" w:rsidRDefault="00D8324B" w:rsidP="00D8324B">
      <w:pPr>
        <w:pStyle w:val="Default"/>
        <w:ind w:firstLine="360"/>
        <w:jc w:val="both"/>
        <w:rPr>
          <w:color w:val="auto"/>
          <w:lang w:val="ro-RO"/>
        </w:rPr>
      </w:pPr>
      <w:r w:rsidRPr="00C67B10">
        <w:rPr>
          <w:color w:val="auto"/>
          <w:lang w:val="ro-RO"/>
        </w:rPr>
        <w:t>4.</w:t>
      </w:r>
      <w:r w:rsidRPr="00C67B10">
        <w:rPr>
          <w:color w:val="auto"/>
          <w:lang w:val="ro-RO"/>
        </w:rPr>
        <w:tab/>
        <w:t>Ordin al ministrului sănătății nr. 2.846/2022 pentru aprobarea Regulamentului de organizare și funcționare al Institutului Național de Sănătate Publică</w:t>
      </w:r>
    </w:p>
    <w:p w14:paraId="1BBC8A9A" w14:textId="77777777" w:rsidR="00D8324B" w:rsidRPr="00C67B10" w:rsidRDefault="00D8324B" w:rsidP="00D8324B">
      <w:pPr>
        <w:pStyle w:val="Default"/>
        <w:ind w:firstLine="360"/>
        <w:jc w:val="both"/>
        <w:rPr>
          <w:color w:val="auto"/>
          <w:lang w:val="ro-RO"/>
        </w:rPr>
      </w:pPr>
      <w:r w:rsidRPr="00C67B10">
        <w:rPr>
          <w:color w:val="auto"/>
          <w:lang w:val="ro-RO"/>
        </w:rPr>
        <w:t>5.</w:t>
      </w:r>
      <w:r w:rsidRPr="00C67B10">
        <w:rPr>
          <w:color w:val="auto"/>
          <w:lang w:val="ro-RO"/>
        </w:rPr>
        <w:tab/>
        <w:t>Hotărârea nr. 932/2022 pentru organizarea şi funcţionarea Institutului Naţional de Sănătate Publică şi pentru aprobarea înfiinţării unor activităţi finanţate integral din venituri proprii</w:t>
      </w:r>
    </w:p>
    <w:p w14:paraId="359F0543" w14:textId="77777777" w:rsidR="00D8324B" w:rsidRPr="00C67B10" w:rsidRDefault="00D8324B" w:rsidP="00D8324B">
      <w:pPr>
        <w:pStyle w:val="Default"/>
        <w:ind w:firstLine="360"/>
        <w:jc w:val="both"/>
        <w:rPr>
          <w:color w:val="auto"/>
          <w:lang w:val="ro-RO"/>
        </w:rPr>
      </w:pPr>
      <w:r w:rsidRPr="00C67B10">
        <w:rPr>
          <w:color w:val="auto"/>
          <w:lang w:val="ro-RO"/>
        </w:rPr>
        <w:t>6.</w:t>
      </w:r>
      <w:r w:rsidRPr="00C67B10">
        <w:rPr>
          <w:color w:val="auto"/>
          <w:lang w:val="ro-RO"/>
        </w:rPr>
        <w:tab/>
        <w:t xml:space="preserve">D. Mincă - Sănătate Publica si Management Sanitar. Curs pentru studenţii facultăţii de medicină, Editura Universitara “Carol Davila”, 2005, ISBN: 973-708-042-4 </w:t>
      </w:r>
    </w:p>
    <w:p w14:paraId="3099A020" w14:textId="77777777" w:rsidR="00D8324B" w:rsidRPr="00C67B10" w:rsidRDefault="00D8324B" w:rsidP="00D8324B">
      <w:pPr>
        <w:pStyle w:val="Default"/>
        <w:ind w:firstLine="360"/>
        <w:jc w:val="both"/>
        <w:rPr>
          <w:color w:val="auto"/>
          <w:lang w:val="ro-RO"/>
        </w:rPr>
      </w:pPr>
      <w:r w:rsidRPr="00C67B10">
        <w:rPr>
          <w:color w:val="auto"/>
          <w:lang w:val="ro-RO"/>
        </w:rPr>
        <w:t>7. Ordinul nr.1101/2016</w:t>
      </w:r>
      <w:r w:rsidRPr="00C67B10">
        <w:rPr>
          <w:color w:val="auto"/>
          <w:lang w:val="ro-RO"/>
        </w:rPr>
        <w:tab/>
        <w:t>privind aprobarea Normelor de supraveghere, prevenire și limitare a infecțiilor asociate asistenței</w:t>
      </w:r>
      <w:r w:rsidRPr="00C67B10">
        <w:rPr>
          <w:color w:val="auto"/>
          <w:lang w:val="ro-RO"/>
        </w:rPr>
        <w:tab/>
        <w:t>medicale în unitățile sanitare</w:t>
      </w:r>
    </w:p>
    <w:p w14:paraId="10A0BBBA" w14:textId="77777777" w:rsidR="00D8324B" w:rsidRPr="00C67B10" w:rsidRDefault="00D8324B" w:rsidP="00D8324B">
      <w:pPr>
        <w:pStyle w:val="Default"/>
        <w:ind w:firstLine="360"/>
        <w:jc w:val="both"/>
        <w:rPr>
          <w:color w:val="auto"/>
          <w:lang w:val="ro-RO"/>
        </w:rPr>
      </w:pPr>
      <w:r w:rsidRPr="00C67B10">
        <w:rPr>
          <w:color w:val="auto"/>
          <w:lang w:val="ro-RO"/>
        </w:rPr>
        <w:t>8. Hotărârea nr. 657/2022 privind aprobarea conţinutului şi a metodologiei de colectare şi raportare a datelor pentru supravegherea bolilor transmisibile în Registrul unic de boli transmisibile</w:t>
      </w:r>
    </w:p>
    <w:p w14:paraId="014E88B8" w14:textId="77777777" w:rsidR="00D8324B" w:rsidRPr="00C67B10" w:rsidRDefault="00D8324B" w:rsidP="00D8324B">
      <w:pPr>
        <w:pStyle w:val="Default"/>
        <w:ind w:firstLine="360"/>
        <w:jc w:val="both"/>
        <w:rPr>
          <w:color w:val="auto"/>
          <w:lang w:val="ro-RO"/>
        </w:rPr>
      </w:pPr>
      <w:r w:rsidRPr="00C67B10">
        <w:rPr>
          <w:color w:val="auto"/>
          <w:lang w:val="ro-RO"/>
        </w:rPr>
        <w:t xml:space="preserve">9. Hotărârea nr. 697/2022 privind aprobarea metodologiei de raportare şi a circuitului informaţional în Registrul electronic naţional de vaccinări </w:t>
      </w:r>
    </w:p>
    <w:p w14:paraId="3CDFAC86" w14:textId="77777777" w:rsidR="00D8324B" w:rsidRPr="00C67B10" w:rsidRDefault="00D8324B" w:rsidP="00D8324B">
      <w:pPr>
        <w:pStyle w:val="Default"/>
        <w:ind w:firstLine="360"/>
        <w:jc w:val="both"/>
        <w:rPr>
          <w:color w:val="auto"/>
          <w:lang w:val="ro-RO"/>
        </w:rPr>
      </w:pPr>
      <w:r w:rsidRPr="00C67B10">
        <w:rPr>
          <w:color w:val="auto"/>
          <w:lang w:val="ro-RO"/>
        </w:rPr>
        <w:t xml:space="preserve">10. Metodologiile de supraveghere a bolilor transmisibile : </w:t>
      </w:r>
      <w:hyperlink r:id="rId13" w:history="1">
        <w:r w:rsidRPr="00C67B10">
          <w:rPr>
            <w:rStyle w:val="Hyperlink"/>
            <w:lang w:val="ro-RO"/>
          </w:rPr>
          <w:t>https://insp.gov.ro/centrul-national-de-supraveghere-si-control-al-bolilor-transmisibile-cnscbt/metodologii/</w:t>
        </w:r>
      </w:hyperlink>
    </w:p>
    <w:p w14:paraId="6BEA5490" w14:textId="77777777" w:rsidR="00D8324B" w:rsidRPr="00C67B10" w:rsidRDefault="00D8324B" w:rsidP="00D8324B">
      <w:pPr>
        <w:pStyle w:val="Default"/>
        <w:ind w:firstLine="360"/>
        <w:jc w:val="both"/>
        <w:rPr>
          <w:color w:val="auto"/>
          <w:lang w:val="ro-RO"/>
        </w:rPr>
      </w:pPr>
      <w:r w:rsidRPr="00C67B10">
        <w:rPr>
          <w:color w:val="auto"/>
          <w:lang w:val="ro-RO"/>
        </w:rPr>
        <w:t>11. ORDIN nr. 1.738 din 29 iunie 2022 pentru aprobarea Normelor metodologice cu privire la modalitatea și frecvența de raportare de către furnizorii de servicii medicale, precum și circuitul informațional al fișei unice de raportare a bolilor transmisibile și pentru aprobarea Sistemului de alertă precoce și reacție privind prevenirea și controlul bolilor transmisibile</w:t>
      </w:r>
    </w:p>
    <w:p w14:paraId="17BB1359" w14:textId="77777777" w:rsidR="00D8324B" w:rsidRPr="00C67B10" w:rsidRDefault="00D8324B" w:rsidP="00D8324B">
      <w:pPr>
        <w:pStyle w:val="Default"/>
        <w:ind w:firstLine="360"/>
        <w:jc w:val="both"/>
        <w:rPr>
          <w:color w:val="auto"/>
          <w:lang w:val="ro-RO"/>
        </w:rPr>
      </w:pPr>
      <w:r w:rsidRPr="00C67B10">
        <w:rPr>
          <w:color w:val="auto"/>
          <w:lang w:val="ro-RO"/>
        </w:rPr>
        <w:t>12.</w:t>
      </w:r>
      <w:r w:rsidRPr="00C67B10">
        <w:rPr>
          <w:color w:val="auto"/>
          <w:lang w:val="ro-RO"/>
        </w:rPr>
        <w:tab/>
        <w:t xml:space="preserve">Mihai Marcu – Sănătate publica si management. Partea I : Metode si practici –Ed. RISOPRINT Cluj Napoca 2000 </w:t>
      </w:r>
    </w:p>
    <w:p w14:paraId="7EE1FAB2" w14:textId="77777777" w:rsidR="00D8324B" w:rsidRPr="00C67B10" w:rsidRDefault="00D8324B" w:rsidP="00D8324B">
      <w:pPr>
        <w:pStyle w:val="Default"/>
        <w:ind w:firstLine="360"/>
        <w:jc w:val="both"/>
        <w:rPr>
          <w:color w:val="auto"/>
          <w:lang w:val="ro-RO"/>
        </w:rPr>
      </w:pPr>
      <w:r w:rsidRPr="00C67B10">
        <w:rPr>
          <w:color w:val="auto"/>
          <w:lang w:val="ro-RO"/>
        </w:rPr>
        <w:t>13.</w:t>
      </w:r>
      <w:r w:rsidRPr="00C67B10">
        <w:rPr>
          <w:color w:val="auto"/>
          <w:lang w:val="ro-RO"/>
        </w:rPr>
        <w:tab/>
        <w:t xml:space="preserve">Mincă Dana, Marcu Gr.M - Sănătate Publică şi Management Sanitar – note de curs pentru învăţământul postuniversitar- Ed. Universitară “Carol Davila” 2005 </w:t>
      </w:r>
    </w:p>
    <w:p w14:paraId="3E5B75CD" w14:textId="77777777" w:rsidR="00D8324B" w:rsidRPr="00C67B10" w:rsidRDefault="00D8324B" w:rsidP="00D8324B">
      <w:pPr>
        <w:pStyle w:val="Default"/>
        <w:ind w:firstLine="360"/>
        <w:jc w:val="both"/>
        <w:rPr>
          <w:color w:val="auto"/>
          <w:lang w:val="ro-RO"/>
        </w:rPr>
      </w:pPr>
      <w:r w:rsidRPr="00C67B10">
        <w:rPr>
          <w:color w:val="auto"/>
          <w:lang w:val="ro-RO"/>
        </w:rPr>
        <w:t>14.</w:t>
      </w:r>
      <w:r w:rsidRPr="00C67B10">
        <w:rPr>
          <w:color w:val="auto"/>
          <w:lang w:val="ro-RO"/>
        </w:rPr>
        <w:tab/>
        <w:t xml:space="preserve">D. Enachescu, M. Marcu - Sănătate Publica si Management Sanitar – Ed. ALL 1998 </w:t>
      </w:r>
    </w:p>
    <w:p w14:paraId="55C30C1E" w14:textId="77777777" w:rsidR="00D8324B" w:rsidRPr="00C67B10" w:rsidRDefault="00D8324B" w:rsidP="00D8324B">
      <w:pPr>
        <w:pStyle w:val="Default"/>
        <w:ind w:firstLine="360"/>
        <w:jc w:val="both"/>
        <w:rPr>
          <w:color w:val="auto"/>
          <w:lang w:val="ro-RO"/>
        </w:rPr>
      </w:pPr>
      <w:r w:rsidRPr="00C67B10">
        <w:rPr>
          <w:color w:val="auto"/>
          <w:lang w:val="ro-RO"/>
        </w:rPr>
        <w:t>15.</w:t>
      </w:r>
      <w:r w:rsidRPr="00C67B10">
        <w:rPr>
          <w:color w:val="auto"/>
          <w:lang w:val="ro-RO"/>
        </w:rPr>
        <w:tab/>
        <w:t>Furtunescu, D.Mincă - Managementul serviciilor de sanatate – abordare prin proiecte, Ed.Universitara “Carol Davila”, Bucuresti, ed a II-a revizuita 2010</w:t>
      </w:r>
    </w:p>
    <w:p w14:paraId="36B4C227" w14:textId="77777777" w:rsidR="00D8324B" w:rsidRPr="00C67B10" w:rsidRDefault="00D8324B" w:rsidP="00D8324B">
      <w:pPr>
        <w:pStyle w:val="Default"/>
        <w:ind w:firstLine="360"/>
        <w:jc w:val="both"/>
        <w:rPr>
          <w:color w:val="auto"/>
          <w:lang w:val="ro-RO"/>
        </w:rPr>
      </w:pPr>
      <w:r w:rsidRPr="00C67B10">
        <w:rPr>
          <w:color w:val="auto"/>
          <w:lang w:val="ro-RO"/>
        </w:rPr>
        <w:t>16.</w:t>
      </w:r>
      <w:r w:rsidRPr="00C67B10">
        <w:rPr>
          <w:color w:val="auto"/>
          <w:lang w:val="ro-RO"/>
        </w:rPr>
        <w:tab/>
        <w:t>Vlădescu C – Managementul Serviciilor de Sanatate – Editura Expert 2000</w:t>
      </w:r>
    </w:p>
    <w:p w14:paraId="4F89112F" w14:textId="77777777" w:rsidR="00D8324B" w:rsidRPr="00C67B10" w:rsidRDefault="00D8324B" w:rsidP="00D8324B">
      <w:pPr>
        <w:pStyle w:val="Default"/>
        <w:ind w:firstLine="360"/>
        <w:jc w:val="both"/>
        <w:rPr>
          <w:color w:val="auto"/>
          <w:lang w:val="ro-RO"/>
        </w:rPr>
      </w:pPr>
      <w:r w:rsidRPr="00C67B10">
        <w:rPr>
          <w:color w:val="auto"/>
          <w:lang w:val="ro-RO"/>
        </w:rPr>
        <w:t>17.</w:t>
      </w:r>
      <w:r w:rsidRPr="00C67B10">
        <w:rPr>
          <w:color w:val="auto"/>
          <w:lang w:val="ro-RO"/>
        </w:rPr>
        <w:tab/>
        <w:t>Vlădescu C –coordonator- Sănătate Publică şi Management Sanitar – Editura Cartea Universitară, Bucureşti, 2004</w:t>
      </w:r>
    </w:p>
    <w:p w14:paraId="586508B2" w14:textId="77777777" w:rsidR="00D8324B" w:rsidRPr="00C67B10" w:rsidRDefault="00D8324B" w:rsidP="00D8324B">
      <w:pPr>
        <w:pStyle w:val="Default"/>
        <w:ind w:firstLine="360"/>
        <w:jc w:val="both"/>
        <w:rPr>
          <w:color w:val="auto"/>
          <w:lang w:val="ro-RO"/>
        </w:rPr>
      </w:pPr>
      <w:r w:rsidRPr="00C67B10">
        <w:rPr>
          <w:color w:val="auto"/>
          <w:lang w:val="ro-RO"/>
        </w:rPr>
        <w:t>18.</w:t>
      </w:r>
      <w:r w:rsidRPr="00C67B10">
        <w:rPr>
          <w:color w:val="auto"/>
          <w:lang w:val="ro-RO"/>
        </w:rPr>
        <w:tab/>
        <w:t>Dana Galieta Mincă, Andreea Voinea, Griffin - Noţiuni de bază ale managementului organizaţional în sănătate - Ed. Universitară « Carol Davila », 2003</w:t>
      </w:r>
    </w:p>
    <w:p w14:paraId="44000538" w14:textId="77777777" w:rsidR="00D8324B" w:rsidRPr="00C67B10" w:rsidRDefault="00D8324B" w:rsidP="00851679">
      <w:pPr>
        <w:pStyle w:val="Default"/>
        <w:ind w:firstLine="360"/>
        <w:jc w:val="both"/>
        <w:rPr>
          <w:color w:val="auto"/>
          <w:lang w:val="ro-RO"/>
        </w:rPr>
      </w:pPr>
    </w:p>
    <w:sectPr w:rsidR="00D8324B" w:rsidRPr="00C67B10" w:rsidSect="007D190F">
      <w:headerReference w:type="default" r:id="rId14"/>
      <w:footerReference w:type="default" r:id="rId15"/>
      <w:headerReference w:type="first" r:id="rId16"/>
      <w:footerReference w:type="first" r:id="rId17"/>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46D2E" w14:textId="77777777" w:rsidR="00C67610" w:rsidRDefault="00C67610" w:rsidP="00AD4214">
      <w:pPr>
        <w:spacing w:line="240" w:lineRule="auto"/>
      </w:pPr>
      <w:r>
        <w:separator/>
      </w:r>
    </w:p>
  </w:endnote>
  <w:endnote w:type="continuationSeparator" w:id="0">
    <w:p w14:paraId="17C91EF8" w14:textId="77777777" w:rsidR="00C67610" w:rsidRDefault="00C67610"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69873" w14:textId="77777777" w:rsidR="00C67610" w:rsidRDefault="00C67610" w:rsidP="00AD4214">
      <w:pPr>
        <w:spacing w:line="240" w:lineRule="auto"/>
      </w:pPr>
      <w:r>
        <w:separator/>
      </w:r>
    </w:p>
  </w:footnote>
  <w:footnote w:type="continuationSeparator" w:id="0">
    <w:p w14:paraId="6416A27D" w14:textId="77777777" w:rsidR="00C67610" w:rsidRDefault="00C67610"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11D1512E">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45B9"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27"/>
  </w:num>
  <w:num w:numId="2" w16cid:durableId="1730152607">
    <w:abstractNumId w:val="10"/>
  </w:num>
  <w:num w:numId="3" w16cid:durableId="931400610">
    <w:abstractNumId w:val="6"/>
  </w:num>
  <w:num w:numId="4" w16cid:durableId="569343242">
    <w:abstractNumId w:val="0"/>
  </w:num>
  <w:num w:numId="5" w16cid:durableId="870993133">
    <w:abstractNumId w:val="13"/>
  </w:num>
  <w:num w:numId="6" w16cid:durableId="51537975">
    <w:abstractNumId w:val="31"/>
  </w:num>
  <w:num w:numId="7" w16cid:durableId="1486358029">
    <w:abstractNumId w:val="19"/>
  </w:num>
  <w:num w:numId="8" w16cid:durableId="1886061269">
    <w:abstractNumId w:val="33"/>
  </w:num>
  <w:num w:numId="9" w16cid:durableId="1486702102">
    <w:abstractNumId w:val="24"/>
  </w:num>
  <w:num w:numId="10" w16cid:durableId="2076779158">
    <w:abstractNumId w:val="16"/>
  </w:num>
  <w:num w:numId="11" w16cid:durableId="1429812451">
    <w:abstractNumId w:val="2"/>
  </w:num>
  <w:num w:numId="12" w16cid:durableId="1851331810">
    <w:abstractNumId w:val="22"/>
  </w:num>
  <w:num w:numId="13" w16cid:durableId="1051878053">
    <w:abstractNumId w:val="29"/>
  </w:num>
  <w:num w:numId="14" w16cid:durableId="49154755">
    <w:abstractNumId w:val="12"/>
  </w:num>
  <w:num w:numId="15" w16cid:durableId="298582953">
    <w:abstractNumId w:val="25"/>
  </w:num>
  <w:num w:numId="16" w16cid:durableId="1716857027">
    <w:abstractNumId w:val="9"/>
  </w:num>
  <w:num w:numId="17" w16cid:durableId="577248780">
    <w:abstractNumId w:val="26"/>
  </w:num>
  <w:num w:numId="18" w16cid:durableId="274989114">
    <w:abstractNumId w:val="8"/>
  </w:num>
  <w:num w:numId="19" w16cid:durableId="633097246">
    <w:abstractNumId w:val="32"/>
  </w:num>
  <w:num w:numId="20" w16cid:durableId="932322253">
    <w:abstractNumId w:val="10"/>
    <w:lvlOverride w:ilvl="0">
      <w:startOverride w:val="2"/>
    </w:lvlOverride>
  </w:num>
  <w:num w:numId="21" w16cid:durableId="1978799958">
    <w:abstractNumId w:val="10"/>
    <w:lvlOverride w:ilvl="0">
      <w:startOverride w:val="3"/>
    </w:lvlOverride>
  </w:num>
  <w:num w:numId="22" w16cid:durableId="340737792">
    <w:abstractNumId w:val="10"/>
    <w:lvlOverride w:ilvl="0">
      <w:startOverride w:val="2"/>
    </w:lvlOverride>
  </w:num>
  <w:num w:numId="23" w16cid:durableId="637609376">
    <w:abstractNumId w:val="7"/>
  </w:num>
  <w:num w:numId="24" w16cid:durableId="560336055">
    <w:abstractNumId w:val="11"/>
  </w:num>
  <w:num w:numId="25" w16cid:durableId="987437595">
    <w:abstractNumId w:val="17"/>
  </w:num>
  <w:num w:numId="26" w16cid:durableId="1572621507">
    <w:abstractNumId w:val="17"/>
    <w:lvlOverride w:ilvl="0">
      <w:startOverride w:val="1"/>
    </w:lvlOverride>
  </w:num>
  <w:num w:numId="27" w16cid:durableId="640770700">
    <w:abstractNumId w:val="15"/>
  </w:num>
  <w:num w:numId="28" w16cid:durableId="330762315">
    <w:abstractNumId w:val="1"/>
  </w:num>
  <w:num w:numId="29" w16cid:durableId="376128644">
    <w:abstractNumId w:val="23"/>
  </w:num>
  <w:num w:numId="30" w16cid:durableId="1337027981">
    <w:abstractNumId w:val="21"/>
  </w:num>
  <w:num w:numId="31" w16cid:durableId="549224199">
    <w:abstractNumId w:val="20"/>
  </w:num>
  <w:num w:numId="32" w16cid:durableId="890070729">
    <w:abstractNumId w:val="3"/>
  </w:num>
  <w:num w:numId="33" w16cid:durableId="2005088711">
    <w:abstractNumId w:val="14"/>
  </w:num>
  <w:num w:numId="34" w16cid:durableId="1890800506">
    <w:abstractNumId w:val="4"/>
  </w:num>
  <w:num w:numId="35" w16cid:durableId="386953516">
    <w:abstractNumId w:val="30"/>
  </w:num>
  <w:num w:numId="36" w16cid:durableId="1838106661">
    <w:abstractNumId w:val="18"/>
  </w:num>
  <w:num w:numId="37" w16cid:durableId="975455031">
    <w:abstractNumId w:val="5"/>
  </w:num>
  <w:num w:numId="38" w16cid:durableId="8037353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40B2D"/>
    <w:rsid w:val="0004209D"/>
    <w:rsid w:val="000524EC"/>
    <w:rsid w:val="00053600"/>
    <w:rsid w:val="00074459"/>
    <w:rsid w:val="000C7600"/>
    <w:rsid w:val="000D08E5"/>
    <w:rsid w:val="000D28E5"/>
    <w:rsid w:val="000D3154"/>
    <w:rsid w:val="001013D5"/>
    <w:rsid w:val="00113A14"/>
    <w:rsid w:val="00115422"/>
    <w:rsid w:val="0012124D"/>
    <w:rsid w:val="001475A3"/>
    <w:rsid w:val="001515C7"/>
    <w:rsid w:val="001520BF"/>
    <w:rsid w:val="001624EC"/>
    <w:rsid w:val="00174E32"/>
    <w:rsid w:val="001B2813"/>
    <w:rsid w:val="001B7364"/>
    <w:rsid w:val="001E3341"/>
    <w:rsid w:val="001E44FB"/>
    <w:rsid w:val="001E65CC"/>
    <w:rsid w:val="001F6761"/>
    <w:rsid w:val="00214F5C"/>
    <w:rsid w:val="00215A54"/>
    <w:rsid w:val="00260327"/>
    <w:rsid w:val="00263C4D"/>
    <w:rsid w:val="00264952"/>
    <w:rsid w:val="002827AA"/>
    <w:rsid w:val="002842FE"/>
    <w:rsid w:val="0029567B"/>
    <w:rsid w:val="002C7373"/>
    <w:rsid w:val="002C7F84"/>
    <w:rsid w:val="002D2A8D"/>
    <w:rsid w:val="002E1D59"/>
    <w:rsid w:val="002E5F8A"/>
    <w:rsid w:val="002F7C62"/>
    <w:rsid w:val="00304E74"/>
    <w:rsid w:val="00306DEB"/>
    <w:rsid w:val="00342968"/>
    <w:rsid w:val="0039499E"/>
    <w:rsid w:val="003A1B48"/>
    <w:rsid w:val="003C76F7"/>
    <w:rsid w:val="00404B77"/>
    <w:rsid w:val="004102D2"/>
    <w:rsid w:val="00413822"/>
    <w:rsid w:val="0042235D"/>
    <w:rsid w:val="00456990"/>
    <w:rsid w:val="0047717C"/>
    <w:rsid w:val="004A1564"/>
    <w:rsid w:val="004C05F0"/>
    <w:rsid w:val="004C755C"/>
    <w:rsid w:val="004D1725"/>
    <w:rsid w:val="004D1B0B"/>
    <w:rsid w:val="004E18E2"/>
    <w:rsid w:val="004F1485"/>
    <w:rsid w:val="004F3270"/>
    <w:rsid w:val="00511140"/>
    <w:rsid w:val="00513498"/>
    <w:rsid w:val="00520166"/>
    <w:rsid w:val="00540058"/>
    <w:rsid w:val="00540BFF"/>
    <w:rsid w:val="00567F8D"/>
    <w:rsid w:val="0057017C"/>
    <w:rsid w:val="005941BC"/>
    <w:rsid w:val="005B0BF2"/>
    <w:rsid w:val="00606735"/>
    <w:rsid w:val="00636FEE"/>
    <w:rsid w:val="006458CA"/>
    <w:rsid w:val="00651507"/>
    <w:rsid w:val="00652265"/>
    <w:rsid w:val="00662AAD"/>
    <w:rsid w:val="0067766E"/>
    <w:rsid w:val="00680F47"/>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12E8"/>
    <w:rsid w:val="00810C65"/>
    <w:rsid w:val="00814EF2"/>
    <w:rsid w:val="008320CF"/>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4223"/>
    <w:rsid w:val="00965506"/>
    <w:rsid w:val="009779DE"/>
    <w:rsid w:val="0098236A"/>
    <w:rsid w:val="009927D3"/>
    <w:rsid w:val="009939E7"/>
    <w:rsid w:val="009E368C"/>
    <w:rsid w:val="00A02790"/>
    <w:rsid w:val="00A07D44"/>
    <w:rsid w:val="00A12F83"/>
    <w:rsid w:val="00A21417"/>
    <w:rsid w:val="00A424E4"/>
    <w:rsid w:val="00A622EC"/>
    <w:rsid w:val="00A679CE"/>
    <w:rsid w:val="00A724E7"/>
    <w:rsid w:val="00AA3E78"/>
    <w:rsid w:val="00AB5293"/>
    <w:rsid w:val="00AD3ACB"/>
    <w:rsid w:val="00AD4214"/>
    <w:rsid w:val="00AD5DBD"/>
    <w:rsid w:val="00AF4A10"/>
    <w:rsid w:val="00B024DD"/>
    <w:rsid w:val="00B47BB0"/>
    <w:rsid w:val="00B5052C"/>
    <w:rsid w:val="00B605E2"/>
    <w:rsid w:val="00B66E74"/>
    <w:rsid w:val="00B70858"/>
    <w:rsid w:val="00B7215E"/>
    <w:rsid w:val="00B74EDB"/>
    <w:rsid w:val="00B87554"/>
    <w:rsid w:val="00B92D38"/>
    <w:rsid w:val="00BA1AE8"/>
    <w:rsid w:val="00BC1A86"/>
    <w:rsid w:val="00BD1C3D"/>
    <w:rsid w:val="00BD3B6A"/>
    <w:rsid w:val="00BD5BF9"/>
    <w:rsid w:val="00BF509C"/>
    <w:rsid w:val="00C20B7E"/>
    <w:rsid w:val="00C245F9"/>
    <w:rsid w:val="00C25C6A"/>
    <w:rsid w:val="00C34C69"/>
    <w:rsid w:val="00C51858"/>
    <w:rsid w:val="00C62626"/>
    <w:rsid w:val="00C67610"/>
    <w:rsid w:val="00C67B10"/>
    <w:rsid w:val="00C71F8D"/>
    <w:rsid w:val="00C93565"/>
    <w:rsid w:val="00CB1AB9"/>
    <w:rsid w:val="00CC3F0A"/>
    <w:rsid w:val="00CC58EE"/>
    <w:rsid w:val="00CD08FE"/>
    <w:rsid w:val="00CD55E3"/>
    <w:rsid w:val="00CF738D"/>
    <w:rsid w:val="00CF7DF8"/>
    <w:rsid w:val="00D05D26"/>
    <w:rsid w:val="00D076BF"/>
    <w:rsid w:val="00D171B1"/>
    <w:rsid w:val="00D364E6"/>
    <w:rsid w:val="00D8324B"/>
    <w:rsid w:val="00D86E14"/>
    <w:rsid w:val="00D93BF2"/>
    <w:rsid w:val="00DA0BA3"/>
    <w:rsid w:val="00DA1655"/>
    <w:rsid w:val="00DA55C7"/>
    <w:rsid w:val="00DE471C"/>
    <w:rsid w:val="00DF5B77"/>
    <w:rsid w:val="00E47096"/>
    <w:rsid w:val="00E66485"/>
    <w:rsid w:val="00E72087"/>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A0FD2"/>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yperlink" Target="https://insp.gov.ro/centrul-national-de-supraveghere-si-control-al-bolilor-transmisibile-cnscbt/metodologi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3864</Words>
  <Characters>22028</Characters>
  <Application>Microsoft Office Word</Application>
  <DocSecurity>0</DocSecurity>
  <Lines>183</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5</cp:revision>
  <cp:lastPrinted>2024-05-28T08:52:00Z</cp:lastPrinted>
  <dcterms:created xsi:type="dcterms:W3CDTF">2024-04-17T05:37:00Z</dcterms:created>
  <dcterms:modified xsi:type="dcterms:W3CDTF">2024-05-28T08:56:00Z</dcterms:modified>
</cp:coreProperties>
</file>