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D970" w14:textId="77777777" w:rsidR="00A80AD1" w:rsidRPr="0037573C" w:rsidRDefault="00A80AD1" w:rsidP="00A80AD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70"/>
          <w:sz w:val="24"/>
          <w:szCs w:val="24"/>
          <w:lang w:eastAsia="ro-RO"/>
        </w:rPr>
      </w:pPr>
      <w:bookmarkStart w:id="0" w:name="bookmark0"/>
    </w:p>
    <w:p w14:paraId="7FBE8D1A" w14:textId="77777777" w:rsidR="00A80AD1" w:rsidRPr="0037573C" w:rsidRDefault="00A80AD1" w:rsidP="00A80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</w:pPr>
      <w:r w:rsidRPr="0037573C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  <w:t>ANUNŢ</w:t>
      </w:r>
      <w:bookmarkEnd w:id="0"/>
    </w:p>
    <w:p w14:paraId="4C382278" w14:textId="77777777" w:rsidR="00A80AD1" w:rsidRPr="0037573C" w:rsidRDefault="00A80AD1" w:rsidP="00A80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</w:pPr>
    </w:p>
    <w:p w14:paraId="208F3188" w14:textId="77777777" w:rsidR="00A80AD1" w:rsidRPr="0037573C" w:rsidRDefault="00A80AD1" w:rsidP="00A80A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5B0C412F" w14:textId="7C298717" w:rsidR="0060436E" w:rsidRPr="0037573C" w:rsidRDefault="00A80AD1" w:rsidP="00FB180F">
      <w:pPr>
        <w:widowControl w:val="0"/>
        <w:autoSpaceDE w:val="0"/>
        <w:autoSpaceDN w:val="0"/>
        <w:adjustRightInd w:val="0"/>
        <w:spacing w:after="0" w:line="351" w:lineRule="exact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Spitalul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Orășenesc”Dr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Alexandru Borza”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Abrud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Abrud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str.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Republicii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 13,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jud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Alba,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de </w:t>
      </w:r>
      <w:proofErr w:type="gramStart"/>
      <w:r w:rsidR="00C30FA4">
        <w:rPr>
          <w:rFonts w:ascii="Times New Roman" w:hAnsi="Times New Roman" w:cs="Times New Roman"/>
          <w:color w:val="000000" w:themeColor="text1"/>
          <w:sz w:val="24"/>
          <w:szCs w:val="24"/>
        </w:rPr>
        <w:t>14  OCTOMBRIE</w:t>
      </w:r>
      <w:proofErr w:type="gramEnd"/>
      <w:r w:rsidR="00C30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974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concurs/examen,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ocuparea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="005171F2" w:rsidRPr="001A6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A6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post vacant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statul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funcții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="00CD233E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MS nr.166/2023,  </w:t>
      </w:r>
      <w:proofErr w:type="spellStart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functii</w:t>
      </w:r>
      <w:proofErr w:type="spellEnd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contractuale</w:t>
      </w:r>
      <w:proofErr w:type="spellEnd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medic specialist </w:t>
      </w:r>
      <w:r w:rsidR="00C30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PEDIATRIE</w:t>
      </w:r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contract individual de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perioadă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nedeterminată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441BE4" w14:textId="568171DD" w:rsidR="001725C8" w:rsidRPr="0037573C" w:rsidRDefault="001725C8" w:rsidP="00FB180F">
      <w:pPr>
        <w:pStyle w:val="ListParagraph"/>
        <w:widowControl w:val="0"/>
        <w:autoSpaceDE w:val="0"/>
        <w:autoSpaceDN w:val="0"/>
        <w:adjustRightInd w:val="0"/>
        <w:spacing w:after="0" w:line="351" w:lineRule="exact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CAC32" w14:textId="32281642" w:rsidR="00B71DAA" w:rsidRPr="0037573C" w:rsidRDefault="00A80AD1" w:rsidP="00FB180F">
      <w:pPr>
        <w:widowControl w:val="0"/>
        <w:autoSpaceDE w:val="0"/>
        <w:autoSpaceDN w:val="0"/>
        <w:adjustRightInd w:val="0"/>
        <w:spacing w:after="0" w:line="351" w:lineRule="exact"/>
        <w:ind w:left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F4BBE48" w14:textId="023A37D1" w:rsidR="00A80AD1" w:rsidRPr="0037573C" w:rsidRDefault="00393A26" w:rsidP="00FB180F">
      <w:pPr>
        <w:widowControl w:val="0"/>
        <w:autoSpaceDE w:val="0"/>
        <w:autoSpaceDN w:val="0"/>
        <w:adjustRightInd w:val="0"/>
        <w:spacing w:after="0" w:line="351" w:lineRule="exac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3EA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CONDITII GENERALE</w:t>
      </w:r>
      <w:r w:rsidR="00B71DAA" w:rsidRPr="0037573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</w:t>
      </w:r>
    </w:p>
    <w:p w14:paraId="6750187B" w14:textId="67618A2F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Poate ocupa un post vacant </w:t>
      </w:r>
      <w:r w:rsidR="004552BB" w:rsidRPr="0037573C">
        <w:rPr>
          <w:color w:val="000000" w:themeColor="text1"/>
        </w:rPr>
        <w:t xml:space="preserve">- </w:t>
      </w:r>
      <w:r w:rsidRPr="0037573C">
        <w:rPr>
          <w:color w:val="000000" w:themeColor="text1"/>
        </w:rPr>
        <w:t xml:space="preserve">persoana care </w:t>
      </w:r>
      <w:proofErr w:type="spellStart"/>
      <w:r w:rsidRPr="0037573C">
        <w:rPr>
          <w:color w:val="000000" w:themeColor="text1"/>
        </w:rPr>
        <w:t>îndeplineşte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prevăzute de Legea nr. 53/2003 - Codul muncii, republicată,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ulterioare,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cerinţele</w:t>
      </w:r>
      <w:proofErr w:type="spellEnd"/>
      <w:r w:rsidRPr="0037573C">
        <w:rPr>
          <w:color w:val="000000" w:themeColor="text1"/>
        </w:rPr>
        <w:t xml:space="preserve"> specifice prevăzute la art. 542 alin. (1)  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(2) din </w:t>
      </w:r>
      <w:proofErr w:type="spellStart"/>
      <w:r w:rsidRPr="0037573C">
        <w:rPr>
          <w:color w:val="000000" w:themeColor="text1"/>
        </w:rPr>
        <w:t>Ordonanţa</w:t>
      </w:r>
      <w:proofErr w:type="spellEnd"/>
      <w:r w:rsidRPr="0037573C">
        <w:rPr>
          <w:color w:val="000000" w:themeColor="text1"/>
        </w:rPr>
        <w:t xml:space="preserve"> de </w:t>
      </w:r>
      <w:proofErr w:type="spellStart"/>
      <w:r w:rsidRPr="0037573C">
        <w:rPr>
          <w:color w:val="000000" w:themeColor="text1"/>
        </w:rPr>
        <w:t>urgenţă</w:t>
      </w:r>
      <w:proofErr w:type="spellEnd"/>
      <w:r w:rsidRPr="0037573C">
        <w:rPr>
          <w:color w:val="000000" w:themeColor="text1"/>
        </w:rPr>
        <w:t xml:space="preserve"> a Guvernului nr. 57/2019</w:t>
      </w:r>
    </w:p>
    <w:p w14:paraId="06C822FE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Codul administrativ,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ulterioare:</w:t>
      </w:r>
    </w:p>
    <w:p w14:paraId="46F32ADD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a) are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română sau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unui alt stat membru al Uniunii Europene, a unui stat parte la Acordul privind </w:t>
      </w:r>
      <w:proofErr w:type="spellStart"/>
      <w:r w:rsidRPr="0037573C">
        <w:rPr>
          <w:color w:val="000000" w:themeColor="text1"/>
        </w:rPr>
        <w:t>Spaţiul</w:t>
      </w:r>
      <w:proofErr w:type="spellEnd"/>
      <w:r w:rsidRPr="0037573C">
        <w:rPr>
          <w:color w:val="000000" w:themeColor="text1"/>
        </w:rPr>
        <w:t xml:space="preserve"> Economic European (SEE) sau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Confederaţiei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Elveţiene</w:t>
      </w:r>
      <w:proofErr w:type="spellEnd"/>
      <w:r w:rsidRPr="0037573C">
        <w:rPr>
          <w:color w:val="000000" w:themeColor="text1"/>
        </w:rPr>
        <w:t>;</w:t>
      </w:r>
    </w:p>
    <w:p w14:paraId="79C029C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b) </w:t>
      </w:r>
      <w:proofErr w:type="spellStart"/>
      <w:r w:rsidRPr="0037573C">
        <w:rPr>
          <w:color w:val="000000" w:themeColor="text1"/>
        </w:rPr>
        <w:t>cunoaşte</w:t>
      </w:r>
      <w:proofErr w:type="spellEnd"/>
      <w:r w:rsidRPr="0037573C">
        <w:rPr>
          <w:color w:val="000000" w:themeColor="text1"/>
        </w:rPr>
        <w:t xml:space="preserve"> limba română, scris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vorbit;</w:t>
      </w:r>
    </w:p>
    <w:p w14:paraId="5C100B7D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c) are capacitate de muncă în conformitate cu prevederile Legii nr. 53/2003 - Codul muncii, republicată</w:t>
      </w:r>
    </w:p>
    <w:p w14:paraId="6E95A3D5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ulterioare;</w:t>
      </w:r>
    </w:p>
    <w:p w14:paraId="7DBB1205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d) are o stare de sănătate corespunzătoare postului pentru care candidează, atestată pe baza </w:t>
      </w:r>
      <w:proofErr w:type="spellStart"/>
      <w:r w:rsidRPr="0037573C">
        <w:rPr>
          <w:color w:val="000000" w:themeColor="text1"/>
        </w:rPr>
        <w:t>adeverinţei</w:t>
      </w:r>
      <w:proofErr w:type="spellEnd"/>
      <w:r w:rsidRPr="0037573C">
        <w:rPr>
          <w:color w:val="000000" w:themeColor="text1"/>
        </w:rPr>
        <w:t xml:space="preserve"> medicale eliberate de medicul de familie sau de </w:t>
      </w:r>
      <w:proofErr w:type="spellStart"/>
      <w:r w:rsidRPr="0037573C">
        <w:rPr>
          <w:color w:val="000000" w:themeColor="text1"/>
        </w:rPr>
        <w:t>unităţile</w:t>
      </w:r>
      <w:proofErr w:type="spellEnd"/>
      <w:r w:rsidRPr="0037573C">
        <w:rPr>
          <w:color w:val="000000" w:themeColor="text1"/>
        </w:rPr>
        <w:t xml:space="preserve"> sanitare abilitate;</w:t>
      </w:r>
    </w:p>
    <w:p w14:paraId="0CAF3C8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e) </w:t>
      </w:r>
      <w:proofErr w:type="spellStart"/>
      <w:r w:rsidRPr="0037573C">
        <w:rPr>
          <w:color w:val="000000" w:themeColor="text1"/>
        </w:rPr>
        <w:t>îndeplineşte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de studii, de vechime în specialitate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, după caz, alte </w:t>
      </w:r>
      <w:proofErr w:type="spellStart"/>
      <w:r w:rsidRPr="0037573C">
        <w:rPr>
          <w:color w:val="000000" w:themeColor="text1"/>
        </w:rPr>
        <w:t>condiţii</w:t>
      </w:r>
      <w:proofErr w:type="spellEnd"/>
      <w:r w:rsidRPr="0037573C">
        <w:rPr>
          <w:color w:val="000000" w:themeColor="text1"/>
        </w:rPr>
        <w:t xml:space="preserve"> specifice potrivit </w:t>
      </w:r>
      <w:proofErr w:type="spellStart"/>
      <w:r w:rsidRPr="0037573C">
        <w:rPr>
          <w:color w:val="000000" w:themeColor="text1"/>
        </w:rPr>
        <w:t>cerinţelor</w:t>
      </w:r>
      <w:proofErr w:type="spellEnd"/>
      <w:r w:rsidRPr="0037573C">
        <w:rPr>
          <w:color w:val="000000" w:themeColor="text1"/>
        </w:rPr>
        <w:t xml:space="preserve"> postului scos la concurs, inclusiv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de exercitare a profesiei;</w:t>
      </w:r>
    </w:p>
    <w:p w14:paraId="39B20AD8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f) nu a fost condamnată definitiv pentru </w:t>
      </w:r>
      <w:proofErr w:type="spellStart"/>
      <w:r w:rsidRPr="0037573C">
        <w:rPr>
          <w:color w:val="000000" w:themeColor="text1"/>
        </w:rPr>
        <w:t>săvârşirea</w:t>
      </w:r>
      <w:proofErr w:type="spellEnd"/>
      <w:r w:rsidRPr="0037573C">
        <w:rPr>
          <w:color w:val="000000" w:themeColor="text1"/>
        </w:rPr>
        <w:t xml:space="preserve"> unei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contra </w:t>
      </w:r>
      <w:proofErr w:type="spellStart"/>
      <w:r w:rsidRPr="0037573C">
        <w:rPr>
          <w:color w:val="000000" w:themeColor="text1"/>
        </w:rPr>
        <w:t>securităţii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naţionale</w:t>
      </w:r>
      <w:proofErr w:type="spellEnd"/>
      <w:r w:rsidRPr="0037573C">
        <w:rPr>
          <w:color w:val="000000" w:themeColor="text1"/>
        </w:rPr>
        <w:t xml:space="preserve">, contra </w:t>
      </w:r>
      <w:proofErr w:type="spellStart"/>
      <w:r w:rsidRPr="0037573C">
        <w:rPr>
          <w:color w:val="000000" w:themeColor="text1"/>
        </w:rPr>
        <w:t>autorităţii</w:t>
      </w:r>
      <w:proofErr w:type="spellEnd"/>
      <w:r w:rsidRPr="0037573C">
        <w:rPr>
          <w:color w:val="000000" w:themeColor="text1"/>
        </w:rPr>
        <w:t xml:space="preserve">, contra </w:t>
      </w:r>
      <w:proofErr w:type="spellStart"/>
      <w:r w:rsidRPr="0037573C">
        <w:rPr>
          <w:color w:val="000000" w:themeColor="text1"/>
        </w:rPr>
        <w:t>umanităţii</w:t>
      </w:r>
      <w:proofErr w:type="spellEnd"/>
      <w:r w:rsidRPr="0037573C">
        <w:rPr>
          <w:color w:val="000000" w:themeColor="text1"/>
        </w:rPr>
        <w:t xml:space="preserve">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de </w:t>
      </w:r>
      <w:proofErr w:type="spellStart"/>
      <w:r w:rsidRPr="0037573C">
        <w:rPr>
          <w:color w:val="000000" w:themeColor="text1"/>
        </w:rPr>
        <w:t>corupţie</w:t>
      </w:r>
      <w:proofErr w:type="spellEnd"/>
      <w:r w:rsidRPr="0037573C">
        <w:rPr>
          <w:color w:val="000000" w:themeColor="text1"/>
        </w:rPr>
        <w:t xml:space="preserve"> sau de serviciu,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de fals ori contra înfăptuirii </w:t>
      </w:r>
      <w:proofErr w:type="spellStart"/>
      <w:r w:rsidRPr="0037573C">
        <w:rPr>
          <w:color w:val="000000" w:themeColor="text1"/>
        </w:rPr>
        <w:t>justiţiei</w:t>
      </w:r>
      <w:proofErr w:type="spellEnd"/>
      <w:r w:rsidRPr="0037573C">
        <w:rPr>
          <w:color w:val="000000" w:themeColor="text1"/>
        </w:rPr>
        <w:t xml:space="preserve">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săvârşite</w:t>
      </w:r>
      <w:proofErr w:type="spellEnd"/>
      <w:r w:rsidRPr="0037573C">
        <w:rPr>
          <w:color w:val="000000" w:themeColor="text1"/>
        </w:rPr>
        <w:t xml:space="preserve"> cu </w:t>
      </w:r>
      <w:proofErr w:type="spellStart"/>
      <w:r w:rsidRPr="0037573C">
        <w:rPr>
          <w:color w:val="000000" w:themeColor="text1"/>
        </w:rPr>
        <w:t>intenţie</w:t>
      </w:r>
      <w:proofErr w:type="spellEnd"/>
      <w:r w:rsidRPr="0037573C">
        <w:rPr>
          <w:color w:val="000000" w:themeColor="text1"/>
        </w:rPr>
        <w:t xml:space="preserve"> care ar face o persoană candidată la post incompatibilă cu exercitarea </w:t>
      </w:r>
      <w:proofErr w:type="spellStart"/>
      <w:r w:rsidRPr="0037573C">
        <w:rPr>
          <w:color w:val="000000" w:themeColor="text1"/>
        </w:rPr>
        <w:t>funcţiei</w:t>
      </w:r>
      <w:proofErr w:type="spellEnd"/>
      <w:r w:rsidRPr="0037573C">
        <w:rPr>
          <w:color w:val="000000" w:themeColor="text1"/>
        </w:rPr>
        <w:t xml:space="preserve"> contractuale pentru care candidează, cu </w:t>
      </w:r>
      <w:proofErr w:type="spellStart"/>
      <w:r w:rsidRPr="0037573C">
        <w:rPr>
          <w:color w:val="000000" w:themeColor="text1"/>
        </w:rPr>
        <w:t>excepţia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situaţiei</w:t>
      </w:r>
      <w:proofErr w:type="spellEnd"/>
      <w:r w:rsidRPr="0037573C">
        <w:rPr>
          <w:color w:val="000000" w:themeColor="text1"/>
        </w:rPr>
        <w:t xml:space="preserve"> în care a intervenit reabilitarea;</w:t>
      </w:r>
    </w:p>
    <w:p w14:paraId="7E56C75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g) nu execută o pedeapsă complementară prin care i-a fost interzisă exercitarea dreptului de a ocupa </w:t>
      </w:r>
      <w:proofErr w:type="spellStart"/>
      <w:r w:rsidRPr="0037573C">
        <w:rPr>
          <w:color w:val="000000" w:themeColor="text1"/>
        </w:rPr>
        <w:t>funcţia</w:t>
      </w:r>
      <w:proofErr w:type="spellEnd"/>
      <w:r w:rsidRPr="0037573C">
        <w:rPr>
          <w:color w:val="000000" w:themeColor="text1"/>
        </w:rPr>
        <w:t xml:space="preserve">, de a exercita profesia sau meseria ori de a </w:t>
      </w:r>
      <w:proofErr w:type="spellStart"/>
      <w:r w:rsidRPr="0037573C">
        <w:rPr>
          <w:color w:val="000000" w:themeColor="text1"/>
        </w:rPr>
        <w:t>desfăşura</w:t>
      </w:r>
      <w:proofErr w:type="spellEnd"/>
      <w:r w:rsidRPr="0037573C">
        <w:rPr>
          <w:color w:val="000000" w:themeColor="text1"/>
        </w:rPr>
        <w:t xml:space="preserve"> activitatea de care s-a folosit pentru </w:t>
      </w:r>
      <w:proofErr w:type="spellStart"/>
      <w:r w:rsidRPr="0037573C">
        <w:rPr>
          <w:color w:val="000000" w:themeColor="text1"/>
        </w:rPr>
        <w:t>săvârşirea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infracţiunii</w:t>
      </w:r>
      <w:proofErr w:type="spellEnd"/>
      <w:r w:rsidRPr="0037573C">
        <w:rPr>
          <w:color w:val="000000" w:themeColor="text1"/>
        </w:rPr>
        <w:t xml:space="preserve"> sau </w:t>
      </w:r>
      <w:proofErr w:type="spellStart"/>
      <w:r w:rsidRPr="0037573C">
        <w:rPr>
          <w:color w:val="000000" w:themeColor="text1"/>
        </w:rPr>
        <w:t>faţă</w:t>
      </w:r>
      <w:proofErr w:type="spellEnd"/>
      <w:r w:rsidRPr="0037573C">
        <w:rPr>
          <w:color w:val="000000" w:themeColor="text1"/>
        </w:rPr>
        <w:t xml:space="preserve"> de aceasta nu s-a luat măsura de </w:t>
      </w:r>
      <w:proofErr w:type="spellStart"/>
      <w:r w:rsidRPr="0037573C">
        <w:rPr>
          <w:color w:val="000000" w:themeColor="text1"/>
        </w:rPr>
        <w:t>siguranţă</w:t>
      </w:r>
      <w:proofErr w:type="spellEnd"/>
      <w:r w:rsidRPr="0037573C">
        <w:rPr>
          <w:color w:val="000000" w:themeColor="text1"/>
        </w:rPr>
        <w:t xml:space="preserve"> a interzicerii ocupării unei </w:t>
      </w:r>
      <w:proofErr w:type="spellStart"/>
      <w:r w:rsidRPr="0037573C">
        <w:rPr>
          <w:color w:val="000000" w:themeColor="text1"/>
        </w:rPr>
        <w:t>funcţii</w:t>
      </w:r>
      <w:proofErr w:type="spellEnd"/>
      <w:r w:rsidRPr="0037573C">
        <w:rPr>
          <w:color w:val="000000" w:themeColor="text1"/>
        </w:rPr>
        <w:t xml:space="preserve"> sau a exercitării unei profesii;</w:t>
      </w:r>
    </w:p>
    <w:p w14:paraId="622A9B17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h) nu a comis </w:t>
      </w:r>
      <w:proofErr w:type="spellStart"/>
      <w:r w:rsidRPr="0037573C">
        <w:rPr>
          <w:color w:val="000000" w:themeColor="text1"/>
        </w:rPr>
        <w:t>infracţiunile</w:t>
      </w:r>
      <w:proofErr w:type="spellEnd"/>
      <w:r w:rsidRPr="0037573C">
        <w:rPr>
          <w:color w:val="000000" w:themeColor="text1"/>
        </w:rPr>
        <w:t xml:space="preserve"> prevăzute la art. 1 alin. (2) din Legea nr. 118/2019</w:t>
      </w:r>
    </w:p>
    <w:p w14:paraId="178CA1A4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Registrul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automatizat cu privire la persoanele care 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sexuale, de exploatare a unor persoane sau asupra minorilor,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pentru completarea Legii nr. 76/2008</w:t>
      </w:r>
    </w:p>
    <w:p w14:paraId="0921D3B8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lastRenderedPageBreak/>
        <w:t xml:space="preserve"> 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Sistemului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de Date Genetice Judiciare, cu modificările ulterioare, pentru domeniile prevăzute la art. 35 alin. (1) lit. h) din Hotărârea Guvernului nr. 1336/2022</w:t>
      </w:r>
    </w:p>
    <w:p w14:paraId="294678F2" w14:textId="77777777" w:rsidR="006430EA" w:rsidRPr="0037573C" w:rsidRDefault="00B71DAA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</w:rPr>
      </w:pPr>
      <w:r w:rsidRPr="0037573C">
        <w:rPr>
          <w:color w:val="000000" w:themeColor="text1"/>
        </w:rPr>
        <w:t> </w:t>
      </w:r>
      <w:proofErr w:type="spellStart"/>
      <w:r w:rsidRPr="0037573C">
        <w:rPr>
          <w:color w:val="000000" w:themeColor="text1"/>
        </w:rPr>
        <w:t>pentru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aprobarea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Regulamentului-cadru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privind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organizarea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dezvoltarea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carierei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personalului</w:t>
      </w:r>
      <w:proofErr w:type="spellEnd"/>
      <w:r w:rsidRPr="0037573C">
        <w:rPr>
          <w:color w:val="000000" w:themeColor="text1"/>
        </w:rPr>
        <w:t xml:space="preserve"> contractual din </w:t>
      </w:r>
      <w:proofErr w:type="spellStart"/>
      <w:r w:rsidRPr="0037573C">
        <w:rPr>
          <w:color w:val="000000" w:themeColor="text1"/>
        </w:rPr>
        <w:t>sectorul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bugetar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plătit</w:t>
      </w:r>
      <w:proofErr w:type="spellEnd"/>
      <w:r w:rsidRPr="0037573C">
        <w:rPr>
          <w:color w:val="000000" w:themeColor="text1"/>
        </w:rPr>
        <w:t xml:space="preserve"> din </w:t>
      </w:r>
      <w:proofErr w:type="spellStart"/>
      <w:r w:rsidRPr="0037573C">
        <w:rPr>
          <w:color w:val="000000" w:themeColor="text1"/>
        </w:rPr>
        <w:t>fonduri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publice</w:t>
      </w:r>
      <w:proofErr w:type="spellEnd"/>
      <w:r w:rsidRPr="0037573C">
        <w:rPr>
          <w:color w:val="000000" w:themeColor="text1"/>
        </w:rPr>
        <w:t>.</w:t>
      </w:r>
    </w:p>
    <w:p w14:paraId="5C05310D" w14:textId="77777777" w:rsidR="000171AD" w:rsidRPr="0037573C" w:rsidRDefault="00B71DAA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  <w:lang w:val="ro-RO"/>
        </w:rPr>
      </w:pPr>
      <w:r w:rsidRPr="0037573C">
        <w:rPr>
          <w:color w:val="000000" w:themeColor="text1"/>
        </w:rPr>
        <w:br/>
      </w:r>
      <w:r w:rsidR="006430EA" w:rsidRPr="001A63EA">
        <w:rPr>
          <w:b/>
          <w:bCs/>
          <w:color w:val="000000" w:themeColor="text1"/>
          <w:lang w:val="ro-RO"/>
        </w:rPr>
        <w:t>CONDIŢIILE SPECIFICE</w:t>
      </w:r>
      <w:r w:rsidR="006430EA" w:rsidRPr="0037573C">
        <w:rPr>
          <w:color w:val="000000" w:themeColor="text1"/>
          <w:lang w:val="ro-RO"/>
        </w:rPr>
        <w:t> :</w:t>
      </w:r>
    </w:p>
    <w:p w14:paraId="191CEF90" w14:textId="6EBD006B" w:rsidR="006430EA" w:rsidRPr="0037573C" w:rsidRDefault="000171AD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  <w:lang w:val="ro-RO"/>
        </w:rPr>
      </w:pPr>
      <w:r w:rsidRPr="0037573C">
        <w:rPr>
          <w:color w:val="000000" w:themeColor="text1"/>
          <w:lang w:val="ro-RO"/>
        </w:rPr>
        <w:t xml:space="preserve">-    </w:t>
      </w:r>
      <w:r w:rsidR="006430EA" w:rsidRPr="0037573C">
        <w:rPr>
          <w:color w:val="000000" w:themeColor="text1"/>
          <w:lang w:val="ro-RO"/>
        </w:rPr>
        <w:t xml:space="preserve">medic specialist specialitate </w:t>
      </w:r>
      <w:r w:rsidR="00FD4AC2">
        <w:rPr>
          <w:color w:val="000000" w:themeColor="text1"/>
        </w:rPr>
        <w:t xml:space="preserve">PEDIATRIE </w:t>
      </w:r>
      <w:r w:rsidR="006430EA" w:rsidRPr="0037573C">
        <w:rPr>
          <w:color w:val="000000" w:themeColor="text1"/>
          <w:lang w:val="ro-RO"/>
        </w:rPr>
        <w:t>:studii superioare</w:t>
      </w:r>
      <w:r w:rsidRPr="0037573C">
        <w:rPr>
          <w:color w:val="000000" w:themeColor="text1"/>
          <w:lang w:val="ro-RO"/>
        </w:rPr>
        <w:t xml:space="preserve"> </w:t>
      </w:r>
      <w:r w:rsidR="007B3F2A" w:rsidRPr="0037573C">
        <w:rPr>
          <w:color w:val="000000" w:themeColor="text1"/>
          <w:lang w:val="ro-RO"/>
        </w:rPr>
        <w:t xml:space="preserve"> in specialitatea </w:t>
      </w:r>
      <w:proofErr w:type="spellStart"/>
      <w:r w:rsidR="003213FA">
        <w:rPr>
          <w:color w:val="000000" w:themeColor="text1"/>
        </w:rPr>
        <w:t>pediatrie</w:t>
      </w:r>
      <w:proofErr w:type="spellEnd"/>
    </w:p>
    <w:p w14:paraId="7FBBC0D1" w14:textId="77777777" w:rsidR="006430EA" w:rsidRPr="0037573C" w:rsidRDefault="006430EA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concurs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candidații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conține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următoarele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3785A9E" w14:textId="70FAEA09" w:rsidR="00393A26" w:rsidRPr="0037573C" w:rsidRDefault="00393A26" w:rsidP="00FB180F">
      <w:pPr>
        <w:pStyle w:val="NormalWeb"/>
        <w:spacing w:before="0" w:beforeAutospacing="0" w:after="0" w:afterAutospacing="0"/>
        <w:ind w:left="720" w:firstLine="708"/>
        <w:jc w:val="both"/>
        <w:rPr>
          <w:color w:val="000000" w:themeColor="text1"/>
        </w:rPr>
      </w:pPr>
      <w:r w:rsidRPr="0037573C">
        <w:rPr>
          <w:color w:val="000000" w:themeColor="text1"/>
        </w:rPr>
        <w:t>a) formularul de înscriere la concurs, conform modelului prevăzut în anexa nr. 2 la Hotărârea Guvernului nr. 1.336/2022</w:t>
      </w:r>
      <w:r w:rsidR="006430EA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pentru aprobarea Regulamentului-cadru 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dezvoltarea carierei personalului contractual din sectorul bugetar plătit din fonduri publice (HG nr. 1.336/2022</w:t>
      </w:r>
      <w:r w:rsidR="006430EA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);</w:t>
      </w:r>
    </w:p>
    <w:p w14:paraId="5B392FCC" w14:textId="19BF492C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="00620D3A" w:rsidRPr="0037573C">
        <w:rPr>
          <w:color w:val="000000" w:themeColor="text1"/>
        </w:rPr>
        <w:t xml:space="preserve">  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b) copia de pe diploma de </w:t>
      </w:r>
      <w:proofErr w:type="spellStart"/>
      <w:r w:rsidRPr="0037573C">
        <w:rPr>
          <w:color w:val="000000" w:themeColor="text1"/>
        </w:rPr>
        <w:t>licenţă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certificatul de specialist sau primar pentru medici, medici stomatologi, </w:t>
      </w:r>
      <w:proofErr w:type="spellStart"/>
      <w:r w:rsidRPr="0037573C">
        <w:rPr>
          <w:color w:val="000000" w:themeColor="text1"/>
        </w:rPr>
        <w:t>farmacişti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, respectiv, </w:t>
      </w:r>
      <w:proofErr w:type="spellStart"/>
      <w:r w:rsidRPr="0037573C">
        <w:rPr>
          <w:color w:val="000000" w:themeColor="text1"/>
        </w:rPr>
        <w:t>adeverinţă</w:t>
      </w:r>
      <w:proofErr w:type="spellEnd"/>
      <w:r w:rsidRPr="0037573C">
        <w:rPr>
          <w:color w:val="000000" w:themeColor="text1"/>
        </w:rPr>
        <w:t xml:space="preserve"> de confirmare în gradul profesional pentru biologi, </w:t>
      </w:r>
      <w:proofErr w:type="spellStart"/>
      <w:r w:rsidRPr="0037573C">
        <w:rPr>
          <w:color w:val="000000" w:themeColor="text1"/>
        </w:rPr>
        <w:t>biochimişti</w:t>
      </w:r>
      <w:proofErr w:type="spellEnd"/>
      <w:r w:rsidRPr="0037573C">
        <w:rPr>
          <w:color w:val="000000" w:themeColor="text1"/>
        </w:rPr>
        <w:t xml:space="preserve"> sau </w:t>
      </w:r>
      <w:proofErr w:type="spellStart"/>
      <w:r w:rsidRPr="0037573C">
        <w:rPr>
          <w:color w:val="000000" w:themeColor="text1"/>
        </w:rPr>
        <w:t>chimişti</w:t>
      </w:r>
      <w:proofErr w:type="spellEnd"/>
      <w:r w:rsidRPr="0037573C">
        <w:rPr>
          <w:color w:val="000000" w:themeColor="text1"/>
        </w:rPr>
        <w:t>;</w:t>
      </w:r>
    </w:p>
    <w:p w14:paraId="3BEB7B21" w14:textId="38744CB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="00620D3A" w:rsidRPr="0037573C">
        <w:rPr>
          <w:color w:val="000000" w:themeColor="text1"/>
        </w:rPr>
        <w:t xml:space="preserve">  </w:t>
      </w:r>
      <w:r w:rsidRPr="0037573C">
        <w:rPr>
          <w:color w:val="000000" w:themeColor="text1"/>
        </w:rPr>
        <w:t xml:space="preserve">c) copie a certificatului de membru al </w:t>
      </w:r>
      <w:proofErr w:type="spellStart"/>
      <w:r w:rsidRPr="0037573C">
        <w:rPr>
          <w:color w:val="000000" w:themeColor="text1"/>
        </w:rPr>
        <w:t>organizaţiei</w:t>
      </w:r>
      <w:proofErr w:type="spellEnd"/>
      <w:r w:rsidRPr="0037573C">
        <w:rPr>
          <w:color w:val="000000" w:themeColor="text1"/>
        </w:rPr>
        <w:t xml:space="preserve"> profesionale cu viza pe anul în curs;</w:t>
      </w:r>
    </w:p>
    <w:p w14:paraId="6465BCF3" w14:textId="3278AEAE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d) dovada/înscrisul din care să rezulte că nu i-a fost aplicată una dintre </w:t>
      </w:r>
      <w:proofErr w:type="spellStart"/>
      <w:r w:rsidRPr="0037573C">
        <w:rPr>
          <w:color w:val="000000" w:themeColor="text1"/>
        </w:rPr>
        <w:t>sancţiunile</w:t>
      </w:r>
      <w:proofErr w:type="spellEnd"/>
      <w:r w:rsidRPr="0037573C">
        <w:rPr>
          <w:color w:val="000000" w:themeColor="text1"/>
        </w:rPr>
        <w:t xml:space="preserve"> prevăzute la art. 455 alin. (1) lit. e)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f)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, la art. 541 alin. (1) lit. d)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e), respectiv la art. 628 alin. (1) lit. d)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e) din Legea nr. 95/2006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privind reforma în domeniul </w:t>
      </w:r>
      <w:proofErr w:type="spellStart"/>
      <w:r w:rsidRPr="0037573C">
        <w:rPr>
          <w:color w:val="000000" w:themeColor="text1"/>
        </w:rPr>
        <w:t>sănătăţii</w:t>
      </w:r>
      <w:proofErr w:type="spellEnd"/>
      <w:r w:rsidRPr="0037573C">
        <w:rPr>
          <w:color w:val="000000" w:themeColor="text1"/>
        </w:rPr>
        <w:t xml:space="preserve">, republicată,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ulterioare, ori cele de la art. 39 alin. (1) lit. c)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d) din Legea nr. 460/2003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privind exercitarea profesiunilor de biochimist, biolog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chimist, </w:t>
      </w:r>
      <w:proofErr w:type="spellStart"/>
      <w:r w:rsidRPr="0037573C">
        <w:rPr>
          <w:color w:val="000000" w:themeColor="text1"/>
        </w:rPr>
        <w:t>înfiinţarea</w:t>
      </w:r>
      <w:proofErr w:type="spellEnd"/>
      <w:r w:rsidRPr="0037573C">
        <w:rPr>
          <w:color w:val="000000" w:themeColor="text1"/>
        </w:rPr>
        <w:t xml:space="preserve">,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Ordinului </w:t>
      </w:r>
      <w:proofErr w:type="spellStart"/>
      <w:r w:rsidRPr="0037573C">
        <w:rPr>
          <w:color w:val="000000" w:themeColor="text1"/>
        </w:rPr>
        <w:t>Biochimiştilor</w:t>
      </w:r>
      <w:proofErr w:type="spellEnd"/>
      <w:r w:rsidRPr="0037573C">
        <w:rPr>
          <w:color w:val="000000" w:themeColor="text1"/>
        </w:rPr>
        <w:t xml:space="preserve">, Biologilor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Chimiştilor</w:t>
      </w:r>
      <w:proofErr w:type="spellEnd"/>
      <w:r w:rsidRPr="0037573C">
        <w:rPr>
          <w:color w:val="000000" w:themeColor="text1"/>
        </w:rPr>
        <w:t xml:space="preserve"> în sistemul sanitar din România;</w:t>
      </w:r>
    </w:p>
    <w:p w14:paraId="051F627F" w14:textId="49EB1A28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e) acte doveditoare pentru calcularea punctajului prevăzut în anexa nr. 3 la ordin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;</w:t>
      </w:r>
    </w:p>
    <w:p w14:paraId="201265F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f) certificat de cazier judiciar sau, după caz, extrasul de pe cazierul judiciar;</w:t>
      </w:r>
    </w:p>
    <w:p w14:paraId="7CDDDD8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g) certificatul de integritate comportamentală din care să reiasă că nu s-au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prevăzute la art. 1 alin. (2) din Legea nr. 118/2019</w:t>
      </w:r>
    </w:p>
    <w:p w14:paraId="6687DA4E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Registrul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automatizat cu privire la persoanele care 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sexuale, de exploatare a unor persoane sau asupra minorilor,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pentru completarea Legii nr. 76/2008</w:t>
      </w:r>
    </w:p>
    <w:p w14:paraId="04CEDBF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Sistemului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de Date Genetice Judiciare, cu modificările ulterioare, pentru </w:t>
      </w:r>
      <w:proofErr w:type="spellStart"/>
      <w:r w:rsidRPr="0037573C">
        <w:rPr>
          <w:color w:val="000000" w:themeColor="text1"/>
        </w:rPr>
        <w:t>candidaţii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înscrişi</w:t>
      </w:r>
      <w:proofErr w:type="spellEnd"/>
      <w:r w:rsidRPr="0037573C">
        <w:rPr>
          <w:color w:val="000000" w:themeColor="text1"/>
        </w:rPr>
        <w:t xml:space="preserve"> pentru posturile din cadrul sistemului de </w:t>
      </w:r>
      <w:proofErr w:type="spellStart"/>
      <w:r w:rsidRPr="0037573C">
        <w:rPr>
          <w:color w:val="000000" w:themeColor="text1"/>
        </w:rPr>
        <w:t>învăţământ</w:t>
      </w:r>
      <w:proofErr w:type="spellEnd"/>
      <w:r w:rsidRPr="0037573C">
        <w:rPr>
          <w:color w:val="000000" w:themeColor="text1"/>
        </w:rPr>
        <w:t xml:space="preserve">, sănătate sau </w:t>
      </w:r>
      <w:proofErr w:type="spellStart"/>
      <w:r w:rsidRPr="0037573C">
        <w:rPr>
          <w:color w:val="000000" w:themeColor="text1"/>
        </w:rPr>
        <w:t>protecţie</w:t>
      </w:r>
      <w:proofErr w:type="spellEnd"/>
      <w:r w:rsidRPr="0037573C">
        <w:rPr>
          <w:color w:val="000000" w:themeColor="text1"/>
        </w:rPr>
        <w:t xml:space="preserve"> socială,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orice entitate publică sau privată a cărei activitate presupune contactul direct cu copii, persoane în vârstă, persoane cu </w:t>
      </w:r>
      <w:proofErr w:type="spellStart"/>
      <w:r w:rsidRPr="0037573C">
        <w:rPr>
          <w:color w:val="000000" w:themeColor="text1"/>
        </w:rPr>
        <w:t>dizabilităţi</w:t>
      </w:r>
      <w:proofErr w:type="spellEnd"/>
      <w:r w:rsidRPr="0037573C">
        <w:rPr>
          <w:color w:val="000000" w:themeColor="text1"/>
        </w:rPr>
        <w:t xml:space="preserve"> sau alte categorii de persoane vulnerabile ori care presupune examinarea fizică sau evaluarea psihologică a unei persoane;</w:t>
      </w:r>
    </w:p>
    <w:p w14:paraId="0ED8A530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h) </w:t>
      </w:r>
      <w:proofErr w:type="spellStart"/>
      <w:r w:rsidRPr="0037573C">
        <w:rPr>
          <w:color w:val="000000" w:themeColor="text1"/>
        </w:rPr>
        <w:t>adeverinţă</w:t>
      </w:r>
      <w:proofErr w:type="spellEnd"/>
      <w:r w:rsidRPr="0037573C">
        <w:rPr>
          <w:color w:val="000000" w:themeColor="text1"/>
        </w:rPr>
        <w:t xml:space="preserve"> medicală care să ateste starea de sănătate corespunzătoare, eliberată de către medicul de familie al candidatului sau de către </w:t>
      </w:r>
      <w:proofErr w:type="spellStart"/>
      <w:r w:rsidRPr="0037573C">
        <w:rPr>
          <w:color w:val="000000" w:themeColor="text1"/>
        </w:rPr>
        <w:t>unităţile</w:t>
      </w:r>
      <w:proofErr w:type="spellEnd"/>
      <w:r w:rsidRPr="0037573C">
        <w:rPr>
          <w:color w:val="000000" w:themeColor="text1"/>
        </w:rPr>
        <w:t xml:space="preserve"> sanitare abilitate cu cel mult 6 luni anterior derulării concursului;</w:t>
      </w:r>
    </w:p>
    <w:p w14:paraId="2845E6D9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lastRenderedPageBreak/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i) copia actului de identitate sau orice alt document care atestă identitatea, potrivit legii, aflate în termen de valabilitate;</w:t>
      </w:r>
    </w:p>
    <w:p w14:paraId="1CB5E674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j) copia certificatului de căsătorie sau a altui document prin care s-a realizat schimbarea de nume, după caz;</w:t>
      </w:r>
    </w:p>
    <w:p w14:paraId="43436644" w14:textId="7B493596" w:rsidR="00393A26" w:rsidRPr="0037573C" w:rsidRDefault="00393A26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k) curriculum vitae, model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comun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32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</w:p>
    <w:p w14:paraId="34C2BDC6" w14:textId="61D27088" w:rsidR="00A13320" w:rsidRPr="0037573C" w:rsidRDefault="00286771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l)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Chitanta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plata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taxei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concurs in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</w:t>
      </w:r>
      <w:r w:rsidR="00A42810">
        <w:rPr>
          <w:rFonts w:ascii="Times New Roman" w:hAnsi="Times New Roman" w:cs="Times New Roman"/>
          <w:color w:val="000000" w:themeColor="text1"/>
          <w:sz w:val="24"/>
          <w:szCs w:val="24"/>
        </w:rPr>
        <w:t>.200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lei.</w:t>
      </w:r>
    </w:p>
    <w:p w14:paraId="04505E60" w14:textId="1A413FA6" w:rsidR="00A13320" w:rsidRPr="0037573C" w:rsidRDefault="00A13320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394AD" w14:textId="6147A8C7" w:rsidR="00A13320" w:rsidRPr="0037573C" w:rsidRDefault="00D66084" w:rsidP="00FB180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lit. d)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f) sunt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valabile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luni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depun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dosar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valabilitate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67F69A" w14:textId="77777777" w:rsidR="00D66084" w:rsidRPr="0037573C" w:rsidRDefault="00D66084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58247" w14:textId="1AC3CE6A" w:rsidR="00A13320" w:rsidRPr="0037573C" w:rsidRDefault="00A13320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3768D" w14:textId="77777777" w:rsidR="00EB0E00" w:rsidRPr="0037573C" w:rsidRDefault="00EB0E00" w:rsidP="00FB180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calendarului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următor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6023CBE6" w14:textId="77777777" w:rsidR="00762169" w:rsidRPr="0037573C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CALENDARUL DE DESFASURARE A CONCURSULUI CE VA FI ORGANIZAT LA SEDIUL INSTITUTIEI:</w:t>
      </w:r>
    </w:p>
    <w:p w14:paraId="58521CFB" w14:textId="77777777" w:rsidR="00762169" w:rsidRPr="0037573C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10228" w:type="dxa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762169" w:rsidRPr="0037573C" w14:paraId="5099AA25" w14:textId="77777777" w:rsidTr="00FB180F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AEA3" w14:textId="77777777" w:rsidR="00762169" w:rsidRPr="0037573C" w:rsidRDefault="00762169" w:rsidP="008D7086">
            <w:pPr>
              <w:pStyle w:val="TableParagraph"/>
              <w:spacing w:line="270" w:lineRule="atLeast"/>
              <w:ind w:left="141" w:right="113" w:firstLine="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Nr.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7ACE" w14:textId="77777777" w:rsidR="00762169" w:rsidRPr="0037573C" w:rsidRDefault="00762169" w:rsidP="008D7086">
            <w:pPr>
              <w:pStyle w:val="TableParagraph"/>
              <w:spacing w:before="138" w:line="276" w:lineRule="auto"/>
              <w:ind w:left="94" w:right="14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A17A4" w14:textId="77777777" w:rsidR="00762169" w:rsidRPr="0037573C" w:rsidRDefault="00762169" w:rsidP="008D7086">
            <w:pPr>
              <w:pStyle w:val="TableParagraph"/>
              <w:spacing w:line="276" w:lineRule="auto"/>
              <w:ind w:left="206" w:right="197"/>
              <w:jc w:val="center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Data</w:t>
            </w:r>
          </w:p>
        </w:tc>
      </w:tr>
      <w:tr w:rsidR="00762169" w:rsidRPr="0037573C" w14:paraId="229019FB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36CB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CC0F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8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Publicarea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anuntului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2BC7" w14:textId="1BB70241" w:rsidR="00762169" w:rsidRPr="0037573C" w:rsidRDefault="00B34324" w:rsidP="008D7086">
            <w:pPr>
              <w:pStyle w:val="TableParagraph"/>
              <w:spacing w:line="276" w:lineRule="auto"/>
              <w:ind w:left="207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9.09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.202</w:t>
            </w:r>
            <w:r w:rsidR="00C312AD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762169" w:rsidRPr="0037573C" w14:paraId="0F747166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7DD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4C4C" w14:textId="72758308" w:rsidR="00762169" w:rsidRPr="0037573C" w:rsidRDefault="00762169" w:rsidP="008D7086">
            <w:pPr>
              <w:pStyle w:val="TableParagraph"/>
              <w:spacing w:line="270" w:lineRule="atLeast"/>
              <w:ind w:left="107" w:right="8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Data limita pentru depunerea dosarelor de participare la concurs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BE40" w14:textId="4FE254E4" w:rsidR="00762169" w:rsidRPr="0037573C" w:rsidRDefault="003213FA" w:rsidP="008D7086">
            <w:pPr>
              <w:pStyle w:val="TableParagraph"/>
              <w:spacing w:line="276" w:lineRule="auto"/>
              <w:ind w:left="207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23.09.2024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, ora 14.00</w:t>
            </w:r>
          </w:p>
        </w:tc>
      </w:tr>
      <w:tr w:rsidR="00762169" w:rsidRPr="0037573C" w14:paraId="38F3E4E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08DC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993F" w14:textId="77777777" w:rsidR="00762169" w:rsidRPr="0037573C" w:rsidRDefault="00762169" w:rsidP="008D7086">
            <w:pPr>
              <w:pStyle w:val="TableParagraph"/>
              <w:spacing w:before="85" w:line="276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de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către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membrii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comisiei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de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concurs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B7A3" w14:textId="0AB808F3" w:rsidR="00762169" w:rsidRPr="0037573C" w:rsidRDefault="00AF3A33" w:rsidP="008D7086">
            <w:pPr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25.09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</w:t>
            </w:r>
            <w:r w:rsidR="0022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ora 1</w:t>
            </w:r>
            <w:r w:rsidR="00AF2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.00</w:t>
            </w:r>
          </w:p>
        </w:tc>
      </w:tr>
      <w:tr w:rsidR="00762169" w:rsidRPr="0037573C" w14:paraId="3141A7DF" w14:textId="77777777" w:rsidTr="00FB180F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4A96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4B50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rezultatelor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selecţiei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0869" w14:textId="542E84BD" w:rsidR="00762169" w:rsidRPr="0037573C" w:rsidRDefault="00D40235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25.09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AF2AED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DCB751C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D613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7C5C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1013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Depunerea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privind rezultatele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selecţiei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86A7" w14:textId="557774BB" w:rsidR="00762169" w:rsidRPr="0037573C" w:rsidRDefault="00D40235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26.09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3C5354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441CC2B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6EB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3202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F67" w14:textId="1F0413A3" w:rsidR="00762169" w:rsidRPr="0037573C" w:rsidRDefault="005C2D2A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27.09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3C5354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617AC6B7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C213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1E95" w14:textId="77777777" w:rsidR="00762169" w:rsidRPr="0037573C" w:rsidRDefault="00762169" w:rsidP="008D7086">
            <w:pPr>
              <w:pStyle w:val="TableParagraph"/>
              <w:spacing w:before="86" w:line="276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probei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FF22" w14:textId="25BAE6EF" w:rsidR="00762169" w:rsidRPr="00FA1131" w:rsidRDefault="00877B4B" w:rsidP="008D7086">
            <w:pPr>
              <w:pStyle w:val="TableParagraph"/>
              <w:spacing w:line="276" w:lineRule="auto"/>
              <w:ind w:left="205" w:right="1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14.10.2024</w:t>
            </w:r>
            <w:r w:rsidR="00762169" w:rsidRPr="00FA1131">
              <w:rPr>
                <w:b/>
                <w:bCs/>
                <w:sz w:val="28"/>
                <w:szCs w:val="28"/>
              </w:rPr>
              <w:t xml:space="preserve"> ora 10.00</w:t>
            </w:r>
          </w:p>
        </w:tc>
      </w:tr>
      <w:tr w:rsidR="00762169" w:rsidRPr="0037573C" w14:paraId="7B5AE99B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54F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4713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probei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8396" w14:textId="79A6F6C7" w:rsidR="00762169" w:rsidRPr="0037573C" w:rsidRDefault="00302E17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14.10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7B5759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4D30B27F" w14:textId="77777777" w:rsidTr="00FB180F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D086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9034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580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Depunerea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privind rezultatele probei scrise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E777" w14:textId="38440B21" w:rsidR="00762169" w:rsidRPr="0037573C" w:rsidRDefault="0019347E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2A38C2">
              <w:rPr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225DE7E4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8C20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873D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D9F2" w14:textId="139DE8AA" w:rsidR="00762169" w:rsidRPr="0037573C" w:rsidRDefault="00EF2B75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16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2A38C2">
              <w:rPr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B3928C3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DA8B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A944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53F8" w14:textId="218E6EBE" w:rsidR="00762169" w:rsidRPr="0037573C" w:rsidRDefault="00D44CEC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.</w:t>
            </w:r>
            <w:r w:rsidR="00AA54CD">
              <w:rPr>
                <w:color w:val="000000" w:themeColor="text1"/>
                <w:sz w:val="24"/>
                <w:szCs w:val="24"/>
              </w:rPr>
              <w:t>10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, ora 10.00</w:t>
            </w:r>
          </w:p>
        </w:tc>
      </w:tr>
      <w:tr w:rsidR="00762169" w:rsidRPr="0037573C" w14:paraId="476E1F1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8840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B6B3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Comunicarea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rezultatelor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după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DB463" w14:textId="5C220796" w:rsidR="00762169" w:rsidRPr="0037573C" w:rsidRDefault="00265E93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AA54CD">
              <w:rPr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5B620500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A421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64DA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Depunerea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privind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</w:t>
            </w:r>
            <w:r w:rsidRPr="0037573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B107" w14:textId="0409B72C" w:rsidR="00762169" w:rsidRPr="0037573C" w:rsidRDefault="00265E93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3E485C">
              <w:rPr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483EE4D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B853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3480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DF00" w14:textId="0F3F1B5B" w:rsidR="00762169" w:rsidRPr="0037573C" w:rsidRDefault="006A2CA2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A750DA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149A2034" w14:textId="77777777" w:rsidTr="00FB180F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B7A5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0D36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final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al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concursului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830C" w14:textId="29CBE9BF" w:rsidR="00762169" w:rsidRPr="0037573C" w:rsidRDefault="00E75EB8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22.10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161643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</w:tbl>
    <w:p w14:paraId="7FE33CDA" w14:textId="77777777" w:rsidR="00762169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DF4B8" w14:textId="23F7B445" w:rsidR="00EB0E00" w:rsidRPr="0037573C" w:rsidRDefault="00EB0E00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Înscrierile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concurs se fac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10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</w:t>
      </w:r>
      <w:proofErr w:type="gram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apariţia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anunţ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maximum  </w:t>
      </w:r>
      <w:r w:rsidR="001111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publicarea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anunţului</w:t>
      </w:r>
      <w:proofErr w:type="spellEnd"/>
    </w:p>
    <w:p w14:paraId="59C9BC1D" w14:textId="01BE12AE" w:rsidR="00EB0E00" w:rsidRPr="0037573C" w:rsidRDefault="00EB0E00" w:rsidP="00FB180F">
      <w:pPr>
        <w:autoSpaceDE w:val="0"/>
        <w:autoSpaceDN w:val="0"/>
        <w:adjustRightInd w:val="0"/>
        <w:ind w:left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Informaţii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suplimentare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telefon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0258/780614, int. 34 –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biroul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resurse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umane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pe site-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ul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instituţiei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hyperlink r:id="rId7" w:history="1">
        <w:r w:rsidR="00276F24" w:rsidRPr="0037573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www.spitalabrud.ro</w:t>
        </w:r>
      </w:hyperlink>
    </w:p>
    <w:p w14:paraId="7C31C07E" w14:textId="77777777" w:rsidR="004300E8" w:rsidRPr="0037573C" w:rsidRDefault="004300E8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00E8" w:rsidRPr="0037573C" w:rsidSect="00CC08E5">
      <w:headerReference w:type="default" r:id="rId8"/>
      <w:footerReference w:type="default" r:id="rId9"/>
      <w:pgSz w:w="12240" w:h="15840"/>
      <w:pgMar w:top="11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C1396" w14:textId="77777777" w:rsidR="00B22023" w:rsidRDefault="00B22023" w:rsidP="005805BA">
      <w:pPr>
        <w:spacing w:after="0" w:line="240" w:lineRule="auto"/>
      </w:pPr>
      <w:r>
        <w:separator/>
      </w:r>
    </w:p>
  </w:endnote>
  <w:endnote w:type="continuationSeparator" w:id="0">
    <w:p w14:paraId="780EB723" w14:textId="77777777" w:rsidR="00B22023" w:rsidRDefault="00B22023" w:rsidP="0058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3519" w14:textId="7D417921" w:rsidR="00543EA7" w:rsidRDefault="00543EA7" w:rsidP="006746EF">
    <w:pPr>
      <w:pStyle w:val="Footer"/>
      <w:ind w:left="567" w:right="594"/>
      <w:jc w:val="center"/>
    </w:pPr>
  </w:p>
  <w:p w14:paraId="2907E5C3" w14:textId="77777777" w:rsidR="00543EA7" w:rsidRDefault="0054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A1E2" w14:textId="77777777" w:rsidR="00B22023" w:rsidRDefault="00B22023" w:rsidP="005805BA">
      <w:pPr>
        <w:spacing w:after="0" w:line="240" w:lineRule="auto"/>
      </w:pPr>
      <w:r>
        <w:separator/>
      </w:r>
    </w:p>
  </w:footnote>
  <w:footnote w:type="continuationSeparator" w:id="0">
    <w:p w14:paraId="128038C9" w14:textId="77777777" w:rsidR="00B22023" w:rsidRDefault="00B22023" w:rsidP="0058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165"/>
      <w:gridCol w:w="3583"/>
    </w:tblGrid>
    <w:tr w:rsidR="00543EA7" w:rsidRPr="001874EC" w14:paraId="433478B1" w14:textId="77777777" w:rsidTr="000A7DB1">
      <w:trPr>
        <w:trHeight w:val="2412"/>
      </w:trPr>
      <w:tc>
        <w:tcPr>
          <w:tcW w:w="81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5930EAB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CONSILIUL LOCAL 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ABRUD  SPITALUL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ORASENESC </w:t>
          </w:r>
        </w:p>
        <w:p w14:paraId="65A67FD9" w14:textId="77777777" w:rsidR="00543EA7" w:rsidRPr="004418F5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gramStart"/>
          <w:r w:rsidRPr="004418F5">
            <w:rPr>
              <w:rFonts w:ascii="Times New Roman" w:hAnsi="Times New Roman"/>
              <w:b/>
              <w:i/>
              <w:sz w:val="20"/>
              <w:szCs w:val="20"/>
            </w:rPr>
            <w:t>”DR.</w:t>
          </w:r>
          <w:proofErr w:type="gramEnd"/>
          <w:r w:rsidRPr="004418F5">
            <w:rPr>
              <w:rFonts w:ascii="Times New Roman" w:hAnsi="Times New Roman"/>
              <w:b/>
              <w:i/>
              <w:sz w:val="20"/>
              <w:szCs w:val="20"/>
            </w:rPr>
            <w:t xml:space="preserve"> ALEXANDRU BORZA” ABRUD</w:t>
          </w:r>
        </w:p>
        <w:p w14:paraId="3F839DD8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STR.REPUBLICII NR.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13,  LOC.ABRUD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>,  JUD.ALBA</w:t>
          </w:r>
        </w:p>
        <w:p w14:paraId="374B4488" w14:textId="77777777" w:rsidR="00543EA7" w:rsidRPr="00743ED3" w:rsidRDefault="00543EA7" w:rsidP="000A7DB1">
          <w:pPr>
            <w:spacing w:after="0" w:line="360" w:lineRule="auto"/>
            <w:ind w:left="90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COD POSTAL 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515100  Tel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/fax 0258.780614;0258.780439</w:t>
          </w:r>
        </w:p>
        <w:p w14:paraId="5D90DFCF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e-mail: </w:t>
          </w:r>
          <w:hyperlink r:id="rId1" w:history="1">
            <w:r w:rsidRPr="00743ED3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</w:rPr>
              <w:t>spitalabrud1@gmail.com</w:t>
            </w:r>
          </w:hyperlink>
          <w:r w:rsidRPr="00743ED3">
            <w:rPr>
              <w:rFonts w:ascii="Times New Roman" w:hAnsi="Times New Roman"/>
              <w:b/>
              <w:i/>
              <w:sz w:val="18"/>
              <w:szCs w:val="18"/>
            </w:rPr>
            <w:t xml:space="preserve">  </w:t>
          </w:r>
          <w:r w:rsidRPr="00743ED3">
            <w:rPr>
              <w:b/>
              <w:sz w:val="18"/>
              <w:szCs w:val="18"/>
            </w:rPr>
            <w:t xml:space="preserve">  </w:t>
          </w:r>
          <w:hyperlink r:id="rId2" w:history="1">
            <w:r w:rsidRPr="00743ED3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</w:rPr>
              <w:t>www.spitalabrud.ro</w:t>
            </w:r>
          </w:hyperlink>
        </w:p>
        <w:p w14:paraId="19E6F034" w14:textId="77777777" w:rsidR="00543EA7" w:rsidRPr="00743ED3" w:rsidRDefault="00543EA7" w:rsidP="000A7DB1">
          <w:pPr>
            <w:spacing w:after="0" w:line="36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noProof/>
              <w:sz w:val="16"/>
              <w:szCs w:val="16"/>
              <w:lang w:val="en-029" w:eastAsia="en-029"/>
            </w:rPr>
            <w:drawing>
              <wp:anchor distT="0" distB="0" distL="114300" distR="114300" simplePos="0" relativeHeight="251659264" behindDoc="0" locked="0" layoutInCell="1" allowOverlap="1" wp14:anchorId="6A78C723" wp14:editId="367C68E0">
                <wp:simplePos x="0" y="0"/>
                <wp:positionH relativeFrom="column">
                  <wp:posOffset>-36830</wp:posOffset>
                </wp:positionH>
                <wp:positionV relativeFrom="paragraph">
                  <wp:posOffset>-934085</wp:posOffset>
                </wp:positionV>
                <wp:extent cx="1276350" cy="659130"/>
                <wp:effectExtent l="19050" t="0" r="0" b="0"/>
                <wp:wrapSquare wrapText="bothSides"/>
                <wp:docPr id="7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OPERATOR DE DATE CU CARACTER PERSONAL</w:t>
          </w:r>
        </w:p>
        <w:p w14:paraId="4B99B2DD" w14:textId="77777777" w:rsidR="00543EA7" w:rsidRPr="00743ED3" w:rsidRDefault="00543EA7" w:rsidP="000A7DB1">
          <w:pPr>
            <w:spacing w:after="0" w:line="360" w:lineRule="auto"/>
            <w:ind w:left="90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NR. 31921</w:t>
          </w:r>
        </w:p>
        <w:p w14:paraId="626F960F" w14:textId="77777777" w:rsidR="00543EA7" w:rsidRPr="001874EC" w:rsidRDefault="00543EA7" w:rsidP="000A7DB1">
          <w:pPr>
            <w:pStyle w:val="Header"/>
            <w:jc w:val="center"/>
          </w:pPr>
        </w:p>
      </w:tc>
      <w:tc>
        <w:tcPr>
          <w:tcW w:w="35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DDCAC1E" w14:textId="77777777" w:rsidR="00543EA7" w:rsidRPr="00743ED3" w:rsidRDefault="00543EA7" w:rsidP="000A7DB1">
          <w:pPr>
            <w:ind w:left="-108" w:firstLine="108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SISTEM </w:t>
          </w:r>
          <w:proofErr w:type="gramStart"/>
          <w:r>
            <w:rPr>
              <w:rFonts w:ascii="Times New Roman" w:hAnsi="Times New Roman"/>
              <w:b/>
              <w:i/>
              <w:sz w:val="16"/>
              <w:szCs w:val="16"/>
            </w:rPr>
            <w:t>DE  MANAGEMENT</w:t>
          </w:r>
          <w:proofErr w:type="gramEnd"/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AL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CALITATII</w:t>
          </w:r>
        </w:p>
        <w:p w14:paraId="45C3DF9A" w14:textId="77777777" w:rsidR="00543EA7" w:rsidRDefault="00543EA7" w:rsidP="000A7DB1">
          <w:pPr>
            <w:ind w:left="-162"/>
            <w:jc w:val="center"/>
            <w:rPr>
              <w:rFonts w:ascii="Times New Roman" w:hAnsi="Times New Roman"/>
              <w:b/>
              <w:i/>
            </w:rPr>
          </w:pPr>
          <w:r>
            <w:rPr>
              <w:rFonts w:ascii="Times New Roman" w:hAnsi="Times New Roman"/>
              <w:b/>
              <w:i/>
              <w:noProof/>
              <w:lang w:val="en-029" w:eastAsia="en-029"/>
            </w:rPr>
            <w:drawing>
              <wp:inline distT="0" distB="0" distL="0" distR="0" wp14:anchorId="5DD02713" wp14:editId="1577EB9B">
                <wp:extent cx="866972" cy="771525"/>
                <wp:effectExtent l="19050" t="0" r="9328" b="0"/>
                <wp:docPr id="8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209" cy="77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665F595" w14:textId="77777777" w:rsidR="00543EA7" w:rsidRPr="005B62BA" w:rsidRDefault="00543EA7" w:rsidP="000A7DB1">
          <w:pPr>
            <w:spacing w:line="240" w:lineRule="auto"/>
            <w:jc w:val="center"/>
            <w:rPr>
              <w:rFonts w:ascii="Times New Roman" w:hAnsi="Times New Roman"/>
              <w:b/>
              <w:i/>
            </w:rPr>
          </w:pP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ISO 9001:2015</w:t>
          </w:r>
        </w:p>
        <w:p w14:paraId="108B186B" w14:textId="77777777" w:rsidR="00543EA7" w:rsidRPr="00C31291" w:rsidRDefault="00543EA7" w:rsidP="000A7DB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ISO 22000:2005</w:t>
          </w:r>
        </w:p>
      </w:tc>
    </w:tr>
  </w:tbl>
  <w:p w14:paraId="4F070481" w14:textId="77777777" w:rsidR="00FD4F51" w:rsidRPr="00FD4F51" w:rsidRDefault="00543EA7">
    <w:pPr>
      <w:pStyle w:val="Header"/>
      <w:rPr>
        <w:sz w:val="20"/>
      </w:rPr>
    </w:pPr>
    <w:r w:rsidRPr="00543EA7">
      <w:rPr>
        <w:sz w:val="20"/>
      </w:rPr>
      <w:ptab w:relativeTo="margin" w:alignment="center" w:leader="none"/>
    </w:r>
    <w:r w:rsidRPr="00543EA7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912"/>
    <w:multiLevelType w:val="hybridMultilevel"/>
    <w:tmpl w:val="0868D6A2"/>
    <w:lvl w:ilvl="0" w:tplc="808CE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607A4"/>
    <w:multiLevelType w:val="hybridMultilevel"/>
    <w:tmpl w:val="1DE2C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F4846"/>
    <w:multiLevelType w:val="hybridMultilevel"/>
    <w:tmpl w:val="60F0317C"/>
    <w:lvl w:ilvl="0" w:tplc="28BE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679"/>
    <w:multiLevelType w:val="hybridMultilevel"/>
    <w:tmpl w:val="A5FA1196"/>
    <w:lvl w:ilvl="0" w:tplc="FDA65AF4">
      <w:start w:val="4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94C19"/>
    <w:multiLevelType w:val="hybridMultilevel"/>
    <w:tmpl w:val="7444D59E"/>
    <w:lvl w:ilvl="0" w:tplc="328445E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701C4"/>
    <w:multiLevelType w:val="hybridMultilevel"/>
    <w:tmpl w:val="699C0F38"/>
    <w:lvl w:ilvl="0" w:tplc="CDF83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019A6"/>
    <w:multiLevelType w:val="multilevel"/>
    <w:tmpl w:val="304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B33DF"/>
    <w:multiLevelType w:val="hybridMultilevel"/>
    <w:tmpl w:val="D6CE387A"/>
    <w:lvl w:ilvl="0" w:tplc="D11A582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1600A91"/>
    <w:multiLevelType w:val="hybridMultilevel"/>
    <w:tmpl w:val="86388284"/>
    <w:lvl w:ilvl="0" w:tplc="D0AE4F2A">
      <w:numFmt w:val="bullet"/>
      <w:lvlText w:val="-"/>
      <w:lvlJc w:val="left"/>
      <w:pPr>
        <w:ind w:left="129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560664C0"/>
    <w:multiLevelType w:val="hybridMultilevel"/>
    <w:tmpl w:val="A5286594"/>
    <w:lvl w:ilvl="0" w:tplc="F454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2D4"/>
    <w:multiLevelType w:val="hybridMultilevel"/>
    <w:tmpl w:val="6728E5FC"/>
    <w:lvl w:ilvl="0" w:tplc="84FAD9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994883">
    <w:abstractNumId w:val="8"/>
  </w:num>
  <w:num w:numId="2" w16cid:durableId="7144348">
    <w:abstractNumId w:val="9"/>
  </w:num>
  <w:num w:numId="3" w16cid:durableId="1816755607">
    <w:abstractNumId w:val="1"/>
  </w:num>
  <w:num w:numId="4" w16cid:durableId="476266084">
    <w:abstractNumId w:val="3"/>
  </w:num>
  <w:num w:numId="5" w16cid:durableId="714164157">
    <w:abstractNumId w:val="10"/>
  </w:num>
  <w:num w:numId="6" w16cid:durableId="1501968244">
    <w:abstractNumId w:val="0"/>
  </w:num>
  <w:num w:numId="7" w16cid:durableId="3195796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4847429">
    <w:abstractNumId w:val="6"/>
  </w:num>
  <w:num w:numId="9" w16cid:durableId="1604533796">
    <w:abstractNumId w:val="4"/>
  </w:num>
  <w:num w:numId="10" w16cid:durableId="955335792">
    <w:abstractNumId w:val="7"/>
  </w:num>
  <w:num w:numId="11" w16cid:durableId="172401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BA"/>
    <w:rsid w:val="0000394E"/>
    <w:rsid w:val="000108A1"/>
    <w:rsid w:val="000171AD"/>
    <w:rsid w:val="00017B42"/>
    <w:rsid w:val="00017CEA"/>
    <w:rsid w:val="00020DF0"/>
    <w:rsid w:val="00034156"/>
    <w:rsid w:val="00037941"/>
    <w:rsid w:val="00040740"/>
    <w:rsid w:val="00047CD0"/>
    <w:rsid w:val="000622DF"/>
    <w:rsid w:val="00062CC1"/>
    <w:rsid w:val="00072EA2"/>
    <w:rsid w:val="00077FB2"/>
    <w:rsid w:val="000877B4"/>
    <w:rsid w:val="000905A5"/>
    <w:rsid w:val="000A6C85"/>
    <w:rsid w:val="000A7392"/>
    <w:rsid w:val="000B1D16"/>
    <w:rsid w:val="000B22C7"/>
    <w:rsid w:val="000B525F"/>
    <w:rsid w:val="000B79E1"/>
    <w:rsid w:val="000C4B96"/>
    <w:rsid w:val="000D11AF"/>
    <w:rsid w:val="000D5624"/>
    <w:rsid w:val="000E2540"/>
    <w:rsid w:val="000E303F"/>
    <w:rsid w:val="00101E28"/>
    <w:rsid w:val="00107155"/>
    <w:rsid w:val="001111DA"/>
    <w:rsid w:val="001130CD"/>
    <w:rsid w:val="0011573E"/>
    <w:rsid w:val="00121F67"/>
    <w:rsid w:val="00132ACF"/>
    <w:rsid w:val="0013574D"/>
    <w:rsid w:val="00142A81"/>
    <w:rsid w:val="00142F9C"/>
    <w:rsid w:val="001466D5"/>
    <w:rsid w:val="0014782E"/>
    <w:rsid w:val="00156DB1"/>
    <w:rsid w:val="00160A35"/>
    <w:rsid w:val="00161643"/>
    <w:rsid w:val="00171016"/>
    <w:rsid w:val="001725C8"/>
    <w:rsid w:val="00173917"/>
    <w:rsid w:val="0018251C"/>
    <w:rsid w:val="00185152"/>
    <w:rsid w:val="001865B0"/>
    <w:rsid w:val="0019347E"/>
    <w:rsid w:val="00195B01"/>
    <w:rsid w:val="00195E7A"/>
    <w:rsid w:val="001A54D3"/>
    <w:rsid w:val="001A63EA"/>
    <w:rsid w:val="001B36B4"/>
    <w:rsid w:val="001B4424"/>
    <w:rsid w:val="001C1245"/>
    <w:rsid w:val="001C5595"/>
    <w:rsid w:val="001D1BE9"/>
    <w:rsid w:val="001E6823"/>
    <w:rsid w:val="001F7D36"/>
    <w:rsid w:val="00214E76"/>
    <w:rsid w:val="00217CC6"/>
    <w:rsid w:val="00225594"/>
    <w:rsid w:val="0023321B"/>
    <w:rsid w:val="0023433E"/>
    <w:rsid w:val="00240584"/>
    <w:rsid w:val="00246AED"/>
    <w:rsid w:val="0025052E"/>
    <w:rsid w:val="00265E93"/>
    <w:rsid w:val="002704A0"/>
    <w:rsid w:val="00276F24"/>
    <w:rsid w:val="00286771"/>
    <w:rsid w:val="002A38C2"/>
    <w:rsid w:val="002A52CE"/>
    <w:rsid w:val="002C2597"/>
    <w:rsid w:val="002C2A45"/>
    <w:rsid w:val="002C6A0F"/>
    <w:rsid w:val="002D323A"/>
    <w:rsid w:val="002D42DE"/>
    <w:rsid w:val="002D6120"/>
    <w:rsid w:val="002D6CF4"/>
    <w:rsid w:val="002D75A7"/>
    <w:rsid w:val="002E33A9"/>
    <w:rsid w:val="002E4D58"/>
    <w:rsid w:val="002F4065"/>
    <w:rsid w:val="002F73C0"/>
    <w:rsid w:val="00302E17"/>
    <w:rsid w:val="00306F7A"/>
    <w:rsid w:val="00311822"/>
    <w:rsid w:val="00311E72"/>
    <w:rsid w:val="003213FA"/>
    <w:rsid w:val="0032158D"/>
    <w:rsid w:val="00322A27"/>
    <w:rsid w:val="00326CE2"/>
    <w:rsid w:val="00332C04"/>
    <w:rsid w:val="0033459E"/>
    <w:rsid w:val="0033488A"/>
    <w:rsid w:val="00336DEC"/>
    <w:rsid w:val="00337FA5"/>
    <w:rsid w:val="0034705B"/>
    <w:rsid w:val="00365601"/>
    <w:rsid w:val="0036748C"/>
    <w:rsid w:val="00372436"/>
    <w:rsid w:val="0037573C"/>
    <w:rsid w:val="0037679C"/>
    <w:rsid w:val="0038701B"/>
    <w:rsid w:val="00390441"/>
    <w:rsid w:val="00393A26"/>
    <w:rsid w:val="00393FDF"/>
    <w:rsid w:val="003A0A73"/>
    <w:rsid w:val="003A0DB5"/>
    <w:rsid w:val="003B7B01"/>
    <w:rsid w:val="003C5354"/>
    <w:rsid w:val="003E485C"/>
    <w:rsid w:val="003F35BD"/>
    <w:rsid w:val="004137CD"/>
    <w:rsid w:val="00424435"/>
    <w:rsid w:val="00425F3D"/>
    <w:rsid w:val="004264F1"/>
    <w:rsid w:val="00426E5C"/>
    <w:rsid w:val="004300E8"/>
    <w:rsid w:val="004344CD"/>
    <w:rsid w:val="00440BBE"/>
    <w:rsid w:val="004552BB"/>
    <w:rsid w:val="00462B10"/>
    <w:rsid w:val="004709DA"/>
    <w:rsid w:val="00480269"/>
    <w:rsid w:val="00481574"/>
    <w:rsid w:val="0048271D"/>
    <w:rsid w:val="00487C4B"/>
    <w:rsid w:val="00496255"/>
    <w:rsid w:val="004A1C6A"/>
    <w:rsid w:val="004B3B70"/>
    <w:rsid w:val="004C782F"/>
    <w:rsid w:val="004E15A5"/>
    <w:rsid w:val="004E598C"/>
    <w:rsid w:val="004E6C5D"/>
    <w:rsid w:val="004F25F6"/>
    <w:rsid w:val="00501A33"/>
    <w:rsid w:val="00514867"/>
    <w:rsid w:val="00514E32"/>
    <w:rsid w:val="005171F2"/>
    <w:rsid w:val="00520231"/>
    <w:rsid w:val="005213C9"/>
    <w:rsid w:val="005229B1"/>
    <w:rsid w:val="005401D4"/>
    <w:rsid w:val="00541B18"/>
    <w:rsid w:val="00542905"/>
    <w:rsid w:val="00543EA7"/>
    <w:rsid w:val="00547FF5"/>
    <w:rsid w:val="00553369"/>
    <w:rsid w:val="00561BBC"/>
    <w:rsid w:val="005805BA"/>
    <w:rsid w:val="00582059"/>
    <w:rsid w:val="005913FD"/>
    <w:rsid w:val="00591487"/>
    <w:rsid w:val="005A058E"/>
    <w:rsid w:val="005B29DC"/>
    <w:rsid w:val="005B2D53"/>
    <w:rsid w:val="005B60B2"/>
    <w:rsid w:val="005B62BA"/>
    <w:rsid w:val="005B7816"/>
    <w:rsid w:val="005C2D2A"/>
    <w:rsid w:val="005C7F19"/>
    <w:rsid w:val="005E5A82"/>
    <w:rsid w:val="005E5F0B"/>
    <w:rsid w:val="005E6333"/>
    <w:rsid w:val="00601C2B"/>
    <w:rsid w:val="0060436E"/>
    <w:rsid w:val="00606036"/>
    <w:rsid w:val="0060679F"/>
    <w:rsid w:val="006124F5"/>
    <w:rsid w:val="00613B6F"/>
    <w:rsid w:val="00620D3A"/>
    <w:rsid w:val="00623B0C"/>
    <w:rsid w:val="006334E7"/>
    <w:rsid w:val="0063700D"/>
    <w:rsid w:val="006430EA"/>
    <w:rsid w:val="00651B32"/>
    <w:rsid w:val="006528CC"/>
    <w:rsid w:val="00655840"/>
    <w:rsid w:val="00656CD6"/>
    <w:rsid w:val="00662C08"/>
    <w:rsid w:val="006661A4"/>
    <w:rsid w:val="006746EF"/>
    <w:rsid w:val="00681CED"/>
    <w:rsid w:val="00685B7A"/>
    <w:rsid w:val="00692AB4"/>
    <w:rsid w:val="006A2CA2"/>
    <w:rsid w:val="006A3F1F"/>
    <w:rsid w:val="006A4CD2"/>
    <w:rsid w:val="006A6DF7"/>
    <w:rsid w:val="006B2716"/>
    <w:rsid w:val="006B3CB5"/>
    <w:rsid w:val="006B6C20"/>
    <w:rsid w:val="006C11BC"/>
    <w:rsid w:val="006C62A6"/>
    <w:rsid w:val="006C6E9C"/>
    <w:rsid w:val="006E661B"/>
    <w:rsid w:val="006F2B00"/>
    <w:rsid w:val="006F39F7"/>
    <w:rsid w:val="006F3D90"/>
    <w:rsid w:val="0070286F"/>
    <w:rsid w:val="00703D22"/>
    <w:rsid w:val="00704F15"/>
    <w:rsid w:val="00706DD1"/>
    <w:rsid w:val="007074D4"/>
    <w:rsid w:val="00714965"/>
    <w:rsid w:val="00720A17"/>
    <w:rsid w:val="007319ED"/>
    <w:rsid w:val="00732F98"/>
    <w:rsid w:val="00734711"/>
    <w:rsid w:val="00734A58"/>
    <w:rsid w:val="00736C6A"/>
    <w:rsid w:val="00752196"/>
    <w:rsid w:val="00755513"/>
    <w:rsid w:val="00762169"/>
    <w:rsid w:val="00781FFF"/>
    <w:rsid w:val="00783CFC"/>
    <w:rsid w:val="0078513B"/>
    <w:rsid w:val="0079594E"/>
    <w:rsid w:val="00797862"/>
    <w:rsid w:val="007A053A"/>
    <w:rsid w:val="007A58CA"/>
    <w:rsid w:val="007A5BE0"/>
    <w:rsid w:val="007B1CD9"/>
    <w:rsid w:val="007B3F2A"/>
    <w:rsid w:val="007B5759"/>
    <w:rsid w:val="007B6EC1"/>
    <w:rsid w:val="007C6A46"/>
    <w:rsid w:val="007C6C8C"/>
    <w:rsid w:val="007D06C6"/>
    <w:rsid w:val="007D3917"/>
    <w:rsid w:val="007D4C9E"/>
    <w:rsid w:val="007D70E8"/>
    <w:rsid w:val="007E0C56"/>
    <w:rsid w:val="007E526C"/>
    <w:rsid w:val="007F2087"/>
    <w:rsid w:val="007F6BD1"/>
    <w:rsid w:val="00843BC3"/>
    <w:rsid w:val="00845470"/>
    <w:rsid w:val="00850A38"/>
    <w:rsid w:val="008611D0"/>
    <w:rsid w:val="00865E47"/>
    <w:rsid w:val="00867240"/>
    <w:rsid w:val="00877B4B"/>
    <w:rsid w:val="00877ED6"/>
    <w:rsid w:val="008918B9"/>
    <w:rsid w:val="008C3993"/>
    <w:rsid w:val="008C739A"/>
    <w:rsid w:val="008D3366"/>
    <w:rsid w:val="008E2A18"/>
    <w:rsid w:val="008F0BD3"/>
    <w:rsid w:val="008F177D"/>
    <w:rsid w:val="00903661"/>
    <w:rsid w:val="00904B84"/>
    <w:rsid w:val="00911D2B"/>
    <w:rsid w:val="009266B5"/>
    <w:rsid w:val="00934B5F"/>
    <w:rsid w:val="009356EA"/>
    <w:rsid w:val="00936D6E"/>
    <w:rsid w:val="00937496"/>
    <w:rsid w:val="0094337C"/>
    <w:rsid w:val="00944532"/>
    <w:rsid w:val="00944F1D"/>
    <w:rsid w:val="009473CF"/>
    <w:rsid w:val="0096064E"/>
    <w:rsid w:val="00961F77"/>
    <w:rsid w:val="009724AB"/>
    <w:rsid w:val="00976A2C"/>
    <w:rsid w:val="00995562"/>
    <w:rsid w:val="009A2001"/>
    <w:rsid w:val="009B0B81"/>
    <w:rsid w:val="009B2909"/>
    <w:rsid w:val="009B3F8F"/>
    <w:rsid w:val="009D7BA0"/>
    <w:rsid w:val="009E268C"/>
    <w:rsid w:val="009E554E"/>
    <w:rsid w:val="009E789C"/>
    <w:rsid w:val="00A03DB7"/>
    <w:rsid w:val="00A050D0"/>
    <w:rsid w:val="00A1020D"/>
    <w:rsid w:val="00A13320"/>
    <w:rsid w:val="00A24038"/>
    <w:rsid w:val="00A41CD8"/>
    <w:rsid w:val="00A42810"/>
    <w:rsid w:val="00A45881"/>
    <w:rsid w:val="00A6461B"/>
    <w:rsid w:val="00A750DA"/>
    <w:rsid w:val="00A80AD1"/>
    <w:rsid w:val="00A818DB"/>
    <w:rsid w:val="00A871E6"/>
    <w:rsid w:val="00A906C3"/>
    <w:rsid w:val="00A9130A"/>
    <w:rsid w:val="00A91D91"/>
    <w:rsid w:val="00A9560D"/>
    <w:rsid w:val="00AA4007"/>
    <w:rsid w:val="00AA54CD"/>
    <w:rsid w:val="00AA7D62"/>
    <w:rsid w:val="00AC1931"/>
    <w:rsid w:val="00AC5BA6"/>
    <w:rsid w:val="00AD1646"/>
    <w:rsid w:val="00AE3A01"/>
    <w:rsid w:val="00AF2AED"/>
    <w:rsid w:val="00AF3A33"/>
    <w:rsid w:val="00B032A8"/>
    <w:rsid w:val="00B0555B"/>
    <w:rsid w:val="00B11170"/>
    <w:rsid w:val="00B116A7"/>
    <w:rsid w:val="00B22023"/>
    <w:rsid w:val="00B34324"/>
    <w:rsid w:val="00B446F6"/>
    <w:rsid w:val="00B45460"/>
    <w:rsid w:val="00B526CF"/>
    <w:rsid w:val="00B638DC"/>
    <w:rsid w:val="00B71DAA"/>
    <w:rsid w:val="00BC20E4"/>
    <w:rsid w:val="00BD4E92"/>
    <w:rsid w:val="00BD619C"/>
    <w:rsid w:val="00BD7C14"/>
    <w:rsid w:val="00BE1E12"/>
    <w:rsid w:val="00BE2453"/>
    <w:rsid w:val="00BE463A"/>
    <w:rsid w:val="00BE494E"/>
    <w:rsid w:val="00BE6B49"/>
    <w:rsid w:val="00BF0952"/>
    <w:rsid w:val="00C00C08"/>
    <w:rsid w:val="00C1135A"/>
    <w:rsid w:val="00C30638"/>
    <w:rsid w:val="00C30FA4"/>
    <w:rsid w:val="00C31291"/>
    <w:rsid w:val="00C312AD"/>
    <w:rsid w:val="00C33445"/>
    <w:rsid w:val="00C36492"/>
    <w:rsid w:val="00C46114"/>
    <w:rsid w:val="00C56FAD"/>
    <w:rsid w:val="00C64EC9"/>
    <w:rsid w:val="00C66CA1"/>
    <w:rsid w:val="00C74EDC"/>
    <w:rsid w:val="00C821D6"/>
    <w:rsid w:val="00C83A19"/>
    <w:rsid w:val="00C90ECC"/>
    <w:rsid w:val="00CB0BF5"/>
    <w:rsid w:val="00CB3F74"/>
    <w:rsid w:val="00CC08E5"/>
    <w:rsid w:val="00CC2442"/>
    <w:rsid w:val="00CC3462"/>
    <w:rsid w:val="00CD0FA8"/>
    <w:rsid w:val="00CD233E"/>
    <w:rsid w:val="00CE162A"/>
    <w:rsid w:val="00CE219F"/>
    <w:rsid w:val="00D0291C"/>
    <w:rsid w:val="00D03F1C"/>
    <w:rsid w:val="00D069E2"/>
    <w:rsid w:val="00D115AD"/>
    <w:rsid w:val="00D14A09"/>
    <w:rsid w:val="00D40235"/>
    <w:rsid w:val="00D44CEC"/>
    <w:rsid w:val="00D47D37"/>
    <w:rsid w:val="00D47F15"/>
    <w:rsid w:val="00D528E1"/>
    <w:rsid w:val="00D54438"/>
    <w:rsid w:val="00D56361"/>
    <w:rsid w:val="00D6164B"/>
    <w:rsid w:val="00D62A7F"/>
    <w:rsid w:val="00D66084"/>
    <w:rsid w:val="00D67E11"/>
    <w:rsid w:val="00D73FAF"/>
    <w:rsid w:val="00D74C9F"/>
    <w:rsid w:val="00D757CD"/>
    <w:rsid w:val="00D82F6B"/>
    <w:rsid w:val="00D83D2A"/>
    <w:rsid w:val="00D855F3"/>
    <w:rsid w:val="00D87E33"/>
    <w:rsid w:val="00D97BE5"/>
    <w:rsid w:val="00DA77B2"/>
    <w:rsid w:val="00DB3289"/>
    <w:rsid w:val="00DB37BD"/>
    <w:rsid w:val="00DB51C1"/>
    <w:rsid w:val="00DD22F2"/>
    <w:rsid w:val="00E04E0A"/>
    <w:rsid w:val="00E12BD4"/>
    <w:rsid w:val="00E1734B"/>
    <w:rsid w:val="00E34990"/>
    <w:rsid w:val="00E37B80"/>
    <w:rsid w:val="00E4133D"/>
    <w:rsid w:val="00E4600E"/>
    <w:rsid w:val="00E642AA"/>
    <w:rsid w:val="00E643B5"/>
    <w:rsid w:val="00E727B2"/>
    <w:rsid w:val="00E75EB8"/>
    <w:rsid w:val="00E83C8B"/>
    <w:rsid w:val="00E9426C"/>
    <w:rsid w:val="00E96344"/>
    <w:rsid w:val="00EA002A"/>
    <w:rsid w:val="00EB0E00"/>
    <w:rsid w:val="00EB40B2"/>
    <w:rsid w:val="00EB5E8B"/>
    <w:rsid w:val="00ED7893"/>
    <w:rsid w:val="00EE4229"/>
    <w:rsid w:val="00EE4C21"/>
    <w:rsid w:val="00EE56B3"/>
    <w:rsid w:val="00EE6F4B"/>
    <w:rsid w:val="00EF2AE8"/>
    <w:rsid w:val="00EF2B75"/>
    <w:rsid w:val="00EF3077"/>
    <w:rsid w:val="00EF72D6"/>
    <w:rsid w:val="00F11FFD"/>
    <w:rsid w:val="00F1470C"/>
    <w:rsid w:val="00F20231"/>
    <w:rsid w:val="00F20657"/>
    <w:rsid w:val="00F23974"/>
    <w:rsid w:val="00F34D65"/>
    <w:rsid w:val="00F43993"/>
    <w:rsid w:val="00F47F97"/>
    <w:rsid w:val="00F55874"/>
    <w:rsid w:val="00F61EF3"/>
    <w:rsid w:val="00F632AE"/>
    <w:rsid w:val="00F67051"/>
    <w:rsid w:val="00F73EAB"/>
    <w:rsid w:val="00F75DDB"/>
    <w:rsid w:val="00F76550"/>
    <w:rsid w:val="00F94C04"/>
    <w:rsid w:val="00FA0134"/>
    <w:rsid w:val="00FA1131"/>
    <w:rsid w:val="00FA5D15"/>
    <w:rsid w:val="00FB180F"/>
    <w:rsid w:val="00FC7F83"/>
    <w:rsid w:val="00FD4AC2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6C15"/>
  <w15:docId w15:val="{1EF0FE50-A0A1-4F8B-B13C-7E0E2EB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BA"/>
  </w:style>
  <w:style w:type="paragraph" w:styleId="Footer">
    <w:name w:val="footer"/>
    <w:basedOn w:val="Normal"/>
    <w:link w:val="FooterChar"/>
    <w:uiPriority w:val="99"/>
    <w:unhideWhenUsed/>
    <w:rsid w:val="005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BA"/>
  </w:style>
  <w:style w:type="character" w:styleId="Hyperlink">
    <w:name w:val="Hyperlink"/>
    <w:uiPriority w:val="99"/>
    <w:unhideWhenUsed/>
    <w:rsid w:val="005805BA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514867"/>
    <w:pPr>
      <w:ind w:left="720"/>
      <w:contextualSpacing/>
    </w:pPr>
  </w:style>
  <w:style w:type="table" w:styleId="TableGrid">
    <w:name w:val="Table Grid"/>
    <w:basedOn w:val="TableNormal"/>
    <w:uiPriority w:val="59"/>
    <w:rsid w:val="001A5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A54D3"/>
    <w:pPr>
      <w:spacing w:after="0" w:line="240" w:lineRule="auto"/>
    </w:pPr>
  </w:style>
  <w:style w:type="paragraph" w:customStyle="1" w:styleId="Default">
    <w:name w:val="Default"/>
    <w:rsid w:val="00101E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7579912301ydp778d46f5yiv5240543594msonormal">
    <w:name w:val="yiv7579912301ydp778d46f5yiv5240543594msonormal"/>
    <w:basedOn w:val="Normal"/>
    <w:rsid w:val="0064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A33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customStyle="1" w:styleId="Standard">
    <w:name w:val="Standard"/>
    <w:rsid w:val="001111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italabrud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pitalabrud.ro" TargetMode="External"/><Relationship Id="rId1" Type="http://schemas.openxmlformats.org/officeDocument/2006/relationships/hyperlink" Target="mailto:spitalabrud1@gmail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Ghita Catalin</cp:lastModifiedBy>
  <cp:revision>11</cp:revision>
  <cp:lastPrinted>2024-09-03T09:44:00Z</cp:lastPrinted>
  <dcterms:created xsi:type="dcterms:W3CDTF">2024-09-03T09:33:00Z</dcterms:created>
  <dcterms:modified xsi:type="dcterms:W3CDTF">2024-09-03T09:51:00Z</dcterms:modified>
</cp:coreProperties>
</file>