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1794" w14:textId="77777777" w:rsidR="00EE2882" w:rsidRDefault="00EE2882" w:rsidP="00EE2882">
      <w:pPr>
        <w:pStyle w:val="Title"/>
        <w:jc w:val="left"/>
        <w:rPr>
          <w:sz w:val="20"/>
        </w:rPr>
      </w:pPr>
      <w:r>
        <w:rPr>
          <w:noProof/>
          <w:sz w:val="20"/>
          <w:lang w:val="ro-RO"/>
        </w:rPr>
        <w:drawing>
          <wp:anchor distT="0" distB="0" distL="114300" distR="114300" simplePos="0" relativeHeight="251660288" behindDoc="0" locked="0" layoutInCell="1" allowOverlap="1" wp14:anchorId="0A7E43DB" wp14:editId="28FDE21B">
            <wp:simplePos x="0" y="0"/>
            <wp:positionH relativeFrom="column">
              <wp:posOffset>0</wp:posOffset>
            </wp:positionH>
            <wp:positionV relativeFrom="paragraph">
              <wp:posOffset>-114300</wp:posOffset>
            </wp:positionV>
            <wp:extent cx="1028700" cy="1011555"/>
            <wp:effectExtent l="19050" t="0" r="0" b="0"/>
            <wp:wrapSquare wrapText="bothSides"/>
            <wp:docPr id="2" name="Picture 2" descr="ds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p-logo"/>
                    <pic:cNvPicPr>
                      <a:picLocks noChangeAspect="1" noChangeArrowheads="1"/>
                    </pic:cNvPicPr>
                  </pic:nvPicPr>
                  <pic:blipFill>
                    <a:blip r:embed="rId5" cstate="print"/>
                    <a:srcRect/>
                    <a:stretch>
                      <a:fillRect/>
                    </a:stretch>
                  </pic:blipFill>
                  <pic:spPr bwMode="auto">
                    <a:xfrm>
                      <a:off x="0" y="0"/>
                      <a:ext cx="1028700" cy="1011555"/>
                    </a:xfrm>
                    <a:prstGeom prst="rect">
                      <a:avLst/>
                    </a:prstGeom>
                    <a:noFill/>
                    <a:ln w="9525">
                      <a:noFill/>
                      <a:miter lim="800000"/>
                      <a:headEnd/>
                      <a:tailEnd/>
                    </a:ln>
                  </pic:spPr>
                </pic:pic>
              </a:graphicData>
            </a:graphic>
          </wp:anchor>
        </w:drawing>
      </w:r>
      <w:r>
        <w:rPr>
          <w:sz w:val="20"/>
        </w:rPr>
        <w:t xml:space="preserve">                                                                          </w:t>
      </w:r>
    </w:p>
    <w:p w14:paraId="42656FDE" w14:textId="77777777" w:rsidR="00EE2882" w:rsidRPr="00D87C98" w:rsidRDefault="00EE2882" w:rsidP="00EE2882">
      <w:pPr>
        <w:pStyle w:val="Title"/>
        <w:rPr>
          <w:rFonts w:ascii="Times New Roman" w:hAnsi="Times New Roman"/>
          <w:sz w:val="20"/>
        </w:rPr>
      </w:pPr>
      <w:r>
        <w:rPr>
          <w:sz w:val="20"/>
        </w:rPr>
        <w:t xml:space="preserve">  </w:t>
      </w:r>
      <w:r w:rsidRPr="00D87C98">
        <w:rPr>
          <w:rFonts w:ascii="Times New Roman" w:hAnsi="Times New Roman"/>
          <w:sz w:val="20"/>
        </w:rPr>
        <w:t xml:space="preserve">D I R E C Ţ I </w:t>
      </w:r>
      <w:proofErr w:type="gramStart"/>
      <w:r w:rsidRPr="00D87C98">
        <w:rPr>
          <w:rFonts w:ascii="Times New Roman" w:hAnsi="Times New Roman"/>
          <w:sz w:val="20"/>
        </w:rPr>
        <w:t>A</w:t>
      </w:r>
      <w:proofErr w:type="gramEnd"/>
      <w:r w:rsidRPr="00D87C98">
        <w:rPr>
          <w:rFonts w:ascii="Times New Roman" w:hAnsi="Times New Roman"/>
          <w:sz w:val="20"/>
        </w:rPr>
        <w:t xml:space="preserve">    D E   S Ă N Ă T A T E   P U B L I C Ă</w:t>
      </w:r>
    </w:p>
    <w:p w14:paraId="48816F17" w14:textId="77777777" w:rsidR="00EE2882" w:rsidRPr="00D87C98" w:rsidRDefault="00EE2882" w:rsidP="00EE2882">
      <w:pPr>
        <w:pStyle w:val="Heading1"/>
        <w:jc w:val="center"/>
        <w:rPr>
          <w:rFonts w:ascii="Times New Roman" w:hAnsi="Times New Roman"/>
          <w:sz w:val="20"/>
        </w:rPr>
      </w:pPr>
      <w:r w:rsidRPr="00D87C98">
        <w:rPr>
          <w:rFonts w:ascii="Times New Roman" w:hAnsi="Times New Roman"/>
          <w:sz w:val="20"/>
        </w:rPr>
        <w:t>H A R G H I T A</w:t>
      </w:r>
    </w:p>
    <w:p w14:paraId="288F9E39" w14:textId="77777777" w:rsidR="00EE2882" w:rsidRPr="00D87C98" w:rsidRDefault="00EE2882" w:rsidP="00EE2882">
      <w:pPr>
        <w:jc w:val="center"/>
      </w:pPr>
      <w:r w:rsidRPr="00D87C98">
        <w:t>530</w:t>
      </w:r>
      <w:r w:rsidR="00FA5DDD" w:rsidRPr="00D87C98">
        <w:t xml:space="preserve">180   </w:t>
      </w:r>
      <w:proofErr w:type="spellStart"/>
      <w:r w:rsidR="00FA5DDD" w:rsidRPr="00D87C98">
        <w:t>Miercurea-</w:t>
      </w:r>
      <w:proofErr w:type="gramStart"/>
      <w:r w:rsidR="00FA5DDD" w:rsidRPr="00D87C98">
        <w:t>Ciuc</w:t>
      </w:r>
      <w:proofErr w:type="spellEnd"/>
      <w:r w:rsidR="00FA5DDD" w:rsidRPr="00D87C98">
        <w:t xml:space="preserve">,   </w:t>
      </w:r>
      <w:proofErr w:type="spellStart"/>
      <w:proofErr w:type="gramEnd"/>
      <w:r w:rsidR="00FA5DDD" w:rsidRPr="00D87C98">
        <w:t>Str.Mikó</w:t>
      </w:r>
      <w:proofErr w:type="spellEnd"/>
      <w:r w:rsidRPr="00D87C98">
        <w:t xml:space="preserve"> nr.1,</w:t>
      </w:r>
    </w:p>
    <w:p w14:paraId="28B5B485" w14:textId="77777777" w:rsidR="00EE2882" w:rsidRPr="00D87C98" w:rsidRDefault="00EE2882" w:rsidP="00EE2882">
      <w:pPr>
        <w:jc w:val="center"/>
      </w:pPr>
      <w:r w:rsidRPr="00D87C98">
        <w:t>tel:0266-310423, fax:0266-371142,</w:t>
      </w:r>
    </w:p>
    <w:p w14:paraId="5DDB148D" w14:textId="77777777" w:rsidR="00EE2882" w:rsidRDefault="00EE2882" w:rsidP="00EE2882">
      <w:pPr>
        <w:jc w:val="center"/>
      </w:pPr>
      <w:r w:rsidRPr="00D87C98">
        <w:t>e -</w:t>
      </w:r>
      <w:proofErr w:type="spellStart"/>
      <w:r w:rsidRPr="00D87C98">
        <w:t>mail:</w:t>
      </w:r>
      <w:hyperlink r:id="rId6" w:history="1">
        <w:r w:rsidRPr="00D87C98">
          <w:rPr>
            <w:rStyle w:val="Hyperlink"/>
          </w:rPr>
          <w:t>dspj.harghita@aspharghita.ro</w:t>
        </w:r>
        <w:proofErr w:type="spellEnd"/>
      </w:hyperlink>
      <w:r w:rsidR="00FA5DDD" w:rsidRPr="00D87C98">
        <w:t>; http://www.d</w:t>
      </w:r>
      <w:r w:rsidRPr="00D87C98">
        <w:t>spharghita</w:t>
      </w:r>
      <w:r>
        <w:t>.ro</w:t>
      </w:r>
    </w:p>
    <w:p w14:paraId="3F722F7A" w14:textId="77777777" w:rsidR="00EF65AB" w:rsidRDefault="00EE2882" w:rsidP="00EF65AB">
      <w:pPr>
        <w:pStyle w:val="Title"/>
      </w:pPr>
      <w:r>
        <w:rPr>
          <w:noProof/>
          <w:lang w:val="ro-RO"/>
        </w:rPr>
        <w:drawing>
          <wp:inline distT="0" distB="0" distL="0" distR="0" wp14:anchorId="2ED7EC78" wp14:editId="2C977616">
            <wp:extent cx="5715000" cy="95250"/>
            <wp:effectExtent l="19050" t="0" r="0" b="0"/>
            <wp:docPr id="1" name="Picture 1" descr="bd103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0308_"/>
                    <pic:cNvPicPr>
                      <a:picLocks noChangeAspect="1" noChangeArrowheads="1"/>
                    </pic:cNvPicPr>
                  </pic:nvPicPr>
                  <pic:blipFill>
                    <a:blip r:embed="rId7"/>
                    <a:srcRect/>
                    <a:stretch>
                      <a:fillRect/>
                    </a:stretch>
                  </pic:blipFill>
                  <pic:spPr bwMode="auto">
                    <a:xfrm>
                      <a:off x="0" y="0"/>
                      <a:ext cx="5715000" cy="95250"/>
                    </a:xfrm>
                    <a:prstGeom prst="rect">
                      <a:avLst/>
                    </a:prstGeom>
                    <a:noFill/>
                    <a:ln w="9525">
                      <a:noFill/>
                      <a:miter lim="800000"/>
                      <a:headEnd/>
                      <a:tailEnd/>
                    </a:ln>
                  </pic:spPr>
                </pic:pic>
              </a:graphicData>
            </a:graphic>
          </wp:inline>
        </w:drawing>
      </w:r>
      <w:r>
        <w:t xml:space="preserve"> </w:t>
      </w:r>
    </w:p>
    <w:p w14:paraId="37A14C9C" w14:textId="5493BF66" w:rsidR="00EF65AB" w:rsidRDefault="00EF65AB" w:rsidP="00EF65AB">
      <w:pPr>
        <w:pStyle w:val="Title"/>
        <w:jc w:val="left"/>
        <w:rPr>
          <w:rFonts w:ascii="Times New Roman" w:hAnsi="Times New Roman"/>
        </w:rPr>
      </w:pPr>
      <w:proofErr w:type="gramStart"/>
      <w:r w:rsidRPr="00EF65AB">
        <w:rPr>
          <w:rFonts w:ascii="Times New Roman" w:hAnsi="Times New Roman"/>
        </w:rPr>
        <w:t>Nr.înreg</w:t>
      </w:r>
      <w:proofErr w:type="gramEnd"/>
      <w:r>
        <w:rPr>
          <w:rFonts w:ascii="Times New Roman" w:hAnsi="Times New Roman"/>
        </w:rPr>
        <w:t>.</w:t>
      </w:r>
      <w:r w:rsidR="00083A6D">
        <w:rPr>
          <w:rFonts w:ascii="Times New Roman" w:hAnsi="Times New Roman"/>
        </w:rPr>
        <w:t xml:space="preserve">5303 </w:t>
      </w:r>
      <w:r w:rsidRPr="00EF65AB">
        <w:rPr>
          <w:rFonts w:ascii="Times New Roman" w:hAnsi="Times New Roman"/>
        </w:rPr>
        <w:t xml:space="preserve">din </w:t>
      </w:r>
      <w:r w:rsidR="00F014AC" w:rsidRPr="00083A6D">
        <w:rPr>
          <w:rFonts w:ascii="Times New Roman" w:hAnsi="Times New Roman"/>
          <w:color w:val="000000" w:themeColor="text1"/>
        </w:rPr>
        <w:t>1</w:t>
      </w:r>
      <w:r w:rsidR="0063507A" w:rsidRPr="00083A6D">
        <w:rPr>
          <w:rFonts w:ascii="Times New Roman" w:hAnsi="Times New Roman"/>
          <w:color w:val="000000" w:themeColor="text1"/>
        </w:rPr>
        <w:t>3</w:t>
      </w:r>
      <w:r w:rsidR="00F014AC" w:rsidRPr="00083A6D">
        <w:rPr>
          <w:rFonts w:ascii="Times New Roman" w:hAnsi="Times New Roman"/>
          <w:color w:val="000000" w:themeColor="text1"/>
        </w:rPr>
        <w:t>.11.2025</w:t>
      </w:r>
    </w:p>
    <w:p w14:paraId="53E6F2F9" w14:textId="77777777" w:rsidR="00EF65AB" w:rsidRPr="00EF65AB" w:rsidRDefault="00EF65AB" w:rsidP="00EF65AB">
      <w:pPr>
        <w:pStyle w:val="Title"/>
        <w:jc w:val="left"/>
        <w:rPr>
          <w:rFonts w:ascii="Times New Roman" w:hAnsi="Times New Roman"/>
        </w:rPr>
      </w:pPr>
    </w:p>
    <w:p w14:paraId="1D963F00" w14:textId="3C6953C3" w:rsidR="00EF65AB" w:rsidRPr="00EF65AB" w:rsidRDefault="00EF65AB" w:rsidP="00EF65AB">
      <w:pPr>
        <w:pStyle w:val="Title"/>
        <w:jc w:val="left"/>
        <w:rPr>
          <w:rFonts w:ascii="Times New Roman" w:hAnsi="Times New Roman"/>
          <w:sz w:val="28"/>
          <w:szCs w:val="28"/>
          <w:lang w:val="hu-HU"/>
        </w:rPr>
      </w:pPr>
      <w:r>
        <w:t xml:space="preserve">                                                                                           </w:t>
      </w:r>
      <w:r w:rsidRPr="00EF65AB">
        <w:rPr>
          <w:rFonts w:ascii="Times New Roman" w:hAnsi="Times New Roman"/>
          <w:sz w:val="28"/>
          <w:szCs w:val="28"/>
        </w:rPr>
        <w:t>AVIZAT</w:t>
      </w:r>
      <w:r w:rsidRPr="00EF65AB">
        <w:rPr>
          <w:rFonts w:ascii="Times New Roman" w:hAnsi="Times New Roman"/>
          <w:sz w:val="28"/>
          <w:szCs w:val="28"/>
          <w:lang w:val="hu-HU"/>
        </w:rPr>
        <w:t xml:space="preserve"> </w:t>
      </w:r>
    </w:p>
    <w:p w14:paraId="25E662F8" w14:textId="212844C3" w:rsidR="003D3454" w:rsidRPr="00EF65AB" w:rsidRDefault="00EF65AB" w:rsidP="00EF65AB">
      <w:pPr>
        <w:pStyle w:val="Title"/>
        <w:jc w:val="left"/>
        <w:rPr>
          <w:rFonts w:ascii="Times New Roman" w:hAnsi="Times New Roman"/>
          <w:sz w:val="28"/>
          <w:szCs w:val="28"/>
        </w:rPr>
      </w:pPr>
      <w:r w:rsidRPr="00EF65AB">
        <w:rPr>
          <w:rFonts w:ascii="Times New Roman" w:hAnsi="Times New Roman"/>
          <w:szCs w:val="24"/>
          <w:lang w:val="hu-HU"/>
        </w:rPr>
        <w:t xml:space="preserve">                                                                 </w:t>
      </w:r>
      <w:r>
        <w:rPr>
          <w:rFonts w:ascii="Times New Roman" w:hAnsi="Times New Roman"/>
          <w:szCs w:val="24"/>
          <w:lang w:val="hu-HU"/>
        </w:rPr>
        <w:t xml:space="preserve">      </w:t>
      </w:r>
      <w:r w:rsidRPr="00EF65AB">
        <w:rPr>
          <w:rFonts w:ascii="Times New Roman" w:hAnsi="Times New Roman"/>
          <w:sz w:val="28"/>
          <w:szCs w:val="28"/>
          <w:lang w:val="hu-HU"/>
        </w:rPr>
        <w:t xml:space="preserve">Colegiul Teritorial Harghita al Medicilor  </w:t>
      </w:r>
    </w:p>
    <w:p w14:paraId="5AEE9AD4" w14:textId="7B3C6EFA" w:rsidR="003D3454" w:rsidRDefault="00EF65AB" w:rsidP="003D3454">
      <w:pPr>
        <w:jc w:val="center"/>
        <w:rPr>
          <w:sz w:val="28"/>
          <w:szCs w:val="22"/>
          <w:lang w:val="hu-HU"/>
        </w:rPr>
      </w:pPr>
      <w:r>
        <w:rPr>
          <w:sz w:val="28"/>
          <w:szCs w:val="22"/>
          <w:lang w:val="hu-HU"/>
        </w:rPr>
        <w:t xml:space="preserve">   </w:t>
      </w:r>
    </w:p>
    <w:p w14:paraId="63873E91" w14:textId="77777777" w:rsidR="00EF65AB" w:rsidRDefault="00EF65AB" w:rsidP="003D3454">
      <w:pPr>
        <w:jc w:val="center"/>
        <w:rPr>
          <w:sz w:val="28"/>
          <w:szCs w:val="22"/>
          <w:lang w:val="hu-HU"/>
        </w:rPr>
      </w:pPr>
    </w:p>
    <w:p w14:paraId="5DD6AF7D" w14:textId="77777777" w:rsidR="00EF65AB" w:rsidRDefault="00EF65AB" w:rsidP="003D3454">
      <w:pPr>
        <w:jc w:val="center"/>
        <w:rPr>
          <w:sz w:val="28"/>
          <w:szCs w:val="22"/>
          <w:lang w:val="hu-HU"/>
        </w:rPr>
      </w:pPr>
    </w:p>
    <w:p w14:paraId="1AA58E9B" w14:textId="0D0F05EA" w:rsidR="003D3454" w:rsidRPr="003D3454" w:rsidRDefault="003B0311" w:rsidP="003D3454">
      <w:pPr>
        <w:jc w:val="center"/>
        <w:rPr>
          <w:b/>
          <w:sz w:val="28"/>
          <w:szCs w:val="28"/>
          <w:lang w:val="ro-RO"/>
        </w:rPr>
      </w:pPr>
      <w:r w:rsidRPr="00102208">
        <w:rPr>
          <w:sz w:val="28"/>
          <w:szCs w:val="22"/>
          <w:lang w:val="hu-HU"/>
        </w:rPr>
        <w:t xml:space="preserve"> </w:t>
      </w:r>
      <w:r w:rsidR="003D3454" w:rsidRPr="003D3454">
        <w:rPr>
          <w:b/>
          <w:sz w:val="28"/>
          <w:szCs w:val="28"/>
          <w:lang w:val="ro-RO"/>
        </w:rPr>
        <w:t>ANUNŢ ORGANIZARE CONCURS</w:t>
      </w:r>
      <w:r w:rsidR="00EE3D24">
        <w:rPr>
          <w:b/>
          <w:sz w:val="28"/>
          <w:szCs w:val="28"/>
          <w:lang w:val="ro-RO"/>
        </w:rPr>
        <w:t xml:space="preserve">  </w:t>
      </w:r>
    </w:p>
    <w:p w14:paraId="5C5C8FD9" w14:textId="77777777" w:rsidR="003D3454" w:rsidRPr="003D3454" w:rsidRDefault="003D3454" w:rsidP="003D3454">
      <w:pPr>
        <w:jc w:val="center"/>
        <w:rPr>
          <w:b/>
          <w:sz w:val="28"/>
          <w:szCs w:val="28"/>
          <w:lang w:val="ro-RO"/>
        </w:rPr>
      </w:pPr>
    </w:p>
    <w:p w14:paraId="660752DE" w14:textId="77777777" w:rsidR="003D3454" w:rsidRPr="003D3454" w:rsidRDefault="003D3454" w:rsidP="003D3454">
      <w:pPr>
        <w:jc w:val="both"/>
        <w:rPr>
          <w:b/>
          <w:lang w:val="ro-RO"/>
        </w:rPr>
      </w:pPr>
    </w:p>
    <w:p w14:paraId="42030316" w14:textId="4FF28185" w:rsidR="003D3454" w:rsidRDefault="003D3454" w:rsidP="003D3454">
      <w:pPr>
        <w:spacing w:line="360" w:lineRule="auto"/>
        <w:jc w:val="both"/>
        <w:rPr>
          <w:i/>
          <w:iCs/>
          <w:lang w:val="ro-RO"/>
        </w:rPr>
      </w:pPr>
      <w:r w:rsidRPr="003D3454">
        <w:rPr>
          <w:lang w:val="ro-RO"/>
        </w:rPr>
        <w:t xml:space="preserve">    Direcţia de Sănătate Publică a Judeţului </w:t>
      </w:r>
      <w:r>
        <w:rPr>
          <w:lang w:val="ro-RO"/>
        </w:rPr>
        <w:t>Harghita</w:t>
      </w:r>
      <w:r w:rsidRPr="003D3454">
        <w:rPr>
          <w:lang w:val="ro-RO"/>
        </w:rPr>
        <w:t xml:space="preserve"> organizează, în conformitate cu prevederile Ordinului nr. 166 din 26 ianuarie 2023 </w:t>
      </w:r>
      <w:r w:rsidRPr="003D3454">
        <w:rPr>
          <w:i/>
          <w:iCs/>
          <w:lang w:val="ro-RO"/>
        </w:rPr>
        <w:t>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p>
    <w:p w14:paraId="64FE96C8" w14:textId="77777777" w:rsidR="003D3454" w:rsidRPr="003D3454" w:rsidRDefault="003D3454" w:rsidP="003D3454">
      <w:pPr>
        <w:spacing w:line="360" w:lineRule="auto"/>
        <w:jc w:val="both"/>
        <w:rPr>
          <w:b/>
          <w:sz w:val="28"/>
          <w:szCs w:val="32"/>
          <w:u w:val="single"/>
          <w:lang w:val="ro-RO"/>
        </w:rPr>
      </w:pPr>
    </w:p>
    <w:p w14:paraId="089A472D" w14:textId="77777777" w:rsidR="003D3454" w:rsidRPr="003D3454" w:rsidRDefault="003D3454" w:rsidP="003D3454">
      <w:pPr>
        <w:spacing w:line="360" w:lineRule="auto"/>
        <w:jc w:val="center"/>
        <w:rPr>
          <w:lang w:val="ro-RO"/>
        </w:rPr>
      </w:pPr>
      <w:r w:rsidRPr="003D3454">
        <w:rPr>
          <w:b/>
          <w:sz w:val="28"/>
          <w:szCs w:val="32"/>
          <w:u w:val="single"/>
          <w:lang w:val="ro-RO"/>
        </w:rPr>
        <w:t>CONCURS</w:t>
      </w:r>
    </w:p>
    <w:p w14:paraId="21A93735" w14:textId="036714C4" w:rsidR="003D3454" w:rsidRPr="003D3454" w:rsidRDefault="003D3454" w:rsidP="003D3454">
      <w:pPr>
        <w:spacing w:line="360" w:lineRule="auto"/>
        <w:jc w:val="center"/>
        <w:rPr>
          <w:b/>
          <w:sz w:val="22"/>
          <w:u w:val="single"/>
          <w:lang w:val="ro-RO"/>
        </w:rPr>
      </w:pPr>
      <w:r w:rsidRPr="003D3454">
        <w:rPr>
          <w:b/>
          <w:sz w:val="28"/>
          <w:szCs w:val="32"/>
          <w:u w:val="single"/>
          <w:lang w:val="ro-RO"/>
        </w:rPr>
        <w:t>pentru ocuparea postului</w:t>
      </w:r>
      <w:r w:rsidR="0063507A">
        <w:rPr>
          <w:b/>
          <w:sz w:val="28"/>
          <w:szCs w:val="32"/>
          <w:u w:val="single"/>
          <w:lang w:val="ro-RO"/>
        </w:rPr>
        <w:t xml:space="preserve"> temporar</w:t>
      </w:r>
      <w:r w:rsidRPr="003D3454">
        <w:rPr>
          <w:b/>
          <w:sz w:val="28"/>
          <w:szCs w:val="32"/>
          <w:u w:val="single"/>
          <w:lang w:val="ro-RO"/>
        </w:rPr>
        <w:t xml:space="preserve"> vacant de natură contractuală, pe perioadă determinată, cu normă întreagă de </w:t>
      </w:r>
      <w:r w:rsidR="00F343FF">
        <w:rPr>
          <w:b/>
          <w:sz w:val="28"/>
          <w:szCs w:val="32"/>
          <w:u w:val="single"/>
          <w:lang w:val="ro-RO"/>
        </w:rPr>
        <w:t>6</w:t>
      </w:r>
      <w:r w:rsidRPr="003D3454">
        <w:rPr>
          <w:b/>
          <w:sz w:val="28"/>
          <w:szCs w:val="32"/>
          <w:u w:val="single"/>
          <w:lang w:val="ro-RO"/>
        </w:rPr>
        <w:t xml:space="preserve"> ore/ zi, 3</w:t>
      </w:r>
      <w:r w:rsidR="00F343FF">
        <w:rPr>
          <w:b/>
          <w:sz w:val="28"/>
          <w:szCs w:val="32"/>
          <w:u w:val="single"/>
          <w:lang w:val="ro-RO"/>
        </w:rPr>
        <w:t>0</w:t>
      </w:r>
      <w:r w:rsidRPr="003D3454">
        <w:rPr>
          <w:b/>
          <w:sz w:val="28"/>
          <w:szCs w:val="32"/>
          <w:u w:val="single"/>
          <w:lang w:val="ro-RO"/>
        </w:rPr>
        <w:t xml:space="preserve"> ore/săptămână de medic primar </w:t>
      </w:r>
      <w:r w:rsidR="00F343FF">
        <w:rPr>
          <w:b/>
          <w:sz w:val="28"/>
          <w:szCs w:val="32"/>
          <w:u w:val="single"/>
          <w:lang w:val="ro-RO"/>
        </w:rPr>
        <w:t>medicina muncii</w:t>
      </w:r>
      <w:r w:rsidRPr="003D3454">
        <w:rPr>
          <w:b/>
          <w:sz w:val="28"/>
          <w:szCs w:val="32"/>
          <w:u w:val="single"/>
          <w:lang w:val="ro-RO"/>
        </w:rPr>
        <w:t xml:space="preserve"> la </w:t>
      </w:r>
      <w:r w:rsidR="00F343FF">
        <w:rPr>
          <w:b/>
          <w:sz w:val="28"/>
          <w:szCs w:val="32"/>
          <w:u w:val="single"/>
          <w:lang w:val="ro-RO"/>
        </w:rPr>
        <w:t>Laboratorul igiena radiațiilor</w:t>
      </w:r>
    </w:p>
    <w:p w14:paraId="73B7A605" w14:textId="77777777" w:rsidR="003D3454" w:rsidRPr="003D3454" w:rsidRDefault="003D3454" w:rsidP="003D3454">
      <w:pPr>
        <w:spacing w:line="360" w:lineRule="auto"/>
        <w:jc w:val="center"/>
        <w:rPr>
          <w:b/>
          <w:sz w:val="22"/>
          <w:u w:val="single"/>
          <w:lang w:val="ro-RO"/>
        </w:rPr>
      </w:pPr>
    </w:p>
    <w:p w14:paraId="67690FBD" w14:textId="77777777" w:rsidR="003D3454" w:rsidRPr="003D3454" w:rsidRDefault="003D3454" w:rsidP="003D3454">
      <w:pPr>
        <w:autoSpaceDE w:val="0"/>
        <w:autoSpaceDN w:val="0"/>
        <w:adjustRightInd w:val="0"/>
        <w:spacing w:line="360" w:lineRule="auto"/>
        <w:rPr>
          <w:b/>
          <w:lang w:val="ro-RO"/>
        </w:rPr>
      </w:pPr>
    </w:p>
    <w:p w14:paraId="448DC4AA" w14:textId="77777777" w:rsidR="003D3454" w:rsidRPr="003D3454" w:rsidRDefault="003D3454" w:rsidP="003D3454">
      <w:pPr>
        <w:autoSpaceDE w:val="0"/>
        <w:autoSpaceDN w:val="0"/>
        <w:adjustRightInd w:val="0"/>
        <w:jc w:val="both"/>
        <w:rPr>
          <w:b/>
          <w:lang w:val="ro-RO"/>
        </w:rPr>
      </w:pPr>
      <w:r w:rsidRPr="003D3454">
        <w:rPr>
          <w:b/>
          <w:lang w:val="ro-RO"/>
        </w:rPr>
        <w:t>CONDITII GENERALE DE OCUPARE A POSTULUI:</w:t>
      </w:r>
    </w:p>
    <w:p w14:paraId="0DBE8308" w14:textId="77777777" w:rsidR="003D3454" w:rsidRPr="003D3454" w:rsidRDefault="003D3454" w:rsidP="003D3454">
      <w:pPr>
        <w:autoSpaceDE w:val="0"/>
        <w:autoSpaceDN w:val="0"/>
        <w:adjustRightInd w:val="0"/>
        <w:spacing w:line="360" w:lineRule="auto"/>
        <w:rPr>
          <w:b/>
          <w:lang w:val="ro-RO"/>
        </w:rPr>
      </w:pPr>
    </w:p>
    <w:p w14:paraId="60B57224" w14:textId="77777777" w:rsidR="003D3454" w:rsidRPr="003D3454" w:rsidRDefault="003D3454" w:rsidP="003D3454">
      <w:pPr>
        <w:autoSpaceDE w:val="0"/>
        <w:autoSpaceDN w:val="0"/>
        <w:adjustRightInd w:val="0"/>
        <w:spacing w:line="360" w:lineRule="auto"/>
        <w:rPr>
          <w:lang w:val="ro-RO"/>
        </w:rPr>
      </w:pPr>
      <w:r w:rsidRPr="003D3454">
        <w:rPr>
          <w:lang w:val="ro-RO"/>
        </w:rPr>
        <w:t xml:space="preserve">Poate ocupa un post vacant sau temporar vacant persoana care îndeplineşte condiţiile prevăzute de </w:t>
      </w:r>
      <w:r w:rsidRPr="003D3454">
        <w:rPr>
          <w:i/>
          <w:iCs/>
          <w:lang w:val="ro-RO"/>
        </w:rPr>
        <w:t>Legea nr. 53/2003</w:t>
      </w:r>
      <w:r w:rsidRPr="003D3454">
        <w:rPr>
          <w:i/>
          <w:iCs/>
          <w:u w:val="single"/>
          <w:lang w:val="ro-RO"/>
        </w:rPr>
        <w:t xml:space="preserve"> - Codul muncii, republicată, cu modificările şi completările ulterioare</w:t>
      </w:r>
      <w:r w:rsidRPr="003D3454">
        <w:rPr>
          <w:lang w:val="ro-RO"/>
        </w:rPr>
        <w:t xml:space="preserve">, şi cerinţele specifice prevăzute la </w:t>
      </w:r>
      <w:r w:rsidRPr="003D3454">
        <w:rPr>
          <w:i/>
          <w:iCs/>
          <w:lang w:val="ro-RO"/>
        </w:rPr>
        <w:t>art. 542 alin. (1) şi (2)</w:t>
      </w:r>
      <w:r w:rsidRPr="003D3454">
        <w:rPr>
          <w:i/>
          <w:iCs/>
          <w:u w:val="single"/>
          <w:lang w:val="ro-RO"/>
        </w:rPr>
        <w:t xml:space="preserve"> din Ordonanţa de urgenţă a Guvernului nr. 57/2019 privind Codul administrativ, cu modificările şi completările ulterioare, după cum urmează</w:t>
      </w:r>
      <w:r w:rsidRPr="003D3454">
        <w:rPr>
          <w:lang w:val="ro-RO"/>
        </w:rPr>
        <w:t>:</w:t>
      </w:r>
    </w:p>
    <w:p w14:paraId="2BE8BDAD" w14:textId="77777777" w:rsidR="003D3454" w:rsidRPr="003D3454" w:rsidRDefault="003D3454" w:rsidP="003D3454">
      <w:pPr>
        <w:autoSpaceDE w:val="0"/>
        <w:autoSpaceDN w:val="0"/>
        <w:adjustRightInd w:val="0"/>
        <w:spacing w:line="360" w:lineRule="auto"/>
        <w:rPr>
          <w:lang w:val="ro-RO"/>
        </w:rPr>
      </w:pPr>
    </w:p>
    <w:p w14:paraId="1AC14D39" w14:textId="77777777" w:rsidR="003D3454" w:rsidRPr="003D3454" w:rsidRDefault="003D3454" w:rsidP="003D3454">
      <w:pPr>
        <w:autoSpaceDE w:val="0"/>
        <w:autoSpaceDN w:val="0"/>
        <w:adjustRightInd w:val="0"/>
        <w:spacing w:line="360" w:lineRule="auto"/>
        <w:rPr>
          <w:lang w:val="ro-RO"/>
        </w:rPr>
      </w:pPr>
      <w:r w:rsidRPr="003D3454">
        <w:rPr>
          <w:lang w:val="ro-RO"/>
        </w:rPr>
        <w:lastRenderedPageBreak/>
        <w:t>a) are cetățenia română sau cetățenia unui alt stat membru al Uniunii Europene, a unui stat parte la Acordul privind Spațiul Economic European (SEE) sau cetățenia Confederației Elvețiene;</w:t>
      </w:r>
    </w:p>
    <w:p w14:paraId="04BC401A" w14:textId="77777777" w:rsidR="003D3454" w:rsidRPr="003D3454" w:rsidRDefault="003D3454" w:rsidP="003D3454">
      <w:pPr>
        <w:autoSpaceDE w:val="0"/>
        <w:autoSpaceDN w:val="0"/>
        <w:adjustRightInd w:val="0"/>
        <w:spacing w:line="360" w:lineRule="auto"/>
        <w:rPr>
          <w:lang w:val="ro-RO"/>
        </w:rPr>
      </w:pPr>
      <w:r w:rsidRPr="003D3454">
        <w:rPr>
          <w:lang w:val="ro-RO"/>
        </w:rPr>
        <w:t>b) cunoaște limba română, scris și vorbit;</w:t>
      </w:r>
    </w:p>
    <w:p w14:paraId="44F3E85B" w14:textId="77777777" w:rsidR="003D3454" w:rsidRPr="003D3454" w:rsidRDefault="003D3454" w:rsidP="003D3454">
      <w:pPr>
        <w:autoSpaceDE w:val="0"/>
        <w:autoSpaceDN w:val="0"/>
        <w:adjustRightInd w:val="0"/>
        <w:spacing w:line="360" w:lineRule="auto"/>
        <w:rPr>
          <w:lang w:val="ro-RO"/>
        </w:rPr>
      </w:pPr>
      <w:r w:rsidRPr="003D3454">
        <w:rPr>
          <w:lang w:val="ro-RO"/>
        </w:rPr>
        <w:t>c) are capacitate de muncă în conformitate cu prevederile Legii nr. 53/2003 - Codul muncii, republicată, cu modificările și completările ulterioare;</w:t>
      </w:r>
    </w:p>
    <w:p w14:paraId="5C25CCC4" w14:textId="77777777" w:rsidR="003D3454" w:rsidRPr="003D3454" w:rsidRDefault="003D3454" w:rsidP="003D3454">
      <w:pPr>
        <w:autoSpaceDE w:val="0"/>
        <w:autoSpaceDN w:val="0"/>
        <w:adjustRightInd w:val="0"/>
        <w:spacing w:line="360" w:lineRule="auto"/>
        <w:rPr>
          <w:lang w:val="ro-RO"/>
        </w:rPr>
      </w:pPr>
      <w:r w:rsidRPr="003D3454">
        <w:rPr>
          <w:lang w:val="ro-RO"/>
        </w:rPr>
        <w:t>d) are o stare de sănătate corespunzătoare postului pentru care candidează, atestată pe baza adeverinței medicale eliberate de medicul de familie sau de unitățile sanitare abilitate;</w:t>
      </w:r>
    </w:p>
    <w:p w14:paraId="312D4FA6" w14:textId="77777777" w:rsidR="003D3454" w:rsidRPr="003D3454" w:rsidRDefault="003D3454" w:rsidP="003D3454">
      <w:pPr>
        <w:autoSpaceDE w:val="0"/>
        <w:autoSpaceDN w:val="0"/>
        <w:adjustRightInd w:val="0"/>
        <w:spacing w:line="360" w:lineRule="auto"/>
        <w:rPr>
          <w:lang w:val="ro-RO"/>
        </w:rPr>
      </w:pPr>
      <w:r w:rsidRPr="003D3454">
        <w:rPr>
          <w:lang w:val="ro-RO"/>
        </w:rPr>
        <w:t>e) îndeplinește condițiile de studii, de vechime în specialitate și, după caz, alte condiții specifice potrivit cerințelor postului scos la concurs, inclusiv condițiile de exercitare a profesiei;</w:t>
      </w:r>
    </w:p>
    <w:p w14:paraId="325561FB" w14:textId="77777777" w:rsidR="003D3454" w:rsidRPr="003D3454" w:rsidRDefault="003D3454" w:rsidP="003D3454">
      <w:pPr>
        <w:autoSpaceDE w:val="0"/>
        <w:autoSpaceDN w:val="0"/>
        <w:adjustRightInd w:val="0"/>
        <w:spacing w:line="360" w:lineRule="auto"/>
        <w:rPr>
          <w:lang w:val="ro-RO"/>
        </w:rPr>
      </w:pPr>
      <w:r w:rsidRPr="003D3454">
        <w:rPr>
          <w:lang w:val="ro-RO"/>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09CA963" w14:textId="77777777" w:rsidR="003D3454" w:rsidRPr="003D3454" w:rsidRDefault="003D3454" w:rsidP="003D3454">
      <w:pPr>
        <w:autoSpaceDE w:val="0"/>
        <w:autoSpaceDN w:val="0"/>
        <w:adjustRightInd w:val="0"/>
        <w:spacing w:line="360" w:lineRule="auto"/>
        <w:rPr>
          <w:lang w:val="ro-RO"/>
        </w:rPr>
      </w:pPr>
      <w:r w:rsidRPr="003D3454">
        <w:rPr>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51AEE37" w14:textId="77777777" w:rsidR="003D3454" w:rsidRPr="003D3454" w:rsidRDefault="003D3454" w:rsidP="003D3454">
      <w:pPr>
        <w:autoSpaceDE w:val="0"/>
        <w:autoSpaceDN w:val="0"/>
        <w:adjustRightInd w:val="0"/>
        <w:spacing w:line="360" w:lineRule="auto"/>
        <w:rPr>
          <w:lang w:val="ro-RO"/>
        </w:rPr>
      </w:pPr>
      <w:r w:rsidRPr="003D3454">
        <w:rPr>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5531971C" w14:textId="77777777" w:rsidR="003D3454" w:rsidRPr="003D3454" w:rsidRDefault="003D3454" w:rsidP="003D3454">
      <w:pPr>
        <w:autoSpaceDE w:val="0"/>
        <w:autoSpaceDN w:val="0"/>
        <w:adjustRightInd w:val="0"/>
        <w:spacing w:line="360" w:lineRule="auto"/>
        <w:rPr>
          <w:lang w:val="ro-RO"/>
        </w:rPr>
      </w:pPr>
    </w:p>
    <w:p w14:paraId="6A7EF2EC" w14:textId="77777777" w:rsidR="003D3454" w:rsidRPr="003D3454" w:rsidRDefault="003D3454" w:rsidP="003D3454">
      <w:pPr>
        <w:autoSpaceDE w:val="0"/>
        <w:autoSpaceDN w:val="0"/>
        <w:adjustRightInd w:val="0"/>
        <w:spacing w:line="360" w:lineRule="auto"/>
        <w:jc w:val="both"/>
        <w:rPr>
          <w:b/>
        </w:rPr>
      </w:pPr>
      <w:r w:rsidRPr="003D3454">
        <w:rPr>
          <w:b/>
          <w:lang w:val="ro-RO"/>
        </w:rPr>
        <w:t>CONDIȚII SPECIFICE DE OCUPARE A POSTULUI</w:t>
      </w:r>
      <w:r w:rsidRPr="003D3454">
        <w:rPr>
          <w:b/>
        </w:rPr>
        <w:t>:</w:t>
      </w:r>
    </w:p>
    <w:p w14:paraId="233A3B33" w14:textId="77777777" w:rsidR="003D3454" w:rsidRPr="003D3454" w:rsidRDefault="003D3454" w:rsidP="003D3454">
      <w:pPr>
        <w:autoSpaceDE w:val="0"/>
        <w:autoSpaceDN w:val="0"/>
        <w:adjustRightInd w:val="0"/>
        <w:spacing w:line="360" w:lineRule="auto"/>
        <w:jc w:val="both"/>
        <w:rPr>
          <w:b/>
        </w:rPr>
      </w:pPr>
    </w:p>
    <w:p w14:paraId="0BFDE9D9" w14:textId="77777777" w:rsidR="003D3454" w:rsidRPr="003D3454" w:rsidRDefault="003D3454" w:rsidP="003D3454">
      <w:pPr>
        <w:numPr>
          <w:ilvl w:val="0"/>
          <w:numId w:val="10"/>
        </w:numPr>
        <w:autoSpaceDE w:val="0"/>
        <w:autoSpaceDN w:val="0"/>
        <w:adjustRightInd w:val="0"/>
        <w:spacing w:line="360" w:lineRule="auto"/>
        <w:jc w:val="both"/>
        <w:rPr>
          <w:b/>
        </w:rPr>
      </w:pPr>
      <w:proofErr w:type="spellStart"/>
      <w:r w:rsidRPr="003D3454">
        <w:t>studii</w:t>
      </w:r>
      <w:proofErr w:type="spellEnd"/>
      <w:r w:rsidRPr="003D3454">
        <w:t xml:space="preserve"> </w:t>
      </w:r>
      <w:proofErr w:type="spellStart"/>
      <w:r w:rsidRPr="003D3454">
        <w:t>superioare</w:t>
      </w:r>
      <w:proofErr w:type="spellEnd"/>
      <w:r w:rsidRPr="003D3454">
        <w:t xml:space="preserve"> de lung</w:t>
      </w:r>
      <w:r w:rsidRPr="003D3454">
        <w:rPr>
          <w:lang w:val="ro-RO"/>
        </w:rPr>
        <w:t>ă durată absolvite cu diplomă de licență în medicină generală</w:t>
      </w:r>
    </w:p>
    <w:p w14:paraId="2700E6E7" w14:textId="68ECC41E" w:rsidR="003D3454" w:rsidRPr="003D3454" w:rsidRDefault="003D3454" w:rsidP="003D3454">
      <w:pPr>
        <w:numPr>
          <w:ilvl w:val="0"/>
          <w:numId w:val="10"/>
        </w:numPr>
        <w:autoSpaceDE w:val="0"/>
        <w:autoSpaceDN w:val="0"/>
        <w:adjustRightInd w:val="0"/>
        <w:spacing w:line="360" w:lineRule="auto"/>
        <w:jc w:val="both"/>
        <w:rPr>
          <w:b/>
        </w:rPr>
      </w:pPr>
      <w:r w:rsidRPr="003D3454">
        <w:rPr>
          <w:lang w:val="ro-RO"/>
        </w:rPr>
        <w:t xml:space="preserve">certificat de medic primar specialitatea </w:t>
      </w:r>
      <w:r w:rsidR="00F343FF">
        <w:rPr>
          <w:lang w:val="ro-RO"/>
        </w:rPr>
        <w:t>medicina muncii</w:t>
      </w:r>
    </w:p>
    <w:p w14:paraId="68A6E0D1" w14:textId="20ADAF73" w:rsidR="003D3454" w:rsidRPr="000B4797" w:rsidRDefault="003D3454" w:rsidP="003D3454">
      <w:pPr>
        <w:numPr>
          <w:ilvl w:val="0"/>
          <w:numId w:val="10"/>
        </w:numPr>
        <w:autoSpaceDE w:val="0"/>
        <w:autoSpaceDN w:val="0"/>
        <w:adjustRightInd w:val="0"/>
        <w:spacing w:line="360" w:lineRule="auto"/>
        <w:jc w:val="both"/>
        <w:rPr>
          <w:b/>
        </w:rPr>
      </w:pPr>
      <w:r w:rsidRPr="003D3454">
        <w:rPr>
          <w:lang w:val="ro-RO"/>
        </w:rPr>
        <w:t xml:space="preserve">vechime în specialitate: cel puțin  5 ani vechime ca medic specialist în specialitatea </w:t>
      </w:r>
      <w:r w:rsidR="00F343FF">
        <w:rPr>
          <w:lang w:val="ro-RO"/>
        </w:rPr>
        <w:t>medicina muncii</w:t>
      </w:r>
    </w:p>
    <w:p w14:paraId="27DB13F8" w14:textId="738DC5C0" w:rsidR="000B4797" w:rsidRPr="003D3454" w:rsidRDefault="00F50102" w:rsidP="003D3454">
      <w:pPr>
        <w:numPr>
          <w:ilvl w:val="0"/>
          <w:numId w:val="10"/>
        </w:numPr>
        <w:autoSpaceDE w:val="0"/>
        <w:autoSpaceDN w:val="0"/>
        <w:adjustRightInd w:val="0"/>
        <w:spacing w:line="360" w:lineRule="auto"/>
        <w:jc w:val="both"/>
        <w:rPr>
          <w:b/>
        </w:rPr>
      </w:pPr>
      <w:r>
        <w:rPr>
          <w:lang w:val="ro-RO"/>
        </w:rPr>
        <w:t>permis pentru exercitarea activităților din domeniul nuclear nivel I</w:t>
      </w:r>
    </w:p>
    <w:p w14:paraId="650B94E7"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w:t>
      </w:r>
    </w:p>
    <w:p w14:paraId="085C601A" w14:textId="77777777" w:rsidR="003D3454" w:rsidRPr="003D3454" w:rsidRDefault="003D3454" w:rsidP="003D3454">
      <w:pPr>
        <w:autoSpaceDE w:val="0"/>
        <w:autoSpaceDN w:val="0"/>
        <w:adjustRightInd w:val="0"/>
        <w:spacing w:line="360" w:lineRule="auto"/>
        <w:rPr>
          <w:lang w:val="ro-RO"/>
        </w:rPr>
      </w:pPr>
      <w:r w:rsidRPr="003D3454">
        <w:rPr>
          <w:b/>
          <w:lang w:val="ro-RO"/>
        </w:rPr>
        <w:t xml:space="preserve"> Pentru înscrierea la concurs  </w:t>
      </w:r>
      <w:r w:rsidRPr="003D3454">
        <w:rPr>
          <w:lang w:val="ro-RO"/>
        </w:rPr>
        <w:t>candidații vor prezenta un dosar care  va conţine obligatoriu, următoarele documente:</w:t>
      </w:r>
    </w:p>
    <w:p w14:paraId="5ADF746D" w14:textId="77777777" w:rsidR="003D3454" w:rsidRPr="003D3454" w:rsidRDefault="003D3454" w:rsidP="003D3454">
      <w:pPr>
        <w:autoSpaceDE w:val="0"/>
        <w:autoSpaceDN w:val="0"/>
        <w:adjustRightInd w:val="0"/>
        <w:spacing w:line="360" w:lineRule="auto"/>
        <w:rPr>
          <w:lang w:val="ro-RO"/>
        </w:rPr>
      </w:pPr>
    </w:p>
    <w:p w14:paraId="49824F2A" w14:textId="16D5A078" w:rsidR="003D3454" w:rsidRPr="003D3454" w:rsidRDefault="003D3454" w:rsidP="003D3454">
      <w:pPr>
        <w:autoSpaceDE w:val="0"/>
        <w:autoSpaceDN w:val="0"/>
        <w:adjustRightInd w:val="0"/>
        <w:spacing w:line="360" w:lineRule="auto"/>
        <w:jc w:val="both"/>
        <w:rPr>
          <w:lang w:val="ro-RO"/>
        </w:rPr>
      </w:pPr>
      <w:r w:rsidRPr="003D3454">
        <w:rPr>
          <w:lang w:val="ro-RO"/>
        </w:rPr>
        <w:t xml:space="preserve">a) formularul de înscriere la concurs, conform modelului prevăzut în </w:t>
      </w:r>
      <w:r w:rsidRPr="003D3454">
        <w:rPr>
          <w:b/>
          <w:bCs/>
          <w:lang w:val="ro-RO"/>
        </w:rPr>
        <w:t>Anexa nr.2</w:t>
      </w:r>
      <w:r w:rsidRPr="003D3454">
        <w:rPr>
          <w:lang w:val="ro-RO"/>
        </w:rPr>
        <w:t xml:space="preserve"> la Hotărârea Guvernului nr. 1.336/2022 </w:t>
      </w:r>
      <w:r w:rsidRPr="003D3454">
        <w:rPr>
          <w:i/>
          <w:iCs/>
          <w:lang w:val="ro-RO"/>
        </w:rPr>
        <w:t xml:space="preserve">pentru aprobarea Regulamentului-cadru privind organizarea și dezvoltarea carierei personalului contractual din sectorul bugetar plătit din fonduri publice </w:t>
      </w:r>
      <w:r w:rsidRPr="003D3454">
        <w:rPr>
          <w:lang w:val="ro-RO"/>
        </w:rPr>
        <w:t>(HG nr. 1.336/2022);</w:t>
      </w:r>
    </w:p>
    <w:p w14:paraId="2723E8BC" w14:textId="4E2586A8" w:rsidR="003D3454" w:rsidRPr="003D3454" w:rsidRDefault="003D3454" w:rsidP="003D3454">
      <w:pPr>
        <w:autoSpaceDE w:val="0"/>
        <w:autoSpaceDN w:val="0"/>
        <w:adjustRightInd w:val="0"/>
        <w:spacing w:line="360" w:lineRule="auto"/>
        <w:jc w:val="both"/>
        <w:rPr>
          <w:lang w:val="ro-RO"/>
        </w:rPr>
      </w:pPr>
      <w:r w:rsidRPr="003D3454">
        <w:rPr>
          <w:lang w:val="ro-RO"/>
        </w:rPr>
        <w:t xml:space="preserve">b) copia de pe diploma de licență și certificatul primar specialitatea </w:t>
      </w:r>
      <w:r w:rsidR="00F343FF">
        <w:rPr>
          <w:lang w:val="ro-RO"/>
        </w:rPr>
        <w:t>medicina muncii</w:t>
      </w:r>
      <w:r w:rsidRPr="003D3454">
        <w:rPr>
          <w:lang w:val="ro-RO"/>
        </w:rPr>
        <w:t>;</w:t>
      </w:r>
    </w:p>
    <w:p w14:paraId="27A42C0C" w14:textId="77777777" w:rsidR="003D3454" w:rsidRPr="003D3454" w:rsidRDefault="003D3454" w:rsidP="003D3454">
      <w:pPr>
        <w:autoSpaceDE w:val="0"/>
        <w:autoSpaceDN w:val="0"/>
        <w:adjustRightInd w:val="0"/>
        <w:spacing w:line="360" w:lineRule="auto"/>
        <w:jc w:val="both"/>
        <w:rPr>
          <w:lang w:val="ro-RO"/>
        </w:rPr>
      </w:pPr>
      <w:r w:rsidRPr="003D3454">
        <w:rPr>
          <w:lang w:val="ro-RO"/>
        </w:rPr>
        <w:t>c) copie a certificatului de membru al organizației profesionale cu viza pe anul în curs;</w:t>
      </w:r>
    </w:p>
    <w:p w14:paraId="603A813A"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d) dovada/înscrisul din care să rezulte că nu i-a fost aplicată una dintre sancțiunile prevăzute la </w:t>
      </w:r>
      <w:r w:rsidRPr="003D3454">
        <w:rPr>
          <w:u w:val="single"/>
          <w:lang w:val="ro-RO"/>
        </w:rPr>
        <w:t>art. 455 alin. (1) lit. e) sau f)</w:t>
      </w:r>
      <w:r w:rsidRPr="003D3454">
        <w:rPr>
          <w:lang w:val="ro-RO"/>
        </w:rPr>
        <w:t xml:space="preserve">, la </w:t>
      </w:r>
      <w:r w:rsidRPr="003D3454">
        <w:rPr>
          <w:u w:val="single"/>
          <w:lang w:val="ro-RO"/>
        </w:rPr>
        <w:t>art. 541 alin. (1) lit. d) sau e)</w:t>
      </w:r>
      <w:r w:rsidRPr="003D3454">
        <w:rPr>
          <w:lang w:val="ro-RO"/>
        </w:rPr>
        <w:t xml:space="preserve">, respectiv la </w:t>
      </w:r>
      <w:r w:rsidRPr="003D3454">
        <w:rPr>
          <w:u w:val="single"/>
          <w:lang w:val="ro-RO"/>
        </w:rPr>
        <w:t>art. 628 alin. (1) lit. d) sau e)</w:t>
      </w:r>
      <w:r w:rsidRPr="003D3454">
        <w:rPr>
          <w:lang w:val="ro-RO"/>
        </w:rPr>
        <w:t xml:space="preserve"> din Legea nr. 95/2006 </w:t>
      </w:r>
      <w:r w:rsidRPr="003D3454">
        <w:rPr>
          <w:i/>
          <w:iCs/>
          <w:lang w:val="ro-RO"/>
        </w:rPr>
        <w:t>privind reforma în domeniul sănătății, republicată, cu modificările și completările ulterioare</w:t>
      </w:r>
      <w:r w:rsidRPr="003D3454">
        <w:rPr>
          <w:lang w:val="ro-RO"/>
        </w:rPr>
        <w:t xml:space="preserve">, ori cele de la </w:t>
      </w:r>
      <w:r w:rsidRPr="003D3454">
        <w:rPr>
          <w:u w:val="single"/>
          <w:lang w:val="ro-RO"/>
        </w:rPr>
        <w:t>art. 39 alin. (1) lit. c) sau d)</w:t>
      </w:r>
      <w:r w:rsidRPr="003D3454">
        <w:rPr>
          <w:lang w:val="ro-RO"/>
        </w:rPr>
        <w:t xml:space="preserve"> din Legea nr. 460/2003 </w:t>
      </w:r>
      <w:r w:rsidRPr="003D3454">
        <w:rPr>
          <w:i/>
          <w:iCs/>
          <w:lang w:val="ro-RO"/>
        </w:rPr>
        <w:t>privind exercitarea profesiunilor de biochimist, biolog și chimist, înființarea, organizarea și funcționarea Ordinului Biochimiștilor, Biologilor și Chimiștilor în sistemul sanitar din România</w:t>
      </w:r>
      <w:r w:rsidRPr="003D3454">
        <w:rPr>
          <w:lang w:val="ro-RO"/>
        </w:rPr>
        <w:t>;</w:t>
      </w:r>
    </w:p>
    <w:p w14:paraId="3F7C891A"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e) acte doveditoare pentru calcularea punctajului prevăzut în </w:t>
      </w:r>
      <w:r w:rsidRPr="003D3454">
        <w:rPr>
          <w:b/>
          <w:bCs/>
          <w:u w:val="single"/>
          <w:lang w:val="ro-RO"/>
        </w:rPr>
        <w:t>anexa nr. 3 la ordin</w:t>
      </w:r>
      <w:r w:rsidRPr="003D3454">
        <w:rPr>
          <w:lang w:val="ro-RO"/>
        </w:rPr>
        <w:t>;</w:t>
      </w:r>
    </w:p>
    <w:p w14:paraId="27A48E07" w14:textId="77777777" w:rsidR="003D3454" w:rsidRPr="003D3454" w:rsidRDefault="003D3454" w:rsidP="003D3454">
      <w:pPr>
        <w:autoSpaceDE w:val="0"/>
        <w:autoSpaceDN w:val="0"/>
        <w:adjustRightInd w:val="0"/>
        <w:spacing w:line="360" w:lineRule="auto"/>
        <w:jc w:val="both"/>
        <w:rPr>
          <w:lang w:val="ro-RO"/>
        </w:rPr>
      </w:pPr>
      <w:r w:rsidRPr="003D3454">
        <w:rPr>
          <w:lang w:val="ro-RO"/>
        </w:rPr>
        <w:t>f) certificat de cazier judiciar sau, după caz, extrasul de pe cazierul judiciar;</w:t>
      </w:r>
    </w:p>
    <w:p w14:paraId="6EE96560"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g) certificatul de integritate comportamentală din care să reiasă că nu s-au comis infracțiuni prevăzute la </w:t>
      </w:r>
      <w:r w:rsidRPr="003D3454">
        <w:rPr>
          <w:u w:val="single"/>
          <w:lang w:val="ro-RO"/>
        </w:rPr>
        <w:t>art. 1 alin. (2)</w:t>
      </w:r>
      <w:r w:rsidRPr="003D3454">
        <w:rPr>
          <w:lang w:val="ro-RO"/>
        </w:rPr>
        <w:t xml:space="preserve"> din Legea nr. 118/2019 </w:t>
      </w:r>
      <w:r w:rsidRPr="003D3454">
        <w:rPr>
          <w:i/>
          <w:iCs/>
          <w:lang w:val="ro-RO"/>
        </w:rPr>
        <w:t>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w:t>
      </w:r>
      <w:r w:rsidRPr="003D3454">
        <w:rPr>
          <w:lang w:val="ro-RO"/>
        </w:rPr>
        <w:t>,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AE314FB" w14:textId="77777777" w:rsidR="003D3454" w:rsidRPr="003D3454" w:rsidRDefault="003D3454" w:rsidP="003D3454">
      <w:pPr>
        <w:autoSpaceDE w:val="0"/>
        <w:autoSpaceDN w:val="0"/>
        <w:adjustRightInd w:val="0"/>
        <w:spacing w:line="360" w:lineRule="auto"/>
        <w:jc w:val="both"/>
        <w:rPr>
          <w:lang w:val="ro-RO"/>
        </w:rPr>
      </w:pPr>
      <w:r w:rsidRPr="003D3454">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4A89376" w14:textId="77777777" w:rsidR="003D3454" w:rsidRPr="003D3454" w:rsidRDefault="003D3454" w:rsidP="003D3454">
      <w:pPr>
        <w:autoSpaceDE w:val="0"/>
        <w:autoSpaceDN w:val="0"/>
        <w:adjustRightInd w:val="0"/>
        <w:spacing w:line="360" w:lineRule="auto"/>
        <w:jc w:val="both"/>
        <w:rPr>
          <w:lang w:val="ro-RO"/>
        </w:rPr>
      </w:pPr>
      <w:r w:rsidRPr="003D3454">
        <w:rPr>
          <w:lang w:val="ro-RO"/>
        </w:rPr>
        <w:t>i) copia actului de identitate sau orice alt document care atestă identitatea, potrivit legii, aflate în termen de valabilitate;</w:t>
      </w:r>
    </w:p>
    <w:p w14:paraId="122DEB24" w14:textId="77777777" w:rsidR="003D3454" w:rsidRPr="003D3454" w:rsidRDefault="003D3454" w:rsidP="003D3454">
      <w:pPr>
        <w:autoSpaceDE w:val="0"/>
        <w:autoSpaceDN w:val="0"/>
        <w:adjustRightInd w:val="0"/>
        <w:spacing w:line="360" w:lineRule="auto"/>
        <w:jc w:val="both"/>
        <w:rPr>
          <w:lang w:val="ro-RO"/>
        </w:rPr>
      </w:pPr>
      <w:r w:rsidRPr="003D3454">
        <w:rPr>
          <w:lang w:val="ro-RO"/>
        </w:rPr>
        <w:t>j) copia certificatului de căsătorie sau a altui document prin care s-a realizat schimbarea de nume, după caz;</w:t>
      </w:r>
    </w:p>
    <w:p w14:paraId="06A26C52" w14:textId="77777777" w:rsidR="003D3454" w:rsidRPr="003D3454" w:rsidRDefault="003D3454" w:rsidP="003D3454">
      <w:pPr>
        <w:autoSpaceDE w:val="0"/>
        <w:autoSpaceDN w:val="0"/>
        <w:adjustRightInd w:val="0"/>
        <w:spacing w:line="360" w:lineRule="auto"/>
        <w:jc w:val="both"/>
        <w:rPr>
          <w:lang w:val="ro-RO"/>
        </w:rPr>
      </w:pPr>
      <w:r w:rsidRPr="003D3454">
        <w:rPr>
          <w:lang w:val="ro-RO"/>
        </w:rPr>
        <w:t>k) curriculum vitae, model comun european.</w:t>
      </w:r>
    </w:p>
    <w:p w14:paraId="202227A9" w14:textId="77777777" w:rsidR="003D3454" w:rsidRPr="003D3454" w:rsidRDefault="003D3454" w:rsidP="003D3454">
      <w:pPr>
        <w:autoSpaceDE w:val="0"/>
        <w:autoSpaceDN w:val="0"/>
        <w:adjustRightInd w:val="0"/>
        <w:spacing w:line="360" w:lineRule="auto"/>
        <w:jc w:val="both"/>
        <w:rPr>
          <w:lang w:val="ro-RO"/>
        </w:rPr>
      </w:pPr>
    </w:p>
    <w:p w14:paraId="595835C4" w14:textId="77777777" w:rsidR="003D3454" w:rsidRPr="003D3454" w:rsidRDefault="003D3454" w:rsidP="003D3454">
      <w:pPr>
        <w:autoSpaceDE w:val="0"/>
        <w:autoSpaceDN w:val="0"/>
        <w:adjustRightInd w:val="0"/>
        <w:spacing w:line="360" w:lineRule="auto"/>
        <w:jc w:val="both"/>
        <w:rPr>
          <w:lang w:val="ro-RO"/>
        </w:rPr>
      </w:pPr>
      <w:r w:rsidRPr="003D3454">
        <w:rPr>
          <w:lang w:val="ro-RO"/>
        </w:rPr>
        <w:t>Documentele  prevăzute la lit.d și lit.f sunt valabile 3 luni și se depun la dosar în termen de valabilitate.</w:t>
      </w:r>
    </w:p>
    <w:p w14:paraId="281382F6" w14:textId="77777777" w:rsidR="003D3454" w:rsidRPr="003D3454" w:rsidRDefault="003D3454" w:rsidP="003D3454">
      <w:pPr>
        <w:autoSpaceDE w:val="0"/>
        <w:autoSpaceDN w:val="0"/>
        <w:adjustRightInd w:val="0"/>
        <w:spacing w:line="360" w:lineRule="auto"/>
        <w:jc w:val="both"/>
        <w:rPr>
          <w:lang w:val="ro-RO"/>
        </w:rPr>
      </w:pPr>
      <w:r w:rsidRPr="003D3454">
        <w:rPr>
          <w:lang w:val="ro-RO"/>
        </w:rPr>
        <w:lastRenderedPageBreak/>
        <w:t xml:space="preserve">    </w:t>
      </w:r>
      <w:r w:rsidRPr="003D3454">
        <w:rPr>
          <w:u w:val="single"/>
          <w:lang w:val="ro-RO"/>
        </w:rPr>
        <w:t>Adeverinţa care atestă starea de sănătate</w:t>
      </w:r>
      <w:r w:rsidRPr="003D3454">
        <w:rPr>
          <w:lang w:val="ro-RO"/>
        </w:rPr>
        <w:t xml:space="preserv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F93DA48"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w:t>
      </w:r>
      <w:r w:rsidRPr="003D3454">
        <w:rPr>
          <w:u w:val="single"/>
          <w:lang w:val="ro-RO"/>
        </w:rPr>
        <w:t>Copiile</w:t>
      </w:r>
      <w:r w:rsidRPr="003D3454">
        <w:rPr>
          <w:lang w:val="ro-RO"/>
        </w:rPr>
        <w:t xml:space="preserve"> de pe </w:t>
      </w:r>
      <w:r w:rsidRPr="003D3454">
        <w:rPr>
          <w:u w:val="single"/>
          <w:lang w:val="ro-RO"/>
        </w:rPr>
        <w:t>actele prevăzute la  lit. b), c</w:t>
      </w:r>
      <w:r w:rsidRPr="003D3454">
        <w:rPr>
          <w:u w:val="single"/>
        </w:rPr>
        <w:t xml:space="preserve">), </w:t>
      </w:r>
      <w:proofErr w:type="spellStart"/>
      <w:r w:rsidRPr="003D3454">
        <w:rPr>
          <w:u w:val="single"/>
        </w:rPr>
        <w:t>i</w:t>
      </w:r>
      <w:proofErr w:type="spellEnd"/>
      <w:r w:rsidRPr="003D3454">
        <w:rPr>
          <w:u w:val="single"/>
        </w:rPr>
        <w:t xml:space="preserve">) </w:t>
      </w:r>
      <w:r w:rsidRPr="003D3454">
        <w:rPr>
          <w:u w:val="single"/>
          <w:lang w:val="ro-RO"/>
        </w:rPr>
        <w:t xml:space="preserve">și j, </w:t>
      </w:r>
      <w:r w:rsidRPr="003D3454">
        <w:rPr>
          <w:lang w:val="ro-RO"/>
        </w:rPr>
        <w:t xml:space="preserve"> precum şi </w:t>
      </w:r>
      <w:r w:rsidRPr="003D3454">
        <w:rPr>
          <w:u w:val="single"/>
          <w:lang w:val="ro-RO"/>
        </w:rPr>
        <w:t>copia certificatului de încadrare într-un grad de handicap</w:t>
      </w:r>
      <w:r w:rsidRPr="003D3454">
        <w:rPr>
          <w:lang w:val="ro-RO"/>
        </w:rPr>
        <w:t xml:space="preserve"> </w:t>
      </w:r>
      <w:r w:rsidRPr="003D3454">
        <w:rPr>
          <w:u w:val="single"/>
          <w:lang w:val="ro-RO"/>
        </w:rPr>
        <w:t>se prezintă însoţite de documentele originale</w:t>
      </w:r>
      <w:r w:rsidRPr="003D3454">
        <w:rPr>
          <w:lang w:val="ro-RO"/>
        </w:rPr>
        <w:t>, care se certifică cu menţiunea "conform cu originalul" de către secretarul comisiei de concurs.</w:t>
      </w:r>
    </w:p>
    <w:p w14:paraId="3629B780"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Documentul prevăzut la lit.f)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79717DF1"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Documentul prevăzut la lit.g ) poate fi solicitat şi de către autoritatea sau instituţia publică organizatoare a concursului, cu acordul persoanei verificate, potrivit legii.</w:t>
      </w:r>
    </w:p>
    <w:p w14:paraId="11F97B98" w14:textId="77777777" w:rsidR="003D3454" w:rsidRPr="003D3454" w:rsidRDefault="003D3454" w:rsidP="003D3454">
      <w:pPr>
        <w:autoSpaceDE w:val="0"/>
        <w:autoSpaceDN w:val="0"/>
        <w:adjustRightInd w:val="0"/>
        <w:spacing w:line="360" w:lineRule="auto"/>
        <w:jc w:val="both"/>
        <w:rPr>
          <w:lang w:val="ro-RO"/>
        </w:rPr>
      </w:pPr>
    </w:p>
    <w:p w14:paraId="2B071F35" w14:textId="7F6004CB" w:rsidR="003D3454" w:rsidRPr="00083A6D" w:rsidRDefault="003D3454" w:rsidP="003D3454">
      <w:pPr>
        <w:autoSpaceDE w:val="0"/>
        <w:autoSpaceDN w:val="0"/>
        <w:adjustRightInd w:val="0"/>
        <w:spacing w:line="360" w:lineRule="auto"/>
        <w:rPr>
          <w:b/>
          <w:color w:val="000000" w:themeColor="text1"/>
          <w:lang w:val="ro-RO"/>
        </w:rPr>
      </w:pPr>
      <w:r w:rsidRPr="003D3454">
        <w:rPr>
          <w:b/>
          <w:lang w:val="ro-RO"/>
        </w:rPr>
        <w:t>Perioada de înscriere</w:t>
      </w:r>
      <w:r w:rsidRPr="003D3454">
        <w:rPr>
          <w:lang w:val="ro-RO"/>
        </w:rPr>
        <w:t xml:space="preserve"> la concurs : </w:t>
      </w:r>
      <w:bookmarkStart w:id="0" w:name="_Hlk165026913"/>
      <w:r w:rsidR="00E541B6" w:rsidRPr="00083A6D">
        <w:rPr>
          <w:b/>
          <w:color w:val="000000" w:themeColor="text1"/>
          <w:lang w:val="ro-RO"/>
        </w:rPr>
        <w:t>1</w:t>
      </w:r>
      <w:r w:rsidR="00F014AC" w:rsidRPr="00083A6D">
        <w:rPr>
          <w:b/>
          <w:color w:val="000000" w:themeColor="text1"/>
          <w:lang w:val="ro-RO"/>
        </w:rPr>
        <w:t>7</w:t>
      </w:r>
      <w:r w:rsidRPr="00083A6D">
        <w:rPr>
          <w:b/>
          <w:color w:val="000000" w:themeColor="text1"/>
          <w:lang w:val="ro-RO"/>
        </w:rPr>
        <w:t xml:space="preserve"> </w:t>
      </w:r>
      <w:r w:rsidR="00F014AC" w:rsidRPr="00083A6D">
        <w:rPr>
          <w:b/>
          <w:color w:val="000000" w:themeColor="text1"/>
          <w:lang w:val="ro-RO"/>
        </w:rPr>
        <w:t>noiembrie</w:t>
      </w:r>
      <w:r w:rsidR="00EC43DF" w:rsidRPr="00083A6D">
        <w:rPr>
          <w:b/>
          <w:color w:val="000000" w:themeColor="text1"/>
          <w:lang w:val="ro-RO"/>
        </w:rPr>
        <w:t xml:space="preserve"> </w:t>
      </w:r>
      <w:r w:rsidRPr="00083A6D">
        <w:rPr>
          <w:b/>
          <w:color w:val="000000" w:themeColor="text1"/>
          <w:lang w:val="ro-RO"/>
        </w:rPr>
        <w:t>202</w:t>
      </w:r>
      <w:r w:rsidR="00F014AC" w:rsidRPr="00083A6D">
        <w:rPr>
          <w:b/>
          <w:color w:val="000000" w:themeColor="text1"/>
          <w:lang w:val="ro-RO"/>
        </w:rPr>
        <w:t>5</w:t>
      </w:r>
      <w:r w:rsidRPr="00083A6D">
        <w:rPr>
          <w:b/>
          <w:color w:val="000000" w:themeColor="text1"/>
          <w:lang w:val="ro-RO"/>
        </w:rPr>
        <w:t xml:space="preserve"> –  </w:t>
      </w:r>
      <w:r w:rsidR="002C5A90" w:rsidRPr="00083A6D">
        <w:rPr>
          <w:b/>
          <w:color w:val="000000" w:themeColor="text1"/>
          <w:lang w:val="ro-RO"/>
        </w:rPr>
        <w:t>2</w:t>
      </w:r>
      <w:r w:rsidR="00F014AC" w:rsidRPr="00083A6D">
        <w:rPr>
          <w:b/>
          <w:color w:val="000000" w:themeColor="text1"/>
          <w:lang w:val="ro-RO"/>
        </w:rPr>
        <w:t>8</w:t>
      </w:r>
      <w:r w:rsidR="002C5A90" w:rsidRPr="00083A6D">
        <w:rPr>
          <w:b/>
          <w:color w:val="000000" w:themeColor="text1"/>
          <w:lang w:val="ro-RO"/>
        </w:rPr>
        <w:t xml:space="preserve"> </w:t>
      </w:r>
      <w:r w:rsidR="00F014AC" w:rsidRPr="00083A6D">
        <w:rPr>
          <w:b/>
          <w:color w:val="000000" w:themeColor="text1"/>
          <w:lang w:val="ro-RO"/>
        </w:rPr>
        <w:t>noiembrie</w:t>
      </w:r>
      <w:r w:rsidRPr="00083A6D">
        <w:rPr>
          <w:b/>
          <w:color w:val="000000" w:themeColor="text1"/>
          <w:lang w:val="ro-RO"/>
        </w:rPr>
        <w:t xml:space="preserve"> 202</w:t>
      </w:r>
      <w:bookmarkEnd w:id="0"/>
      <w:r w:rsidR="00F014AC" w:rsidRPr="00083A6D">
        <w:rPr>
          <w:b/>
          <w:color w:val="000000" w:themeColor="text1"/>
          <w:lang w:val="ro-RO"/>
        </w:rPr>
        <w:t>5</w:t>
      </w:r>
    </w:p>
    <w:p w14:paraId="4B44F571" w14:textId="77777777" w:rsidR="003D3454" w:rsidRPr="003D3454" w:rsidRDefault="003D3454" w:rsidP="003D3454">
      <w:pPr>
        <w:autoSpaceDE w:val="0"/>
        <w:autoSpaceDN w:val="0"/>
        <w:adjustRightInd w:val="0"/>
        <w:spacing w:line="360" w:lineRule="auto"/>
        <w:rPr>
          <w:b/>
          <w:lang w:val="ro-RO"/>
        </w:rPr>
      </w:pPr>
    </w:p>
    <w:p w14:paraId="2F88CAF1" w14:textId="311096ED" w:rsidR="003D3454" w:rsidRPr="003D3454" w:rsidRDefault="003D3454" w:rsidP="003D3454">
      <w:pPr>
        <w:autoSpaceDE w:val="0"/>
        <w:autoSpaceDN w:val="0"/>
        <w:adjustRightInd w:val="0"/>
        <w:spacing w:line="360" w:lineRule="auto"/>
        <w:jc w:val="both"/>
        <w:rPr>
          <w:b/>
          <w:lang w:val="ro-RO"/>
        </w:rPr>
      </w:pPr>
      <w:r w:rsidRPr="003D3454">
        <w:rPr>
          <w:lang w:val="ro-RO"/>
        </w:rPr>
        <w:t xml:space="preserve">În vederea participării la concurs, în termen de </w:t>
      </w:r>
      <w:r w:rsidRPr="002C5A90">
        <w:rPr>
          <w:lang w:val="ro-RO"/>
        </w:rPr>
        <w:t>1</w:t>
      </w:r>
      <w:r w:rsidR="00EC43DF" w:rsidRPr="002C5A90">
        <w:rPr>
          <w:lang w:val="ro-RO"/>
        </w:rPr>
        <w:t>0</w:t>
      </w:r>
      <w:r w:rsidRPr="002C5A90">
        <w:rPr>
          <w:lang w:val="ro-RO"/>
        </w:rPr>
        <w:t xml:space="preserve"> zile lucrătoare (</w:t>
      </w:r>
      <w:r w:rsidR="00F014AC">
        <w:rPr>
          <w:b/>
          <w:lang w:val="ro-RO"/>
        </w:rPr>
        <w:t>17</w:t>
      </w:r>
      <w:r w:rsidR="002C5A90" w:rsidRPr="002C5A90">
        <w:rPr>
          <w:b/>
          <w:lang w:val="ro-RO"/>
        </w:rPr>
        <w:t xml:space="preserve"> </w:t>
      </w:r>
      <w:r w:rsidR="00F014AC">
        <w:rPr>
          <w:b/>
          <w:lang w:val="ro-RO"/>
        </w:rPr>
        <w:t>noiembrie</w:t>
      </w:r>
      <w:r w:rsidR="002C5A90" w:rsidRPr="002C5A90">
        <w:rPr>
          <w:b/>
          <w:lang w:val="ro-RO"/>
        </w:rPr>
        <w:t xml:space="preserve"> 202</w:t>
      </w:r>
      <w:r w:rsidR="00F014AC">
        <w:rPr>
          <w:b/>
          <w:lang w:val="ro-RO"/>
        </w:rPr>
        <w:t>5</w:t>
      </w:r>
      <w:r w:rsidR="002C5A90" w:rsidRPr="002C5A90">
        <w:rPr>
          <w:b/>
          <w:lang w:val="ro-RO"/>
        </w:rPr>
        <w:t xml:space="preserve"> –  2</w:t>
      </w:r>
      <w:r w:rsidR="00F014AC">
        <w:rPr>
          <w:b/>
          <w:lang w:val="ro-RO"/>
        </w:rPr>
        <w:t>8</w:t>
      </w:r>
      <w:r w:rsidR="002C5A90" w:rsidRPr="002C5A90">
        <w:rPr>
          <w:b/>
          <w:lang w:val="ro-RO"/>
        </w:rPr>
        <w:t xml:space="preserve"> </w:t>
      </w:r>
      <w:r w:rsidR="00F014AC">
        <w:rPr>
          <w:b/>
          <w:lang w:val="ro-RO"/>
        </w:rPr>
        <w:t>noiembrie</w:t>
      </w:r>
      <w:r w:rsidR="002C5A90" w:rsidRPr="002C5A90">
        <w:rPr>
          <w:b/>
          <w:lang w:val="ro-RO"/>
        </w:rPr>
        <w:t xml:space="preserve"> 202</w:t>
      </w:r>
      <w:r w:rsidR="00F014AC">
        <w:rPr>
          <w:b/>
          <w:lang w:val="ro-RO"/>
        </w:rPr>
        <w:t>5</w:t>
      </w:r>
      <w:r w:rsidRPr="003D3454">
        <w:rPr>
          <w:u w:val="single"/>
          <w:lang w:val="ro-RO"/>
        </w:rPr>
        <w:t>)</w:t>
      </w:r>
      <w:r w:rsidRPr="003D3454">
        <w:rPr>
          <w:lang w:val="ro-RO"/>
        </w:rPr>
        <w:t xml:space="preserve"> de la data publicării anunţului pe site-ul instituției noastre, </w:t>
      </w:r>
      <w:hyperlink r:id="rId8" w:history="1">
        <w:r w:rsidR="00416A5C" w:rsidRPr="004F3EED">
          <w:rPr>
            <w:rStyle w:val="Hyperlink"/>
            <w:lang w:val="ro-RO"/>
          </w:rPr>
          <w:t>https://dspharghita.ro/ro/</w:t>
        </w:r>
      </w:hyperlink>
      <w:r w:rsidR="00416A5C">
        <w:rPr>
          <w:lang w:val="ro-RO"/>
        </w:rPr>
        <w:t xml:space="preserve"> </w:t>
      </w:r>
      <w:r w:rsidRPr="003D3454">
        <w:rPr>
          <w:lang w:val="ro-RO"/>
        </w:rPr>
        <w:t xml:space="preserve">candidaţii pot depune dosarele de înscriere la concurs, la sediul unității noastre din str. </w:t>
      </w:r>
      <w:r w:rsidR="00416A5C">
        <w:rPr>
          <w:lang w:val="ro-RO"/>
        </w:rPr>
        <w:t>Mikó nr.</w:t>
      </w:r>
      <w:r w:rsidRPr="003D3454">
        <w:rPr>
          <w:lang w:val="ro-RO"/>
        </w:rPr>
        <w:t>1, la secretarul comisiei de concurs.</w:t>
      </w:r>
    </w:p>
    <w:p w14:paraId="2DDE3FB1" w14:textId="0CA1643E" w:rsidR="003D3454" w:rsidRPr="003D3454" w:rsidRDefault="003D3454" w:rsidP="003D3454">
      <w:pPr>
        <w:autoSpaceDE w:val="0"/>
        <w:autoSpaceDN w:val="0"/>
        <w:adjustRightInd w:val="0"/>
        <w:spacing w:line="360" w:lineRule="auto"/>
        <w:jc w:val="both"/>
        <w:rPr>
          <w:lang w:val="ro-RO"/>
        </w:rPr>
      </w:pPr>
      <w:r w:rsidRPr="003D3454">
        <w:rPr>
          <w:lang w:val="ro-RO"/>
        </w:rPr>
        <w:t>Date de contact: tel.</w:t>
      </w:r>
      <w:r w:rsidR="00416A5C">
        <w:rPr>
          <w:lang w:val="ro-RO"/>
        </w:rPr>
        <w:t>0266-310423</w:t>
      </w:r>
      <w:r w:rsidRPr="003D3454">
        <w:rPr>
          <w:lang w:val="ro-RO"/>
        </w:rPr>
        <w:t xml:space="preserve">, int </w:t>
      </w:r>
      <w:r w:rsidR="00416A5C">
        <w:rPr>
          <w:lang w:val="ro-RO"/>
        </w:rPr>
        <w:t>118</w:t>
      </w:r>
      <w:r w:rsidRPr="003D3454">
        <w:rPr>
          <w:lang w:val="ro-RO"/>
        </w:rPr>
        <w:t>.</w:t>
      </w:r>
    </w:p>
    <w:p w14:paraId="423E2F5C" w14:textId="77777777" w:rsidR="003D3454" w:rsidRPr="003D3454" w:rsidRDefault="003D3454" w:rsidP="003D3454">
      <w:pPr>
        <w:autoSpaceDE w:val="0"/>
        <w:autoSpaceDN w:val="0"/>
        <w:adjustRightInd w:val="0"/>
        <w:spacing w:line="360" w:lineRule="auto"/>
        <w:jc w:val="both"/>
        <w:rPr>
          <w:lang w:val="ro-RO"/>
        </w:rPr>
      </w:pPr>
    </w:p>
    <w:p w14:paraId="66ABAFE4" w14:textId="77777777" w:rsidR="003D3454" w:rsidRPr="003D3454" w:rsidRDefault="003D3454" w:rsidP="003D3454">
      <w:pPr>
        <w:autoSpaceDE w:val="0"/>
        <w:autoSpaceDN w:val="0"/>
        <w:adjustRightInd w:val="0"/>
        <w:spacing w:line="360" w:lineRule="auto"/>
        <w:jc w:val="both"/>
        <w:rPr>
          <w:b/>
          <w:lang w:val="ro-RO"/>
        </w:rPr>
      </w:pPr>
      <w:r w:rsidRPr="003D3454">
        <w:rPr>
          <w:b/>
          <w:lang w:val="ro-RO"/>
        </w:rPr>
        <w:t>BIBLIOGRAFIA</w:t>
      </w:r>
    </w:p>
    <w:p w14:paraId="00E6348A" w14:textId="77777777" w:rsidR="00F343FF" w:rsidRPr="00F343FF" w:rsidRDefault="00F343FF" w:rsidP="00F343FF">
      <w:pPr>
        <w:tabs>
          <w:tab w:val="left" w:pos="284"/>
          <w:tab w:val="left" w:pos="426"/>
        </w:tabs>
        <w:spacing w:after="160"/>
        <w:ind w:left="295"/>
        <w:rPr>
          <w:bCs/>
          <w:lang w:val="ro-RO"/>
        </w:rPr>
      </w:pPr>
      <w:r w:rsidRPr="00F343FF">
        <w:rPr>
          <w:bCs/>
          <w:lang w:val="ro-RO"/>
        </w:rPr>
        <w:t xml:space="preserve">1. Ion Toma, sub redactia – Medicina muncii. Editura SITECH Craiova, 2011 </w:t>
      </w:r>
    </w:p>
    <w:p w14:paraId="1A7A4264" w14:textId="77777777" w:rsidR="00F343FF" w:rsidRPr="00F343FF" w:rsidRDefault="00F343FF" w:rsidP="00F343FF">
      <w:pPr>
        <w:tabs>
          <w:tab w:val="left" w:pos="284"/>
          <w:tab w:val="left" w:pos="426"/>
        </w:tabs>
        <w:spacing w:after="160"/>
        <w:ind w:left="295"/>
        <w:rPr>
          <w:bCs/>
          <w:lang w:val="ro-RO"/>
        </w:rPr>
      </w:pPr>
      <w:r w:rsidRPr="00F343FF">
        <w:rPr>
          <w:bCs/>
          <w:lang w:val="ro-RO"/>
        </w:rPr>
        <w:t xml:space="preserve">2. Ion Toma, sub redactia – Pracica medicinii muncii. Editura SITECH Craiova, 2006 </w:t>
      </w:r>
    </w:p>
    <w:p w14:paraId="5F51A8E8" w14:textId="77777777" w:rsidR="00F343FF" w:rsidRPr="00F343FF" w:rsidRDefault="00F343FF" w:rsidP="00F343FF">
      <w:pPr>
        <w:tabs>
          <w:tab w:val="left" w:pos="284"/>
          <w:tab w:val="left" w:pos="426"/>
        </w:tabs>
        <w:spacing w:after="160"/>
        <w:ind w:left="295"/>
        <w:rPr>
          <w:bCs/>
          <w:lang w:val="ro-RO"/>
        </w:rPr>
      </w:pPr>
      <w:r w:rsidRPr="00F343FF">
        <w:rPr>
          <w:bCs/>
          <w:lang w:val="ro-RO"/>
        </w:rPr>
        <w:t xml:space="preserve">3. Legea nr. 95/2006, privind reforma în domeniul sănătăţii, Titlul I, Sănătatea Publică și Legea nr. 220/2010 pentru modificarea și completarea legii nr. 95/2006; </w:t>
      </w:r>
    </w:p>
    <w:p w14:paraId="5AC9A28F" w14:textId="77777777" w:rsidR="00F343FF" w:rsidRPr="00F343FF" w:rsidRDefault="00F343FF" w:rsidP="00F343FF">
      <w:pPr>
        <w:tabs>
          <w:tab w:val="left" w:pos="284"/>
          <w:tab w:val="left" w:pos="426"/>
        </w:tabs>
        <w:spacing w:after="160"/>
        <w:ind w:left="295"/>
        <w:rPr>
          <w:bCs/>
          <w:lang w:val="ro-RO"/>
        </w:rPr>
      </w:pPr>
      <w:r w:rsidRPr="00F343FF">
        <w:rPr>
          <w:bCs/>
          <w:lang w:val="ro-RO"/>
        </w:rPr>
        <w:t xml:space="preserve">4. Legea Nr. 319 din 14 iulie 2006, Legea securităţii şi sănătăţii în muncă, publicată în: Monitorul Oficial nr. 646 din 26 iulie 2006; </w:t>
      </w:r>
    </w:p>
    <w:p w14:paraId="046E3B0B" w14:textId="77777777" w:rsidR="00F343FF" w:rsidRPr="00F343FF" w:rsidRDefault="00F343FF" w:rsidP="00F343FF">
      <w:pPr>
        <w:tabs>
          <w:tab w:val="left" w:pos="284"/>
          <w:tab w:val="left" w:pos="426"/>
        </w:tabs>
        <w:spacing w:after="160"/>
        <w:ind w:left="295"/>
        <w:rPr>
          <w:bCs/>
          <w:lang w:val="ro-RO"/>
        </w:rPr>
      </w:pPr>
      <w:r w:rsidRPr="00F343FF">
        <w:rPr>
          <w:bCs/>
          <w:lang w:val="ro-RO"/>
        </w:rPr>
        <w:t xml:space="preserve">5. H.G.259/2022 pentru modificarea si completarea Normelor metodologice de aplicare a prevederilor Legii securitătii si sănătătii în muncă nr. 319/2006, aprobate prin Hotărârea </w:t>
      </w:r>
      <w:r w:rsidRPr="00F343FF">
        <w:rPr>
          <w:bCs/>
          <w:lang w:val="ro-RO"/>
        </w:rPr>
        <w:lastRenderedPageBreak/>
        <w:t xml:space="preserve">Guvernului nr. 1.425/ 2006 aprobata în Monitorul Oficial al României, Partea I nr. 223/07.03.2022; </w:t>
      </w:r>
    </w:p>
    <w:p w14:paraId="13DBC87A" w14:textId="77777777" w:rsidR="00F343FF" w:rsidRPr="00F343FF" w:rsidRDefault="00F343FF" w:rsidP="00F343FF">
      <w:pPr>
        <w:tabs>
          <w:tab w:val="left" w:pos="284"/>
          <w:tab w:val="left" w:pos="426"/>
        </w:tabs>
        <w:spacing w:after="160"/>
        <w:ind w:left="295"/>
        <w:rPr>
          <w:bCs/>
          <w:lang w:val="ro-RO"/>
        </w:rPr>
      </w:pPr>
      <w:r w:rsidRPr="00F343FF">
        <w:rPr>
          <w:bCs/>
          <w:lang w:val="ro-RO"/>
        </w:rPr>
        <w:t xml:space="preserve">6. Ordin al ministrului sănătății nr. 3590/2024 pentru aprobarea Regulamentului de organizare și funcționare al Institutului Național de Sănătate Publică si Anexa. </w:t>
      </w:r>
    </w:p>
    <w:p w14:paraId="45439FD2" w14:textId="71A69BA0" w:rsidR="003D3454" w:rsidRDefault="00F343FF" w:rsidP="00F343FF">
      <w:pPr>
        <w:tabs>
          <w:tab w:val="left" w:pos="284"/>
          <w:tab w:val="left" w:pos="426"/>
        </w:tabs>
        <w:spacing w:after="160"/>
        <w:ind w:left="295"/>
        <w:rPr>
          <w:bCs/>
          <w:lang w:val="ro-RO"/>
        </w:rPr>
      </w:pPr>
      <w:r w:rsidRPr="00F343FF">
        <w:rPr>
          <w:bCs/>
          <w:lang w:val="ro-RO"/>
        </w:rPr>
        <w:t>7. LEGE nr.213 din 11 noiembrie 2019 pentru îmbunătătirea cadrului organizatoric si functional în vederea depistării precoce a cancerului profesional si a pneumoconiozelor</w:t>
      </w:r>
    </w:p>
    <w:p w14:paraId="2DA4CC8F" w14:textId="77777777" w:rsidR="00F343FF" w:rsidRPr="00F343FF" w:rsidRDefault="00F343FF" w:rsidP="00F343FF">
      <w:pPr>
        <w:tabs>
          <w:tab w:val="left" w:pos="284"/>
          <w:tab w:val="left" w:pos="426"/>
        </w:tabs>
        <w:spacing w:after="160"/>
        <w:ind w:left="295"/>
        <w:rPr>
          <w:bCs/>
          <w:lang w:val="ro-RO" w:eastAsia="ro-RO"/>
        </w:rPr>
      </w:pPr>
    </w:p>
    <w:p w14:paraId="547433A1" w14:textId="2B432A45" w:rsidR="00F343FF" w:rsidRDefault="003D3454" w:rsidP="003D3454">
      <w:pPr>
        <w:autoSpaceDE w:val="0"/>
        <w:autoSpaceDN w:val="0"/>
        <w:adjustRightInd w:val="0"/>
        <w:jc w:val="both"/>
        <w:rPr>
          <w:b/>
          <w:lang w:val="ro-RO"/>
        </w:rPr>
      </w:pPr>
      <w:r w:rsidRPr="003D3454">
        <w:rPr>
          <w:b/>
          <w:lang w:val="ro-RO"/>
        </w:rPr>
        <w:t xml:space="preserve">TEMATICA </w:t>
      </w:r>
    </w:p>
    <w:p w14:paraId="43E50935" w14:textId="77777777" w:rsidR="00F343FF" w:rsidRDefault="00F343FF" w:rsidP="003D3454">
      <w:pPr>
        <w:autoSpaceDE w:val="0"/>
        <w:autoSpaceDN w:val="0"/>
        <w:adjustRightInd w:val="0"/>
        <w:jc w:val="both"/>
        <w:rPr>
          <w:b/>
          <w:lang w:val="ro-RO"/>
        </w:rPr>
      </w:pPr>
    </w:p>
    <w:p w14:paraId="4E5716DA" w14:textId="4BB0FBAD" w:rsidR="003D3454" w:rsidRPr="003D3454" w:rsidRDefault="00F343FF" w:rsidP="003D3454">
      <w:pPr>
        <w:autoSpaceDE w:val="0"/>
        <w:autoSpaceDN w:val="0"/>
        <w:adjustRightInd w:val="0"/>
        <w:jc w:val="both"/>
        <w:rPr>
          <w:b/>
          <w:lang w:val="ro-RO"/>
        </w:rPr>
      </w:pPr>
      <w:r>
        <w:rPr>
          <w:b/>
          <w:lang w:val="ro-RO"/>
        </w:rPr>
        <w:t xml:space="preserve"> I.PROBA SCRISĂ</w:t>
      </w:r>
      <w:r w:rsidR="003D3454" w:rsidRPr="003D3454">
        <w:rPr>
          <w:b/>
          <w:lang w:val="ro-RO"/>
        </w:rPr>
        <w:t xml:space="preserve"> </w:t>
      </w:r>
    </w:p>
    <w:p w14:paraId="7E1481AF" w14:textId="77777777" w:rsidR="003D3454" w:rsidRPr="003D3454" w:rsidRDefault="003D3454" w:rsidP="003D3454">
      <w:pPr>
        <w:autoSpaceDE w:val="0"/>
        <w:autoSpaceDN w:val="0"/>
        <w:adjustRightInd w:val="0"/>
        <w:jc w:val="both"/>
        <w:rPr>
          <w:b/>
          <w:lang w:val="ro-RO"/>
        </w:rPr>
      </w:pPr>
    </w:p>
    <w:p w14:paraId="5E336B4F" w14:textId="77777777" w:rsidR="00F343FF" w:rsidRPr="00F343FF" w:rsidRDefault="00F343FF" w:rsidP="00F343FF">
      <w:pPr>
        <w:spacing w:line="360" w:lineRule="auto"/>
        <w:jc w:val="both"/>
        <w:rPr>
          <w:lang w:val="ro-RO"/>
        </w:rPr>
      </w:pPr>
      <w:r w:rsidRPr="00F343FF">
        <w:rPr>
          <w:lang w:val="ro-RO"/>
        </w:rPr>
        <w:t>1.</w:t>
      </w:r>
      <w:r w:rsidRPr="00F343FF">
        <w:rPr>
          <w:lang w:val="ro-RO"/>
        </w:rPr>
        <w:tab/>
        <w:t xml:space="preserve">Medicina muncii: definiție, evoluția conceptului de medicina muncii, scopuri, domeniile componente. Condiția de muncă: factori componenți. Noxele profesionale: definiție, clasificare, mod de acțiune asupra organismului uman. Limite (concentrații) admisibile ale noxelor profesionale. </w:t>
      </w:r>
    </w:p>
    <w:p w14:paraId="75A8A351" w14:textId="77777777" w:rsidR="00F343FF" w:rsidRPr="00F343FF" w:rsidRDefault="00F343FF" w:rsidP="00F343FF">
      <w:pPr>
        <w:spacing w:line="360" w:lineRule="auto"/>
        <w:jc w:val="both"/>
        <w:rPr>
          <w:lang w:val="ro-RO"/>
        </w:rPr>
      </w:pPr>
      <w:r w:rsidRPr="00F343FF">
        <w:rPr>
          <w:lang w:val="ro-RO"/>
        </w:rPr>
        <w:t>2.</w:t>
      </w:r>
      <w:r w:rsidRPr="00F343FF">
        <w:rPr>
          <w:lang w:val="ro-RO"/>
        </w:rPr>
        <w:tab/>
        <w:t xml:space="preserve">Bolile profesionale: definiție, elemente fundamentale privind etiologia, diagnosticul, tratamentul și profilaxia bolilor profesionale. Tabelul de boli profesionale declarabile. </w:t>
      </w:r>
    </w:p>
    <w:p w14:paraId="618E50A9" w14:textId="77777777" w:rsidR="00F343FF" w:rsidRPr="00F343FF" w:rsidRDefault="00F343FF" w:rsidP="00F343FF">
      <w:pPr>
        <w:spacing w:line="360" w:lineRule="auto"/>
        <w:jc w:val="both"/>
        <w:rPr>
          <w:lang w:val="ro-RO"/>
        </w:rPr>
      </w:pPr>
      <w:r w:rsidRPr="00F343FF">
        <w:rPr>
          <w:lang w:val="ro-RO"/>
        </w:rPr>
        <w:t>3.</w:t>
      </w:r>
      <w:r w:rsidRPr="00F343FF">
        <w:rPr>
          <w:lang w:val="ro-RO"/>
        </w:rPr>
        <w:tab/>
        <w:t xml:space="preserve">Cancerul profesional. </w:t>
      </w:r>
    </w:p>
    <w:p w14:paraId="2BB95583" w14:textId="77777777" w:rsidR="00F343FF" w:rsidRPr="00F343FF" w:rsidRDefault="00F343FF" w:rsidP="00F343FF">
      <w:pPr>
        <w:spacing w:line="360" w:lineRule="auto"/>
        <w:jc w:val="both"/>
        <w:rPr>
          <w:lang w:val="ro-RO"/>
        </w:rPr>
      </w:pPr>
      <w:r w:rsidRPr="00F343FF">
        <w:rPr>
          <w:lang w:val="ro-RO"/>
        </w:rPr>
        <w:t>4.</w:t>
      </w:r>
      <w:r w:rsidRPr="00F343FF">
        <w:rPr>
          <w:lang w:val="ro-RO"/>
        </w:rPr>
        <w:tab/>
        <w:t xml:space="preserve">Oboseala profesională: definiții, clasificare, mecanism de producere, mod de manifestare, metode de apreciere, recomandări profilacice. </w:t>
      </w:r>
    </w:p>
    <w:p w14:paraId="00124E92" w14:textId="77777777" w:rsidR="00F343FF" w:rsidRPr="00F343FF" w:rsidRDefault="00F343FF" w:rsidP="00F343FF">
      <w:pPr>
        <w:spacing w:line="360" w:lineRule="auto"/>
        <w:jc w:val="both"/>
        <w:rPr>
          <w:lang w:val="ro-RO"/>
        </w:rPr>
      </w:pPr>
      <w:r w:rsidRPr="00F343FF">
        <w:rPr>
          <w:lang w:val="ro-RO"/>
        </w:rPr>
        <w:t>5.</w:t>
      </w:r>
      <w:r w:rsidRPr="00F343FF">
        <w:rPr>
          <w:lang w:val="ro-RO"/>
        </w:rPr>
        <w:tab/>
        <w:t xml:space="preserve">Aptitudinea in munca: definitii, factori care determina aptitudinea in munca, recomandari. </w:t>
      </w:r>
    </w:p>
    <w:p w14:paraId="595CF18F" w14:textId="77777777" w:rsidR="00F343FF" w:rsidRPr="00F343FF" w:rsidRDefault="00F343FF" w:rsidP="00F343FF">
      <w:pPr>
        <w:spacing w:line="360" w:lineRule="auto"/>
        <w:jc w:val="both"/>
        <w:rPr>
          <w:lang w:val="ro-RO"/>
        </w:rPr>
      </w:pPr>
      <w:r w:rsidRPr="00F343FF">
        <w:rPr>
          <w:lang w:val="ro-RO"/>
        </w:rPr>
        <w:t>6.</w:t>
      </w:r>
      <w:r w:rsidRPr="00F343FF">
        <w:rPr>
          <w:lang w:val="ro-RO"/>
        </w:rPr>
        <w:tab/>
        <w:t xml:space="preserve">Caracteristici fiziopatologice ale muncii adolescenților, femeilor și vârstnicilor. </w:t>
      </w:r>
    </w:p>
    <w:p w14:paraId="5DABCF78" w14:textId="77777777" w:rsidR="00F343FF" w:rsidRPr="00F343FF" w:rsidRDefault="00F343FF" w:rsidP="00F343FF">
      <w:pPr>
        <w:spacing w:line="360" w:lineRule="auto"/>
        <w:jc w:val="both"/>
        <w:rPr>
          <w:lang w:val="ro-RO"/>
        </w:rPr>
      </w:pPr>
      <w:r w:rsidRPr="00F343FF">
        <w:rPr>
          <w:lang w:val="ro-RO"/>
        </w:rPr>
        <w:t>7.</w:t>
      </w:r>
      <w:r w:rsidRPr="00F343FF">
        <w:rPr>
          <w:lang w:val="ro-RO"/>
        </w:rPr>
        <w:tab/>
        <w:t xml:space="preserve">Caracteristici fiziopatologice ale muncii în procesele de muncă automatizate: definiții, mod de manifestare, patologia legată de munca automatizată, recomandări profilactice. </w:t>
      </w:r>
    </w:p>
    <w:p w14:paraId="234311E0" w14:textId="77777777" w:rsidR="00F343FF" w:rsidRPr="00F343FF" w:rsidRDefault="00F343FF" w:rsidP="00F343FF">
      <w:pPr>
        <w:spacing w:line="360" w:lineRule="auto"/>
        <w:jc w:val="both"/>
        <w:rPr>
          <w:lang w:val="ro-RO"/>
        </w:rPr>
      </w:pPr>
      <w:r w:rsidRPr="00F343FF">
        <w:rPr>
          <w:lang w:val="ro-RO"/>
        </w:rPr>
        <w:t>8.</w:t>
      </w:r>
      <w:r w:rsidRPr="00F343FF">
        <w:rPr>
          <w:lang w:val="ro-RO"/>
        </w:rPr>
        <w:tab/>
        <w:t xml:space="preserve">Intoxicația profesională cu hidrocarburi aromatice și derivații nitro- si amino- ai hidrocarburilor aromatice: benzen, toluen, nitrobenzen, aminobenzen (anilina), derivați halogenați ai acestora. </w:t>
      </w:r>
    </w:p>
    <w:p w14:paraId="5F118BB3" w14:textId="77777777" w:rsidR="00F343FF" w:rsidRPr="00F343FF" w:rsidRDefault="00F343FF" w:rsidP="00F343FF">
      <w:pPr>
        <w:spacing w:line="360" w:lineRule="auto"/>
        <w:jc w:val="both"/>
        <w:rPr>
          <w:lang w:val="ro-RO"/>
        </w:rPr>
      </w:pPr>
      <w:r w:rsidRPr="00F343FF">
        <w:rPr>
          <w:lang w:val="ro-RO"/>
        </w:rPr>
        <w:t>9.</w:t>
      </w:r>
      <w:r w:rsidRPr="00F343FF">
        <w:rPr>
          <w:lang w:val="ro-RO"/>
        </w:rPr>
        <w:tab/>
        <w:t xml:space="preserve">Intoxicația profesională cu cetone: acetona, cloracetona, metilcetona. </w:t>
      </w:r>
    </w:p>
    <w:p w14:paraId="3F293D40" w14:textId="77777777" w:rsidR="00F343FF" w:rsidRPr="00F343FF" w:rsidRDefault="00F343FF" w:rsidP="00F343FF">
      <w:pPr>
        <w:spacing w:line="360" w:lineRule="auto"/>
        <w:jc w:val="both"/>
        <w:rPr>
          <w:lang w:val="ro-RO"/>
        </w:rPr>
      </w:pPr>
      <w:r w:rsidRPr="00F343FF">
        <w:rPr>
          <w:lang w:val="ro-RO"/>
        </w:rPr>
        <w:t>10.</w:t>
      </w:r>
      <w:r w:rsidRPr="00F343FF">
        <w:rPr>
          <w:lang w:val="ro-RO"/>
        </w:rPr>
        <w:tab/>
        <w:t xml:space="preserve">Pneumoconiozele: definiție, etiologie, patogenie generală, clasificare. Clasificarea internațională a radiografiilor de pneumoconioze (B.I.T.) </w:t>
      </w:r>
    </w:p>
    <w:p w14:paraId="2C1F9751" w14:textId="77777777" w:rsidR="00F343FF" w:rsidRPr="00F343FF" w:rsidRDefault="00F343FF" w:rsidP="00F343FF">
      <w:pPr>
        <w:spacing w:line="360" w:lineRule="auto"/>
        <w:jc w:val="both"/>
        <w:rPr>
          <w:lang w:val="ro-RO"/>
        </w:rPr>
      </w:pPr>
      <w:r w:rsidRPr="00F343FF">
        <w:rPr>
          <w:lang w:val="ro-RO"/>
        </w:rPr>
        <w:t>11.</w:t>
      </w:r>
      <w:r w:rsidRPr="00F343FF">
        <w:rPr>
          <w:lang w:val="ro-RO"/>
        </w:rPr>
        <w:tab/>
        <w:t xml:space="preserve">Silicoza, azbestoza, pneumoconioza minerului la carbune, sideroza. </w:t>
      </w:r>
    </w:p>
    <w:p w14:paraId="52FCDAD0" w14:textId="77777777" w:rsidR="00F343FF" w:rsidRPr="00F343FF" w:rsidRDefault="00F343FF" w:rsidP="00F343FF">
      <w:pPr>
        <w:spacing w:line="360" w:lineRule="auto"/>
        <w:jc w:val="both"/>
        <w:rPr>
          <w:lang w:val="ro-RO"/>
        </w:rPr>
      </w:pPr>
      <w:r w:rsidRPr="00F343FF">
        <w:rPr>
          <w:lang w:val="ro-RO"/>
        </w:rPr>
        <w:t>12.</w:t>
      </w:r>
      <w:r w:rsidRPr="00F343FF">
        <w:rPr>
          <w:lang w:val="ro-RO"/>
        </w:rPr>
        <w:tab/>
        <w:t xml:space="preserve">Astmul bronsic profesional. </w:t>
      </w:r>
    </w:p>
    <w:p w14:paraId="496335FA" w14:textId="77777777" w:rsidR="00F343FF" w:rsidRPr="00F343FF" w:rsidRDefault="00F343FF" w:rsidP="00F343FF">
      <w:pPr>
        <w:spacing w:line="360" w:lineRule="auto"/>
        <w:jc w:val="both"/>
        <w:rPr>
          <w:lang w:val="ro-RO"/>
        </w:rPr>
      </w:pPr>
      <w:r w:rsidRPr="00F343FF">
        <w:rPr>
          <w:lang w:val="ro-RO"/>
        </w:rPr>
        <w:t>13.</w:t>
      </w:r>
      <w:r w:rsidRPr="00F343FF">
        <w:rPr>
          <w:lang w:val="ro-RO"/>
        </w:rPr>
        <w:tab/>
        <w:t xml:space="preserve">Boli profesionale prin expunere la radiații electromagnetice nonionizante și ionizante. </w:t>
      </w:r>
    </w:p>
    <w:p w14:paraId="7E1A9E8B" w14:textId="77777777" w:rsidR="00F343FF" w:rsidRPr="00F343FF" w:rsidRDefault="00F343FF" w:rsidP="00F343FF">
      <w:pPr>
        <w:spacing w:line="360" w:lineRule="auto"/>
        <w:jc w:val="both"/>
        <w:rPr>
          <w:lang w:val="ro-RO"/>
        </w:rPr>
      </w:pPr>
      <w:r w:rsidRPr="00F343FF">
        <w:rPr>
          <w:lang w:val="ro-RO"/>
        </w:rPr>
        <w:t>14.</w:t>
      </w:r>
      <w:r w:rsidRPr="00F343FF">
        <w:rPr>
          <w:lang w:val="ro-RO"/>
        </w:rPr>
        <w:tab/>
        <w:t xml:space="preserve">Boli profesionale datorită vibrațiilor mecanice (trepidațiilor) profesionale. </w:t>
      </w:r>
    </w:p>
    <w:p w14:paraId="5E413BD2" w14:textId="77777777" w:rsidR="00F343FF" w:rsidRPr="00F343FF" w:rsidRDefault="00F343FF" w:rsidP="00F343FF">
      <w:pPr>
        <w:spacing w:line="360" w:lineRule="auto"/>
        <w:jc w:val="both"/>
        <w:rPr>
          <w:lang w:val="ro-RO"/>
        </w:rPr>
      </w:pPr>
      <w:r w:rsidRPr="00F343FF">
        <w:rPr>
          <w:lang w:val="ro-RO"/>
        </w:rPr>
        <w:t>15.</w:t>
      </w:r>
      <w:r w:rsidRPr="00F343FF">
        <w:rPr>
          <w:lang w:val="ro-RO"/>
        </w:rPr>
        <w:tab/>
        <w:t xml:space="preserve">Dermatozele profesionale. </w:t>
      </w:r>
    </w:p>
    <w:p w14:paraId="07A0D4EA" w14:textId="77777777" w:rsidR="00F343FF" w:rsidRPr="00F343FF" w:rsidRDefault="00F343FF" w:rsidP="00F343FF">
      <w:pPr>
        <w:spacing w:line="360" w:lineRule="auto"/>
        <w:jc w:val="both"/>
        <w:rPr>
          <w:lang w:val="ro-RO"/>
        </w:rPr>
      </w:pPr>
      <w:r w:rsidRPr="00F343FF">
        <w:rPr>
          <w:lang w:val="ro-RO"/>
        </w:rPr>
        <w:t>16.</w:t>
      </w:r>
      <w:r w:rsidRPr="00F343FF">
        <w:rPr>
          <w:lang w:val="ro-RO"/>
        </w:rPr>
        <w:tab/>
        <w:t xml:space="preserve">Toxicele profesionale ca factor etiologic: definiție, clasificare, căile de pătrundere în organism, circulație, depunere în organe țintă, eliminare din organism, biotransformarea toxicelor, mecanisme de acțiune, acțiunea combinată a toxicelor, relația dintre proprietățile fizico-chimice și </w:t>
      </w:r>
      <w:r w:rsidRPr="00F343FF">
        <w:rPr>
          <w:lang w:val="ro-RO"/>
        </w:rPr>
        <w:lastRenderedPageBreak/>
        <w:t xml:space="preserve">activitatea toxică, influența diverselor condiții de muncă asupra acțiunii toxicelor; relații doza-efect și relații dozaraspuns. Concentrații (limite) admisibile; definiții, mod de stabilire, mod de exprimare, mod de apreciere. Profilaxie. </w:t>
      </w:r>
    </w:p>
    <w:p w14:paraId="4014BE85" w14:textId="77777777" w:rsidR="00F343FF" w:rsidRPr="00F343FF" w:rsidRDefault="00F343FF" w:rsidP="00F343FF">
      <w:pPr>
        <w:spacing w:line="360" w:lineRule="auto"/>
        <w:jc w:val="both"/>
        <w:rPr>
          <w:lang w:val="ro-RO"/>
        </w:rPr>
      </w:pPr>
      <w:r w:rsidRPr="00F343FF">
        <w:rPr>
          <w:lang w:val="ro-RO"/>
        </w:rPr>
        <w:t>17.</w:t>
      </w:r>
      <w:r w:rsidRPr="00F343FF">
        <w:rPr>
          <w:lang w:val="ro-RO"/>
        </w:rPr>
        <w:tab/>
        <w:t xml:space="preserve">Probleme speciale de medicina muncii privind: munca celor cu vedere monoculară, munca epilepticilor, munca stângacilor, munca diabeticilor, reumatismul și munca, tuberculoza și munca, alcoolismul și munca, fumatul și munca, consumul de medicamente și munca. </w:t>
      </w:r>
    </w:p>
    <w:p w14:paraId="76DDBFEB" w14:textId="77777777" w:rsidR="00F343FF" w:rsidRPr="00F343FF" w:rsidRDefault="00F343FF" w:rsidP="00F343FF">
      <w:pPr>
        <w:spacing w:line="360" w:lineRule="auto"/>
        <w:jc w:val="both"/>
        <w:rPr>
          <w:lang w:val="ro-RO"/>
        </w:rPr>
      </w:pPr>
      <w:r w:rsidRPr="00F343FF">
        <w:rPr>
          <w:lang w:val="ro-RO"/>
        </w:rPr>
        <w:t>18.</w:t>
      </w:r>
      <w:r w:rsidRPr="00F343FF">
        <w:rPr>
          <w:lang w:val="ro-RO"/>
        </w:rPr>
        <w:tab/>
        <w:t xml:space="preserve">Echipamentul individual de protecție: definiții, clasificare. </w:t>
      </w:r>
    </w:p>
    <w:p w14:paraId="34187EC7" w14:textId="77777777" w:rsidR="00F343FF" w:rsidRPr="00F343FF" w:rsidRDefault="00F343FF" w:rsidP="00F343FF">
      <w:pPr>
        <w:spacing w:line="360" w:lineRule="auto"/>
        <w:jc w:val="both"/>
        <w:rPr>
          <w:lang w:val="ro-RO"/>
        </w:rPr>
      </w:pPr>
      <w:r w:rsidRPr="00F343FF">
        <w:rPr>
          <w:lang w:val="ro-RO"/>
        </w:rPr>
        <w:t>19.</w:t>
      </w:r>
      <w:r w:rsidRPr="00F343FF">
        <w:rPr>
          <w:lang w:val="ro-RO"/>
        </w:rPr>
        <w:tab/>
        <w:t xml:space="preserve">Legislația actuală de medicina muncii din țara noastră. </w:t>
      </w:r>
    </w:p>
    <w:p w14:paraId="2AC45B0E" w14:textId="77777777" w:rsidR="00F343FF" w:rsidRPr="00F343FF" w:rsidRDefault="00F343FF" w:rsidP="00F343FF">
      <w:pPr>
        <w:spacing w:line="360" w:lineRule="auto"/>
        <w:jc w:val="both"/>
        <w:rPr>
          <w:lang w:val="ro-RO"/>
        </w:rPr>
      </w:pPr>
      <w:r w:rsidRPr="00F343FF">
        <w:rPr>
          <w:lang w:val="ro-RO"/>
        </w:rPr>
        <w:t>20.</w:t>
      </w:r>
      <w:r w:rsidRPr="00F343FF">
        <w:rPr>
          <w:lang w:val="ro-RO"/>
        </w:rPr>
        <w:tab/>
        <w:t xml:space="preserve">Regulamentul de organizare și funcționare al Institutului Național de Sănătate Publică – Centrul Național de monitorizare a Riscurilor din Mediul Comunitar </w:t>
      </w:r>
    </w:p>
    <w:p w14:paraId="49E5FBDB" w14:textId="77777777" w:rsidR="00F343FF" w:rsidRPr="00F343FF" w:rsidRDefault="00F343FF" w:rsidP="00F343FF">
      <w:pPr>
        <w:spacing w:line="360" w:lineRule="auto"/>
        <w:jc w:val="both"/>
        <w:rPr>
          <w:lang w:val="ro-RO"/>
        </w:rPr>
      </w:pPr>
    </w:p>
    <w:p w14:paraId="16FBDD3F" w14:textId="6F1F3C08" w:rsidR="00F343FF" w:rsidRPr="00F343FF" w:rsidRDefault="00F343FF" w:rsidP="00F343FF">
      <w:pPr>
        <w:spacing w:line="360" w:lineRule="auto"/>
        <w:jc w:val="both"/>
        <w:rPr>
          <w:b/>
          <w:bCs/>
          <w:lang w:val="ro-RO"/>
        </w:rPr>
      </w:pPr>
      <w:r w:rsidRPr="00F343FF">
        <w:rPr>
          <w:b/>
          <w:bCs/>
          <w:lang w:val="ro-RO"/>
        </w:rPr>
        <w:t>II. PROBA PRACTIC</w:t>
      </w:r>
      <w:r>
        <w:rPr>
          <w:b/>
          <w:bCs/>
          <w:lang w:val="ro-RO"/>
        </w:rPr>
        <w:t>Ă</w:t>
      </w:r>
      <w:r w:rsidRPr="00F343FF">
        <w:rPr>
          <w:b/>
          <w:bCs/>
          <w:lang w:val="ro-RO"/>
        </w:rPr>
        <w:t xml:space="preserve"> </w:t>
      </w:r>
    </w:p>
    <w:p w14:paraId="576387D0" w14:textId="77777777" w:rsidR="00F343FF" w:rsidRPr="00F343FF" w:rsidRDefault="00F343FF" w:rsidP="00F343FF">
      <w:pPr>
        <w:spacing w:line="360" w:lineRule="auto"/>
        <w:jc w:val="both"/>
        <w:rPr>
          <w:lang w:val="ro-RO"/>
        </w:rPr>
      </w:pPr>
      <w:r w:rsidRPr="00F343FF">
        <w:rPr>
          <w:lang w:val="ro-RO"/>
        </w:rPr>
        <w:t>1.</w:t>
      </w:r>
      <w:r w:rsidRPr="00F343FF">
        <w:rPr>
          <w:lang w:val="ro-RO"/>
        </w:rPr>
        <w:tab/>
        <w:t xml:space="preserve">Profesiograma: elaborarea, efectuarea, interpretarea și aprecierea unei profesiograme. </w:t>
      </w:r>
    </w:p>
    <w:p w14:paraId="205E0CCF" w14:textId="77777777" w:rsidR="00F343FF" w:rsidRPr="00F343FF" w:rsidRDefault="00F343FF" w:rsidP="00F343FF">
      <w:pPr>
        <w:spacing w:line="360" w:lineRule="auto"/>
        <w:jc w:val="both"/>
        <w:rPr>
          <w:lang w:val="ro-RO"/>
        </w:rPr>
      </w:pPr>
      <w:r w:rsidRPr="00F343FF">
        <w:rPr>
          <w:lang w:val="ro-RO"/>
        </w:rPr>
        <w:t>2.</w:t>
      </w:r>
      <w:r w:rsidRPr="00F343FF">
        <w:rPr>
          <w:lang w:val="ro-RO"/>
        </w:rPr>
        <w:tab/>
        <w:t xml:space="preserve">Ergonomia – definiții și clasificare </w:t>
      </w:r>
    </w:p>
    <w:p w14:paraId="531E174C" w14:textId="77777777" w:rsidR="00F343FF" w:rsidRPr="00F343FF" w:rsidRDefault="00F343FF" w:rsidP="00F343FF">
      <w:pPr>
        <w:spacing w:line="360" w:lineRule="auto"/>
        <w:jc w:val="both"/>
        <w:rPr>
          <w:lang w:val="ro-RO"/>
        </w:rPr>
      </w:pPr>
      <w:r w:rsidRPr="00F343FF">
        <w:rPr>
          <w:lang w:val="ro-RO"/>
        </w:rPr>
        <w:t>3.</w:t>
      </w:r>
      <w:r w:rsidRPr="00F343FF">
        <w:rPr>
          <w:lang w:val="ro-RO"/>
        </w:rPr>
        <w:tab/>
        <w:t xml:space="preserve">Evaluarea riscurilor profesionale reprezentate de ambianța sonoră profesională (zgomotul profesional); metodologie, tehnici, interpretarea unui buletin. </w:t>
      </w:r>
    </w:p>
    <w:p w14:paraId="44709DFE" w14:textId="05B056A3" w:rsidR="00F343FF" w:rsidRPr="00F343FF" w:rsidRDefault="00F343FF" w:rsidP="00F343FF">
      <w:pPr>
        <w:spacing w:line="360" w:lineRule="auto"/>
        <w:jc w:val="both"/>
        <w:rPr>
          <w:lang w:val="ro-RO"/>
        </w:rPr>
      </w:pPr>
      <w:r w:rsidRPr="00F343FF">
        <w:rPr>
          <w:lang w:val="ro-RO"/>
        </w:rPr>
        <w:t>4.</w:t>
      </w:r>
      <w:r w:rsidRPr="00F343FF">
        <w:rPr>
          <w:lang w:val="ro-RO"/>
        </w:rPr>
        <w:tab/>
        <w:t>Audiometria tonal</w:t>
      </w:r>
      <w:r>
        <w:rPr>
          <w:lang w:val="ro-RO"/>
        </w:rPr>
        <w:t>ă</w:t>
      </w:r>
      <w:r w:rsidRPr="00F343FF">
        <w:rPr>
          <w:lang w:val="ro-RO"/>
        </w:rPr>
        <w:t xml:space="preserve"> și vocală în scopurile medicinei muncii; metodologie, tehnici, interpretarea unei audiograme. </w:t>
      </w:r>
    </w:p>
    <w:p w14:paraId="2F69FBE1" w14:textId="4913B7F8" w:rsidR="00F343FF" w:rsidRPr="00F343FF" w:rsidRDefault="00F343FF" w:rsidP="00F343FF">
      <w:pPr>
        <w:spacing w:line="360" w:lineRule="auto"/>
        <w:jc w:val="both"/>
        <w:rPr>
          <w:lang w:val="ro-RO"/>
        </w:rPr>
      </w:pPr>
      <w:r w:rsidRPr="00F343FF">
        <w:rPr>
          <w:lang w:val="ro-RO"/>
        </w:rPr>
        <w:t>5.</w:t>
      </w:r>
      <w:r w:rsidRPr="00F343FF">
        <w:rPr>
          <w:lang w:val="ro-RO"/>
        </w:rPr>
        <w:tab/>
        <w:t>Probe funcționale cardiovasculare simple în practic</w:t>
      </w:r>
      <w:r>
        <w:rPr>
          <w:lang w:val="ro-RO"/>
        </w:rPr>
        <w:t>ă</w:t>
      </w:r>
      <w:r w:rsidRPr="00F343FF">
        <w:rPr>
          <w:lang w:val="ro-RO"/>
        </w:rPr>
        <w:t xml:space="preserve"> medicinei muncii: Teslenko, Crampton, Brouha, probe de efort ; metodologie, tehnici, interpretarea unui buletin. </w:t>
      </w:r>
    </w:p>
    <w:p w14:paraId="0FF0C214" w14:textId="77777777" w:rsidR="00F343FF" w:rsidRPr="00F343FF" w:rsidRDefault="00F343FF" w:rsidP="00F343FF">
      <w:pPr>
        <w:spacing w:line="360" w:lineRule="auto"/>
        <w:jc w:val="both"/>
        <w:rPr>
          <w:lang w:val="ro-RO"/>
        </w:rPr>
      </w:pPr>
      <w:r w:rsidRPr="00F343FF">
        <w:rPr>
          <w:lang w:val="ro-RO"/>
        </w:rPr>
        <w:t>6.</w:t>
      </w:r>
      <w:r w:rsidRPr="00F343FF">
        <w:rPr>
          <w:lang w:val="ro-RO"/>
        </w:rPr>
        <w:tab/>
        <w:t xml:space="preserve">Citirea și interpretarea de radiografii pulmonare standard (RPS) pentru diagnosticul de pneumoconioza (silocoza, azbestoza, sideroza etc.). </w:t>
      </w:r>
    </w:p>
    <w:p w14:paraId="22523CDA" w14:textId="77777777" w:rsidR="00F343FF" w:rsidRPr="00F343FF" w:rsidRDefault="00F343FF" w:rsidP="00F343FF">
      <w:pPr>
        <w:spacing w:line="360" w:lineRule="auto"/>
        <w:jc w:val="both"/>
        <w:rPr>
          <w:lang w:val="ro-RO"/>
        </w:rPr>
      </w:pPr>
      <w:r w:rsidRPr="00F343FF">
        <w:rPr>
          <w:lang w:val="ro-RO"/>
        </w:rPr>
        <w:t>7.</w:t>
      </w:r>
      <w:r w:rsidRPr="00F343FF">
        <w:rPr>
          <w:lang w:val="ro-RO"/>
        </w:rPr>
        <w:tab/>
        <w:t xml:space="preserve">Semnalarea, declararea, anchetarea și evidența bolilor profesionale. </w:t>
      </w:r>
    </w:p>
    <w:p w14:paraId="47F54AE4" w14:textId="77777777" w:rsidR="00F343FF" w:rsidRPr="00F343FF" w:rsidRDefault="00F343FF" w:rsidP="00F343FF">
      <w:pPr>
        <w:spacing w:line="360" w:lineRule="auto"/>
        <w:jc w:val="both"/>
        <w:rPr>
          <w:lang w:val="ro-RO"/>
        </w:rPr>
      </w:pPr>
      <w:r w:rsidRPr="00F343FF">
        <w:rPr>
          <w:lang w:val="ro-RO"/>
        </w:rPr>
        <w:t>8.</w:t>
      </w:r>
      <w:r w:rsidRPr="00F343FF">
        <w:rPr>
          <w:lang w:val="ro-RO"/>
        </w:rPr>
        <w:tab/>
        <w:t xml:space="preserve">Prevederi legale privind funcționarea și atribuțiile INSP cu aplicare în domeniul de competență – ordin al ministrului sănătății nr 3590/2024 pentru aprobarea Regulamentului de organizare și funcționare al institutului Național de Sănătate Publică – Structura Centrului Național de monitorizare a Riscurilor din Mediul Comunitar </w:t>
      </w:r>
    </w:p>
    <w:p w14:paraId="2846E28C" w14:textId="77777777" w:rsidR="00F343FF" w:rsidRPr="00F343FF" w:rsidRDefault="00F343FF" w:rsidP="00F343FF">
      <w:pPr>
        <w:spacing w:line="360" w:lineRule="auto"/>
        <w:jc w:val="both"/>
        <w:rPr>
          <w:lang w:val="ro-RO"/>
        </w:rPr>
      </w:pPr>
      <w:r w:rsidRPr="00F343FF">
        <w:rPr>
          <w:lang w:val="ro-RO"/>
        </w:rPr>
        <w:t>9.</w:t>
      </w:r>
      <w:r w:rsidRPr="00F343FF">
        <w:rPr>
          <w:lang w:val="ro-RO"/>
        </w:rPr>
        <w:tab/>
        <w:t xml:space="preserve">Prevederi legale privind funcționarea și atribuțiile INSP cu aplicare în domeniul de competență – ordin al ministrului sănătății nr 3590/2024  pentru aprobarea Regulamentului de organizare și funcționare al institutului Național de Sănătate Publică – Atribuțiile Centrului Național de monitorizare a Riscurilor din Mediul Comunitar </w:t>
      </w:r>
    </w:p>
    <w:p w14:paraId="4F2AAE7A" w14:textId="426DE6E8" w:rsidR="003D3454" w:rsidRDefault="00F343FF" w:rsidP="00F343FF">
      <w:pPr>
        <w:spacing w:line="360" w:lineRule="auto"/>
        <w:jc w:val="both"/>
        <w:rPr>
          <w:lang w:val="ro-RO"/>
        </w:rPr>
      </w:pPr>
      <w:r w:rsidRPr="00F343FF">
        <w:rPr>
          <w:lang w:val="ro-RO"/>
        </w:rPr>
        <w:t>10.</w:t>
      </w:r>
      <w:r w:rsidRPr="00F343FF">
        <w:rPr>
          <w:lang w:val="ro-RO"/>
        </w:rPr>
        <w:tab/>
        <w:t>Enumerați etapele în elaborarea aplicarea unui program de medicina muncii</w:t>
      </w:r>
    </w:p>
    <w:p w14:paraId="5DF9644D" w14:textId="77777777" w:rsidR="00F343FF" w:rsidRPr="003D3454" w:rsidRDefault="00F343FF" w:rsidP="00F343FF">
      <w:pPr>
        <w:spacing w:line="360" w:lineRule="auto"/>
        <w:jc w:val="both"/>
        <w:rPr>
          <w:lang w:val="ro-RO"/>
        </w:rPr>
      </w:pPr>
    </w:p>
    <w:p w14:paraId="33746C51" w14:textId="77777777" w:rsidR="003D3454" w:rsidRPr="003D3454" w:rsidRDefault="003D3454" w:rsidP="003D3454">
      <w:pPr>
        <w:spacing w:line="360" w:lineRule="auto"/>
        <w:jc w:val="both"/>
        <w:rPr>
          <w:lang w:val="ro-RO"/>
        </w:rPr>
      </w:pPr>
      <w:r w:rsidRPr="003D3454">
        <w:rPr>
          <w:lang w:val="ro-RO"/>
        </w:rPr>
        <w:t xml:space="preserve">Data concursului:  </w:t>
      </w:r>
    </w:p>
    <w:p w14:paraId="146C2BC8" w14:textId="15D912AD" w:rsidR="003D3454" w:rsidRPr="00083A6D" w:rsidRDefault="003D3454" w:rsidP="003D3454">
      <w:pPr>
        <w:numPr>
          <w:ilvl w:val="0"/>
          <w:numId w:val="5"/>
        </w:numPr>
        <w:spacing w:line="360" w:lineRule="auto"/>
        <w:jc w:val="both"/>
        <w:rPr>
          <w:color w:val="000000" w:themeColor="text1"/>
          <w:lang w:val="ro-RO"/>
        </w:rPr>
      </w:pPr>
      <w:r w:rsidRPr="003D3454">
        <w:rPr>
          <w:b/>
          <w:lang w:val="ro-RO"/>
        </w:rPr>
        <w:t xml:space="preserve">proba scrisă </w:t>
      </w:r>
      <w:r w:rsidRPr="003D3454">
        <w:rPr>
          <w:lang w:val="ro-RO"/>
        </w:rPr>
        <w:t>se va desfășura pe data de</w:t>
      </w:r>
      <w:r w:rsidRPr="003D3454">
        <w:rPr>
          <w:b/>
          <w:bCs/>
          <w:lang w:val="ro-RO"/>
        </w:rPr>
        <w:t xml:space="preserve">  </w:t>
      </w:r>
      <w:r w:rsidR="00F014AC" w:rsidRPr="00083A6D">
        <w:rPr>
          <w:b/>
          <w:bCs/>
          <w:color w:val="000000" w:themeColor="text1"/>
          <w:lang w:val="ro-RO"/>
        </w:rPr>
        <w:t>10 decembrie</w:t>
      </w:r>
      <w:r w:rsidRPr="00083A6D">
        <w:rPr>
          <w:b/>
          <w:bCs/>
          <w:color w:val="000000" w:themeColor="text1"/>
          <w:lang w:val="ro-RO"/>
        </w:rPr>
        <w:t xml:space="preserve"> 202</w:t>
      </w:r>
      <w:r w:rsidR="00F014AC" w:rsidRPr="00083A6D">
        <w:rPr>
          <w:b/>
          <w:bCs/>
          <w:color w:val="000000" w:themeColor="text1"/>
          <w:lang w:val="ro-RO"/>
        </w:rPr>
        <w:t>5,</w:t>
      </w:r>
      <w:r w:rsidRPr="00083A6D">
        <w:rPr>
          <w:b/>
          <w:bCs/>
          <w:color w:val="000000" w:themeColor="text1"/>
          <w:lang w:val="ro-RO"/>
        </w:rPr>
        <w:t xml:space="preserve"> ora 1</w:t>
      </w:r>
      <w:r w:rsidR="00F343FF" w:rsidRPr="00083A6D">
        <w:rPr>
          <w:b/>
          <w:bCs/>
          <w:color w:val="000000" w:themeColor="text1"/>
          <w:lang w:val="ro-RO"/>
        </w:rPr>
        <w:t>2</w:t>
      </w:r>
      <w:r w:rsidRPr="00083A6D">
        <w:rPr>
          <w:b/>
          <w:bCs/>
          <w:color w:val="000000" w:themeColor="text1"/>
          <w:lang w:val="ro-RO"/>
        </w:rPr>
        <w:t>,00</w:t>
      </w:r>
      <w:r w:rsidRPr="00083A6D">
        <w:rPr>
          <w:color w:val="000000" w:themeColor="text1"/>
          <w:lang w:val="ro-RO"/>
        </w:rPr>
        <w:t xml:space="preserve">; </w:t>
      </w:r>
    </w:p>
    <w:p w14:paraId="14D84EA8" w14:textId="0DB9CB63" w:rsidR="003D3454" w:rsidRPr="00083A6D" w:rsidRDefault="003D3454" w:rsidP="003D3454">
      <w:pPr>
        <w:numPr>
          <w:ilvl w:val="0"/>
          <w:numId w:val="5"/>
        </w:numPr>
        <w:spacing w:line="360" w:lineRule="auto"/>
        <w:jc w:val="both"/>
        <w:rPr>
          <w:color w:val="000000" w:themeColor="text1"/>
          <w:lang w:val="ro-RO"/>
        </w:rPr>
      </w:pPr>
      <w:r w:rsidRPr="00083A6D">
        <w:rPr>
          <w:b/>
          <w:color w:val="000000" w:themeColor="text1"/>
          <w:lang w:val="ro-RO"/>
        </w:rPr>
        <w:t xml:space="preserve">proba practică </w:t>
      </w:r>
      <w:r w:rsidRPr="00083A6D">
        <w:rPr>
          <w:bCs/>
          <w:color w:val="000000" w:themeColor="text1"/>
          <w:lang w:val="ro-RO"/>
        </w:rPr>
        <w:t xml:space="preserve">se va desfășura în data de </w:t>
      </w:r>
      <w:r w:rsidR="00F014AC" w:rsidRPr="00083A6D">
        <w:rPr>
          <w:b/>
          <w:color w:val="000000" w:themeColor="text1"/>
          <w:lang w:val="ro-RO"/>
        </w:rPr>
        <w:t>16</w:t>
      </w:r>
      <w:r w:rsidR="002C5A90" w:rsidRPr="00083A6D">
        <w:rPr>
          <w:b/>
          <w:color w:val="000000" w:themeColor="text1"/>
          <w:lang w:val="ro-RO"/>
        </w:rPr>
        <w:t xml:space="preserve"> </w:t>
      </w:r>
      <w:r w:rsidR="00F014AC" w:rsidRPr="00083A6D">
        <w:rPr>
          <w:b/>
          <w:color w:val="000000" w:themeColor="text1"/>
          <w:lang w:val="ro-RO"/>
        </w:rPr>
        <w:t>decembrie</w:t>
      </w:r>
      <w:r w:rsidRPr="00083A6D">
        <w:rPr>
          <w:b/>
          <w:color w:val="000000" w:themeColor="text1"/>
          <w:lang w:val="ro-RO"/>
        </w:rPr>
        <w:t xml:space="preserve"> 202</w:t>
      </w:r>
      <w:r w:rsidR="00F014AC" w:rsidRPr="00083A6D">
        <w:rPr>
          <w:b/>
          <w:color w:val="000000" w:themeColor="text1"/>
          <w:lang w:val="ro-RO"/>
        </w:rPr>
        <w:t>5,</w:t>
      </w:r>
      <w:r w:rsidRPr="00083A6D">
        <w:rPr>
          <w:b/>
          <w:color w:val="000000" w:themeColor="text1"/>
          <w:lang w:val="ro-RO"/>
        </w:rPr>
        <w:t xml:space="preserve"> ora 1</w:t>
      </w:r>
      <w:r w:rsidR="00F343FF" w:rsidRPr="00083A6D">
        <w:rPr>
          <w:b/>
          <w:color w:val="000000" w:themeColor="text1"/>
          <w:lang w:val="ro-RO"/>
        </w:rPr>
        <w:t>2</w:t>
      </w:r>
      <w:r w:rsidRPr="00083A6D">
        <w:rPr>
          <w:b/>
          <w:color w:val="000000" w:themeColor="text1"/>
          <w:lang w:val="ro-RO"/>
        </w:rPr>
        <w:t>,00</w:t>
      </w:r>
      <w:r w:rsidR="00F014AC" w:rsidRPr="00083A6D">
        <w:rPr>
          <w:b/>
          <w:color w:val="000000" w:themeColor="text1"/>
          <w:lang w:val="ro-RO"/>
        </w:rPr>
        <w:t>.</w:t>
      </w:r>
    </w:p>
    <w:p w14:paraId="494E42F2" w14:textId="77777777" w:rsidR="003D3454" w:rsidRPr="003D3454" w:rsidRDefault="003D3454" w:rsidP="003D3454">
      <w:pPr>
        <w:spacing w:line="360" w:lineRule="auto"/>
        <w:ind w:left="360"/>
        <w:jc w:val="both"/>
        <w:rPr>
          <w:lang w:val="ro-RO"/>
        </w:rPr>
      </w:pPr>
    </w:p>
    <w:p w14:paraId="5A6B156E" w14:textId="57D0C4B2" w:rsidR="003D3454" w:rsidRPr="003D3454" w:rsidRDefault="003D3454" w:rsidP="003D3454">
      <w:pPr>
        <w:spacing w:line="360" w:lineRule="auto"/>
        <w:jc w:val="both"/>
        <w:rPr>
          <w:lang w:val="ro-RO"/>
        </w:rPr>
      </w:pPr>
      <w:r w:rsidRPr="003D3454">
        <w:rPr>
          <w:u w:val="single"/>
          <w:lang w:val="ro-RO"/>
        </w:rPr>
        <w:t xml:space="preserve">Ambele probe se vor susține la sediul Direcţiei de Sănatăte Publică a Judeţului </w:t>
      </w:r>
      <w:r w:rsidR="00763224">
        <w:rPr>
          <w:u w:val="single"/>
          <w:lang w:val="ro-RO"/>
        </w:rPr>
        <w:t>Harghita</w:t>
      </w:r>
      <w:r w:rsidRPr="003D3454">
        <w:rPr>
          <w:u w:val="single"/>
          <w:lang w:val="ro-RO"/>
        </w:rPr>
        <w:t xml:space="preserve">, </w:t>
      </w:r>
      <w:r w:rsidRPr="003D3454">
        <w:rPr>
          <w:b/>
          <w:bCs/>
          <w:i/>
          <w:iCs/>
          <w:u w:val="single"/>
          <w:lang w:val="ro-RO"/>
        </w:rPr>
        <w:t xml:space="preserve">str. </w:t>
      </w:r>
      <w:r w:rsidR="00763224">
        <w:rPr>
          <w:b/>
          <w:bCs/>
          <w:i/>
          <w:iCs/>
          <w:u w:val="single"/>
          <w:lang w:val="ro-RO"/>
        </w:rPr>
        <w:t>Mikó</w:t>
      </w:r>
      <w:r w:rsidRPr="003D3454">
        <w:rPr>
          <w:b/>
          <w:bCs/>
          <w:i/>
          <w:iCs/>
          <w:u w:val="single"/>
          <w:lang w:val="ro-RO"/>
        </w:rPr>
        <w:t xml:space="preserve"> nr.1.</w:t>
      </w:r>
      <w:r w:rsidR="00763224">
        <w:rPr>
          <w:b/>
          <w:bCs/>
          <w:i/>
          <w:iCs/>
          <w:u w:val="single"/>
          <w:lang w:val="ro-RO"/>
        </w:rPr>
        <w:t xml:space="preserve"> </w:t>
      </w:r>
      <w:r w:rsidR="001B593E">
        <w:rPr>
          <w:b/>
          <w:bCs/>
          <w:i/>
          <w:iCs/>
          <w:u w:val="single"/>
          <w:lang w:val="ro-RO"/>
        </w:rPr>
        <w:t xml:space="preserve"> </w:t>
      </w:r>
      <w:r w:rsidRPr="003D3454">
        <w:rPr>
          <w:lang w:val="ro-RO"/>
        </w:rPr>
        <w:t>Orice schimbare a locului de desfășurare a probelor de concurs va fi anunțată în cel mai scurt timp prin afișare pe site-ul instituției.</w:t>
      </w:r>
    </w:p>
    <w:p w14:paraId="5921FCCB" w14:textId="77777777" w:rsidR="003D3454" w:rsidRPr="003D3454" w:rsidRDefault="003D3454" w:rsidP="003D3454">
      <w:pPr>
        <w:spacing w:line="360" w:lineRule="auto"/>
        <w:jc w:val="both"/>
        <w:rPr>
          <w:lang w:val="ro-RO"/>
        </w:rPr>
      </w:pPr>
    </w:p>
    <w:p w14:paraId="07EBDDCD" w14:textId="77777777" w:rsidR="003D3454" w:rsidRPr="003D3454" w:rsidRDefault="003D3454" w:rsidP="003D3454">
      <w:pPr>
        <w:autoSpaceDE w:val="0"/>
        <w:autoSpaceDN w:val="0"/>
        <w:adjustRightInd w:val="0"/>
        <w:jc w:val="both"/>
        <w:rPr>
          <w:b/>
          <w:lang w:val="ro-RO"/>
        </w:rPr>
      </w:pPr>
      <w:r w:rsidRPr="003D3454">
        <w:rPr>
          <w:b/>
          <w:lang w:val="ro-RO"/>
        </w:rPr>
        <w:t>CALEDARUL DE DESFĂȘURARE A CONCURSULUI</w:t>
      </w:r>
    </w:p>
    <w:p w14:paraId="7EA8C415" w14:textId="77777777" w:rsidR="003D3454" w:rsidRPr="003D3454" w:rsidRDefault="003D3454" w:rsidP="003D3454">
      <w:pPr>
        <w:autoSpaceDE w:val="0"/>
        <w:autoSpaceDN w:val="0"/>
        <w:adjustRightInd w:val="0"/>
        <w:jc w:val="both"/>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4193"/>
      </w:tblGrid>
      <w:tr w:rsidR="00F014AC" w:rsidRPr="003D3454" w14:paraId="3F56E54E" w14:textId="77777777" w:rsidTr="00C67DF4">
        <w:tc>
          <w:tcPr>
            <w:tcW w:w="2757" w:type="pct"/>
          </w:tcPr>
          <w:p w14:paraId="2B7745D4" w14:textId="775D6B71" w:rsidR="00F014AC" w:rsidRPr="003D3454" w:rsidRDefault="00F014AC" w:rsidP="00F014AC">
            <w:pPr>
              <w:jc w:val="center"/>
              <w:rPr>
                <w:lang w:val="ro-RO"/>
              </w:rPr>
            </w:pPr>
            <w:bookmarkStart w:id="1" w:name="_Hlk165023285"/>
            <w:proofErr w:type="spellStart"/>
            <w:r w:rsidRPr="00F92803">
              <w:t>Activitatea</w:t>
            </w:r>
            <w:proofErr w:type="spellEnd"/>
          </w:p>
        </w:tc>
        <w:tc>
          <w:tcPr>
            <w:tcW w:w="2243" w:type="pct"/>
          </w:tcPr>
          <w:p w14:paraId="19BE9495" w14:textId="55EFBEF7" w:rsidR="00F014AC" w:rsidRPr="003D3454" w:rsidRDefault="00F014AC" w:rsidP="00F014AC">
            <w:pPr>
              <w:jc w:val="center"/>
              <w:rPr>
                <w:lang w:val="ro-RO"/>
              </w:rPr>
            </w:pPr>
            <w:r w:rsidRPr="00F92803">
              <w:t>Data/</w:t>
            </w:r>
            <w:proofErr w:type="spellStart"/>
            <w:r w:rsidRPr="00F92803">
              <w:t>ora</w:t>
            </w:r>
            <w:proofErr w:type="spellEnd"/>
            <w:r w:rsidRPr="00F92803">
              <w:t>/termen</w:t>
            </w:r>
          </w:p>
        </w:tc>
      </w:tr>
      <w:tr w:rsidR="00F014AC" w:rsidRPr="003D3454" w14:paraId="61F0C32D" w14:textId="77777777" w:rsidTr="00C67DF4">
        <w:tc>
          <w:tcPr>
            <w:tcW w:w="2757" w:type="pct"/>
          </w:tcPr>
          <w:p w14:paraId="03A7BEA0" w14:textId="697DFFBE"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anunțului</w:t>
            </w:r>
            <w:proofErr w:type="spellEnd"/>
            <w:r w:rsidRPr="00F92803">
              <w:t xml:space="preserve"> de concurs</w:t>
            </w:r>
          </w:p>
        </w:tc>
        <w:tc>
          <w:tcPr>
            <w:tcW w:w="2243" w:type="pct"/>
          </w:tcPr>
          <w:p w14:paraId="5548B912" w14:textId="21C8F916" w:rsidR="00F014AC" w:rsidRPr="00F014AC" w:rsidRDefault="00F014AC" w:rsidP="00F014AC">
            <w:pPr>
              <w:jc w:val="center"/>
              <w:rPr>
                <w:b/>
                <w:bCs/>
                <w:lang w:val="ro-RO"/>
              </w:rPr>
            </w:pPr>
            <w:r w:rsidRPr="00F014AC">
              <w:rPr>
                <w:b/>
                <w:bCs/>
              </w:rPr>
              <w:t xml:space="preserve">17 </w:t>
            </w:r>
            <w:proofErr w:type="spellStart"/>
            <w:r w:rsidRPr="00F014AC">
              <w:rPr>
                <w:b/>
                <w:bCs/>
              </w:rPr>
              <w:t>noiembrie</w:t>
            </w:r>
            <w:proofErr w:type="spellEnd"/>
            <w:r w:rsidRPr="00F014AC">
              <w:rPr>
                <w:b/>
                <w:bCs/>
              </w:rPr>
              <w:t xml:space="preserve"> 2025</w:t>
            </w:r>
          </w:p>
        </w:tc>
      </w:tr>
      <w:tr w:rsidR="00F014AC" w:rsidRPr="003D3454" w14:paraId="150F4F70" w14:textId="77777777" w:rsidTr="00C67DF4">
        <w:tc>
          <w:tcPr>
            <w:tcW w:w="2757" w:type="pct"/>
          </w:tcPr>
          <w:p w14:paraId="6C7C74CE" w14:textId="36088B66" w:rsidR="00F014AC" w:rsidRPr="003D3454" w:rsidRDefault="00F014AC" w:rsidP="00F014AC">
            <w:pPr>
              <w:jc w:val="center"/>
              <w:rPr>
                <w:lang w:val="ro-RO"/>
              </w:rPr>
            </w:pPr>
            <w:proofErr w:type="spellStart"/>
            <w:r w:rsidRPr="00F92803">
              <w:t>Înscrierea</w:t>
            </w:r>
            <w:proofErr w:type="spellEnd"/>
            <w:r w:rsidRPr="00F92803">
              <w:t xml:space="preserve"> la concurs – </w:t>
            </w:r>
            <w:proofErr w:type="spellStart"/>
            <w:r w:rsidRPr="00F92803">
              <w:t>depunere</w:t>
            </w:r>
            <w:proofErr w:type="spellEnd"/>
            <w:r w:rsidRPr="00F92803">
              <w:t xml:space="preserve"> </w:t>
            </w:r>
            <w:proofErr w:type="spellStart"/>
            <w:r w:rsidRPr="00F92803">
              <w:t>dosare</w:t>
            </w:r>
            <w:proofErr w:type="spellEnd"/>
          </w:p>
        </w:tc>
        <w:tc>
          <w:tcPr>
            <w:tcW w:w="2243" w:type="pct"/>
          </w:tcPr>
          <w:p w14:paraId="7D99EC68" w14:textId="00D889B2" w:rsidR="00F014AC" w:rsidRPr="00F014AC" w:rsidRDefault="00F014AC" w:rsidP="00F014AC">
            <w:pPr>
              <w:jc w:val="center"/>
              <w:rPr>
                <w:b/>
                <w:bCs/>
                <w:lang w:val="ro-RO"/>
              </w:rPr>
            </w:pPr>
            <w:r w:rsidRPr="00F014AC">
              <w:rPr>
                <w:b/>
                <w:bCs/>
              </w:rPr>
              <w:t xml:space="preserve">17 </w:t>
            </w:r>
            <w:proofErr w:type="spellStart"/>
            <w:r w:rsidRPr="00F014AC">
              <w:rPr>
                <w:b/>
                <w:bCs/>
              </w:rPr>
              <w:t>noiembrie</w:t>
            </w:r>
            <w:proofErr w:type="spellEnd"/>
            <w:r w:rsidRPr="00F014AC">
              <w:rPr>
                <w:b/>
                <w:bCs/>
              </w:rPr>
              <w:t xml:space="preserve"> 2025-28 </w:t>
            </w:r>
            <w:proofErr w:type="spellStart"/>
            <w:r w:rsidRPr="00F014AC">
              <w:rPr>
                <w:b/>
                <w:bCs/>
              </w:rPr>
              <w:t>noiembrie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185E7885" w14:textId="77777777" w:rsidTr="00C67DF4">
        <w:tc>
          <w:tcPr>
            <w:tcW w:w="2757" w:type="pct"/>
          </w:tcPr>
          <w:p w14:paraId="076746B2" w14:textId="0E2729A4" w:rsidR="00F014AC" w:rsidRPr="003D3454" w:rsidRDefault="00F014AC" w:rsidP="00F014AC">
            <w:pPr>
              <w:jc w:val="center"/>
              <w:rPr>
                <w:lang w:val="ro-RO"/>
              </w:rPr>
            </w:pPr>
            <w:proofErr w:type="spellStart"/>
            <w:r w:rsidRPr="00F92803">
              <w:t>Selecția</w:t>
            </w:r>
            <w:proofErr w:type="spellEnd"/>
            <w:r w:rsidRPr="00F92803">
              <w:t xml:space="preserve"> </w:t>
            </w:r>
            <w:proofErr w:type="spellStart"/>
            <w:r w:rsidRPr="00F92803">
              <w:t>dosarelor</w:t>
            </w:r>
            <w:proofErr w:type="spellEnd"/>
            <w:r w:rsidRPr="00F92803">
              <w:t xml:space="preserve"> </w:t>
            </w:r>
            <w:proofErr w:type="spellStart"/>
            <w:r w:rsidRPr="00F92803">
              <w:t>și</w:t>
            </w:r>
            <w:proofErr w:type="spellEnd"/>
            <w:r w:rsidRPr="00F92803">
              <w:t xml:space="preserve"> </w:t>
            </w:r>
            <w:proofErr w:type="spellStart"/>
            <w:r w:rsidRPr="00F92803">
              <w:t>stabilirea</w:t>
            </w:r>
            <w:proofErr w:type="spellEnd"/>
            <w:r w:rsidRPr="00F92803">
              <w:t xml:space="preserve"> </w:t>
            </w:r>
            <w:proofErr w:type="spellStart"/>
            <w:r w:rsidRPr="00F92803">
              <w:t>punctajului</w:t>
            </w:r>
            <w:proofErr w:type="spellEnd"/>
            <w:r w:rsidRPr="00F92803">
              <w:t xml:space="preserve"> </w:t>
            </w:r>
            <w:proofErr w:type="spellStart"/>
            <w:r w:rsidRPr="00F92803">
              <w:t>rezultat</w:t>
            </w:r>
            <w:proofErr w:type="spellEnd"/>
            <w:r w:rsidRPr="00F92803">
              <w:t xml:space="preserve"> din </w:t>
            </w:r>
            <w:proofErr w:type="spellStart"/>
            <w:r w:rsidRPr="00F92803">
              <w:t>analiza</w:t>
            </w:r>
            <w:proofErr w:type="spellEnd"/>
            <w:r w:rsidRPr="00F92803">
              <w:t xml:space="preserve"> </w:t>
            </w:r>
            <w:proofErr w:type="spellStart"/>
            <w:r w:rsidRPr="00F92803">
              <w:t>și</w:t>
            </w:r>
            <w:proofErr w:type="spellEnd"/>
            <w:r w:rsidRPr="00F92803">
              <w:t xml:space="preserve"> </w:t>
            </w:r>
            <w:proofErr w:type="spellStart"/>
            <w:r w:rsidRPr="00F92803">
              <w:t>evaluarea</w:t>
            </w:r>
            <w:proofErr w:type="spellEnd"/>
            <w:r w:rsidRPr="00F92803">
              <w:t xml:space="preserve"> </w:t>
            </w:r>
            <w:proofErr w:type="spellStart"/>
            <w:r w:rsidRPr="00F92803">
              <w:t>activității</w:t>
            </w:r>
            <w:proofErr w:type="spellEnd"/>
            <w:r w:rsidRPr="00F92803">
              <w:t xml:space="preserve"> </w:t>
            </w:r>
            <w:proofErr w:type="spellStart"/>
            <w:r w:rsidRPr="00F92803">
              <w:t>profesionale</w:t>
            </w:r>
            <w:proofErr w:type="spellEnd"/>
            <w:r w:rsidRPr="00F92803">
              <w:t xml:space="preserve"> </w:t>
            </w:r>
            <w:proofErr w:type="spellStart"/>
            <w:r w:rsidRPr="00F92803">
              <w:t>și</w:t>
            </w:r>
            <w:proofErr w:type="spellEnd"/>
            <w:r w:rsidRPr="00F92803">
              <w:t xml:space="preserve"> </w:t>
            </w:r>
            <w:proofErr w:type="spellStart"/>
            <w:r w:rsidRPr="00F92803">
              <w:t>științifice</w:t>
            </w:r>
            <w:proofErr w:type="spellEnd"/>
          </w:p>
        </w:tc>
        <w:tc>
          <w:tcPr>
            <w:tcW w:w="2243" w:type="pct"/>
          </w:tcPr>
          <w:p w14:paraId="200FC753" w14:textId="0F751FFF" w:rsidR="00F014AC" w:rsidRPr="00F014AC" w:rsidRDefault="00F014AC" w:rsidP="00F014AC">
            <w:pPr>
              <w:jc w:val="center"/>
              <w:rPr>
                <w:b/>
                <w:bCs/>
                <w:color w:val="FF0000"/>
                <w:lang w:val="ro-RO"/>
              </w:rPr>
            </w:pPr>
            <w:r w:rsidRPr="00F014AC">
              <w:rPr>
                <w:b/>
                <w:bCs/>
              </w:rPr>
              <w:t xml:space="preserve">02 </w:t>
            </w:r>
            <w:proofErr w:type="spellStart"/>
            <w:r w:rsidRPr="00F014AC">
              <w:rPr>
                <w:b/>
                <w:bCs/>
              </w:rPr>
              <w:t>decembrie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047F8797" w14:textId="77777777" w:rsidTr="00C67DF4">
        <w:tc>
          <w:tcPr>
            <w:tcW w:w="2757" w:type="pct"/>
          </w:tcPr>
          <w:p w14:paraId="7B425716" w14:textId="1B592715"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selecției</w:t>
            </w:r>
            <w:proofErr w:type="spellEnd"/>
            <w:r w:rsidRPr="00F92803">
              <w:t xml:space="preserve"> </w:t>
            </w:r>
            <w:proofErr w:type="spellStart"/>
            <w:r w:rsidRPr="00F92803">
              <w:t>dosarelor</w:t>
            </w:r>
            <w:proofErr w:type="spellEnd"/>
            <w:r w:rsidRPr="00F92803">
              <w:t xml:space="preserve"> </w:t>
            </w:r>
            <w:proofErr w:type="spellStart"/>
            <w:r w:rsidRPr="00F92803">
              <w:t>și</w:t>
            </w:r>
            <w:proofErr w:type="spellEnd"/>
            <w:r w:rsidRPr="00F92803">
              <w:t xml:space="preserve"> </w:t>
            </w:r>
            <w:proofErr w:type="spellStart"/>
            <w:r w:rsidRPr="00F92803">
              <w:t>punctajul</w:t>
            </w:r>
            <w:proofErr w:type="spellEnd"/>
            <w:r w:rsidRPr="00F92803">
              <w:t xml:space="preserve"> </w:t>
            </w:r>
            <w:proofErr w:type="spellStart"/>
            <w:r w:rsidRPr="00F92803">
              <w:t>activității</w:t>
            </w:r>
            <w:proofErr w:type="spellEnd"/>
            <w:r w:rsidRPr="00F92803">
              <w:t xml:space="preserve"> </w:t>
            </w:r>
            <w:proofErr w:type="spellStart"/>
            <w:r w:rsidRPr="00F92803">
              <w:t>profesionale</w:t>
            </w:r>
            <w:proofErr w:type="spellEnd"/>
            <w:r w:rsidRPr="00F92803">
              <w:t xml:space="preserve"> </w:t>
            </w:r>
            <w:proofErr w:type="spellStart"/>
            <w:r w:rsidRPr="00F92803">
              <w:t>și</w:t>
            </w:r>
            <w:proofErr w:type="spellEnd"/>
            <w:r w:rsidRPr="00F92803">
              <w:t xml:space="preserve"> </w:t>
            </w:r>
            <w:proofErr w:type="spellStart"/>
            <w:r w:rsidRPr="00F92803">
              <w:t>științifice</w:t>
            </w:r>
            <w:proofErr w:type="spellEnd"/>
          </w:p>
        </w:tc>
        <w:tc>
          <w:tcPr>
            <w:tcW w:w="2243" w:type="pct"/>
          </w:tcPr>
          <w:p w14:paraId="3B13DFDA" w14:textId="463D1D9E" w:rsidR="00F014AC" w:rsidRPr="00F014AC" w:rsidRDefault="00F014AC" w:rsidP="00F014AC">
            <w:pPr>
              <w:jc w:val="center"/>
              <w:rPr>
                <w:b/>
                <w:bCs/>
                <w:color w:val="FF0000"/>
                <w:lang w:val="ro-RO"/>
              </w:rPr>
            </w:pPr>
            <w:r w:rsidRPr="00F014AC">
              <w:rPr>
                <w:b/>
                <w:bCs/>
              </w:rPr>
              <w:t xml:space="preserve">03 </w:t>
            </w:r>
            <w:proofErr w:type="spellStart"/>
            <w:r w:rsidRPr="00F014AC">
              <w:rPr>
                <w:b/>
                <w:bCs/>
              </w:rPr>
              <w:t>decembrie</w:t>
            </w:r>
            <w:proofErr w:type="spellEnd"/>
            <w:r w:rsidRPr="00F014AC">
              <w:rPr>
                <w:b/>
                <w:bCs/>
              </w:rPr>
              <w:t xml:space="preserve"> 2025</w:t>
            </w:r>
          </w:p>
        </w:tc>
      </w:tr>
      <w:tr w:rsidR="00F014AC" w:rsidRPr="003D3454" w14:paraId="06930A90" w14:textId="77777777" w:rsidTr="00C67DF4">
        <w:tc>
          <w:tcPr>
            <w:tcW w:w="2757" w:type="pct"/>
          </w:tcPr>
          <w:p w14:paraId="2B8153B8" w14:textId="31A61572" w:rsidR="00F014AC" w:rsidRPr="003D3454" w:rsidRDefault="00F014AC" w:rsidP="00F014AC">
            <w:pPr>
              <w:jc w:val="center"/>
              <w:rPr>
                <w:lang w:val="ro-RO"/>
              </w:rPr>
            </w:pPr>
            <w:proofErr w:type="spellStart"/>
            <w:r w:rsidRPr="00F92803">
              <w:t>Depunere</w:t>
            </w:r>
            <w:proofErr w:type="spellEnd"/>
            <w:r w:rsidRPr="00F92803">
              <w:t xml:space="preserve"> </w:t>
            </w:r>
            <w:proofErr w:type="spellStart"/>
            <w:r w:rsidRPr="00F92803">
              <w:t>contestații</w:t>
            </w:r>
            <w:proofErr w:type="spellEnd"/>
            <w:r w:rsidRPr="00F92803">
              <w:t xml:space="preserve"> </w:t>
            </w:r>
            <w:proofErr w:type="spellStart"/>
            <w:proofErr w:type="gramStart"/>
            <w:r w:rsidRPr="00F92803">
              <w:t>rezultate</w:t>
            </w:r>
            <w:proofErr w:type="spellEnd"/>
            <w:r w:rsidRPr="00F92803">
              <w:t xml:space="preserve">  </w:t>
            </w:r>
            <w:proofErr w:type="spellStart"/>
            <w:r w:rsidRPr="00F92803">
              <w:t>selecție</w:t>
            </w:r>
            <w:proofErr w:type="spellEnd"/>
            <w:proofErr w:type="gramEnd"/>
            <w:r w:rsidRPr="00F92803">
              <w:t xml:space="preserve"> </w:t>
            </w:r>
            <w:proofErr w:type="spellStart"/>
            <w:r w:rsidRPr="00F92803">
              <w:t>dosare</w:t>
            </w:r>
            <w:proofErr w:type="spellEnd"/>
            <w:r w:rsidRPr="00F92803">
              <w:t xml:space="preserve"> </w:t>
            </w:r>
            <w:proofErr w:type="spellStart"/>
            <w:r w:rsidRPr="00F92803">
              <w:t>și</w:t>
            </w:r>
            <w:proofErr w:type="spellEnd"/>
            <w:r w:rsidRPr="00F92803">
              <w:t xml:space="preserve"> </w:t>
            </w:r>
            <w:proofErr w:type="spellStart"/>
            <w:r w:rsidRPr="00F92803">
              <w:t>punctajul</w:t>
            </w:r>
            <w:proofErr w:type="spellEnd"/>
            <w:r w:rsidRPr="00F92803">
              <w:t xml:space="preserve"> </w:t>
            </w:r>
            <w:proofErr w:type="spellStart"/>
            <w:r w:rsidRPr="00F92803">
              <w:t>activității</w:t>
            </w:r>
            <w:proofErr w:type="spellEnd"/>
            <w:r w:rsidRPr="00F92803">
              <w:t xml:space="preserve"> </w:t>
            </w:r>
            <w:proofErr w:type="spellStart"/>
            <w:r w:rsidRPr="00F92803">
              <w:t>profesionale</w:t>
            </w:r>
            <w:proofErr w:type="spellEnd"/>
            <w:r w:rsidRPr="00F92803">
              <w:t xml:space="preserve"> </w:t>
            </w:r>
            <w:proofErr w:type="spellStart"/>
            <w:r w:rsidRPr="00F92803">
              <w:t>și</w:t>
            </w:r>
            <w:proofErr w:type="spellEnd"/>
            <w:r w:rsidRPr="00F92803">
              <w:t xml:space="preserve"> </w:t>
            </w:r>
            <w:proofErr w:type="spellStart"/>
            <w:r w:rsidRPr="00F92803">
              <w:t>științifice</w:t>
            </w:r>
            <w:proofErr w:type="spellEnd"/>
          </w:p>
        </w:tc>
        <w:tc>
          <w:tcPr>
            <w:tcW w:w="2243" w:type="pct"/>
          </w:tcPr>
          <w:p w14:paraId="1B758599" w14:textId="4B918CE2" w:rsidR="00F014AC" w:rsidRPr="00F014AC" w:rsidRDefault="00F014AC" w:rsidP="00F014AC">
            <w:pPr>
              <w:jc w:val="center"/>
              <w:rPr>
                <w:b/>
                <w:bCs/>
                <w:color w:val="FF0000"/>
                <w:lang w:val="ro-RO"/>
              </w:rPr>
            </w:pPr>
            <w:r w:rsidRPr="00F014AC">
              <w:rPr>
                <w:b/>
                <w:bCs/>
              </w:rPr>
              <w:t xml:space="preserve">04 </w:t>
            </w:r>
            <w:proofErr w:type="spellStart"/>
            <w:r w:rsidRPr="00F014AC">
              <w:rPr>
                <w:b/>
                <w:bCs/>
              </w:rPr>
              <w:t>decembrie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30FF2033" w14:textId="77777777" w:rsidTr="00C67DF4">
        <w:tc>
          <w:tcPr>
            <w:tcW w:w="2757" w:type="pct"/>
          </w:tcPr>
          <w:p w14:paraId="5208F0D5" w14:textId="29D6851B" w:rsidR="00F014AC" w:rsidRPr="003D3454" w:rsidRDefault="00F014AC" w:rsidP="00F014AC">
            <w:pPr>
              <w:jc w:val="center"/>
              <w:rPr>
                <w:lang w:val="ro-RO"/>
              </w:rPr>
            </w:pPr>
            <w:proofErr w:type="spellStart"/>
            <w:r w:rsidRPr="00F92803">
              <w:t>Soluționare</w:t>
            </w:r>
            <w:proofErr w:type="spellEnd"/>
            <w:r w:rsidRPr="00F92803">
              <w:t xml:space="preserve"> </w:t>
            </w:r>
            <w:proofErr w:type="spellStart"/>
            <w:r w:rsidRPr="00F92803">
              <w:t>contestații</w:t>
            </w:r>
            <w:proofErr w:type="spellEnd"/>
            <w:r w:rsidRPr="00F92803">
              <w:t xml:space="preserve"> </w:t>
            </w:r>
            <w:proofErr w:type="spellStart"/>
            <w:proofErr w:type="gramStart"/>
            <w:r w:rsidRPr="00F92803">
              <w:t>și</w:t>
            </w:r>
            <w:proofErr w:type="spellEnd"/>
            <w:r w:rsidRPr="00F92803">
              <w:t xml:space="preserve">  </w:t>
            </w:r>
            <w:proofErr w:type="spellStart"/>
            <w:r w:rsidRPr="00F92803">
              <w:t>afișare</w:t>
            </w:r>
            <w:proofErr w:type="spellEnd"/>
            <w:proofErr w:type="gramEnd"/>
            <w:r w:rsidRPr="00F92803">
              <w:t xml:space="preserve"> </w:t>
            </w:r>
            <w:proofErr w:type="spellStart"/>
            <w:r w:rsidRPr="00F92803">
              <w:t>rezultate</w:t>
            </w:r>
            <w:proofErr w:type="spellEnd"/>
            <w:r w:rsidRPr="00F92803">
              <w:t xml:space="preserve"> </w:t>
            </w:r>
            <w:proofErr w:type="spellStart"/>
            <w:r w:rsidRPr="00F92803">
              <w:t>soluționare</w:t>
            </w:r>
            <w:proofErr w:type="spellEnd"/>
          </w:p>
        </w:tc>
        <w:tc>
          <w:tcPr>
            <w:tcW w:w="2243" w:type="pct"/>
          </w:tcPr>
          <w:p w14:paraId="3C0BEFE6" w14:textId="25BD2FD5" w:rsidR="00F014AC" w:rsidRPr="00F014AC" w:rsidRDefault="00F014AC" w:rsidP="00F014AC">
            <w:pPr>
              <w:jc w:val="center"/>
              <w:rPr>
                <w:b/>
                <w:bCs/>
                <w:color w:val="FF0000"/>
                <w:lang w:val="ro-RO"/>
              </w:rPr>
            </w:pPr>
            <w:r w:rsidRPr="00F014AC">
              <w:rPr>
                <w:b/>
                <w:bCs/>
              </w:rPr>
              <w:t xml:space="preserve"> 05 </w:t>
            </w:r>
            <w:proofErr w:type="spellStart"/>
            <w:r w:rsidRPr="00F014AC">
              <w:rPr>
                <w:b/>
                <w:bCs/>
              </w:rPr>
              <w:t>decembrie</w:t>
            </w:r>
            <w:proofErr w:type="spellEnd"/>
            <w:r w:rsidRPr="00F014AC">
              <w:rPr>
                <w:b/>
                <w:bCs/>
              </w:rPr>
              <w:t xml:space="preserve"> 2025</w:t>
            </w:r>
          </w:p>
        </w:tc>
      </w:tr>
      <w:tr w:rsidR="00F014AC" w:rsidRPr="003D3454" w14:paraId="22254E38" w14:textId="77777777" w:rsidTr="00C67DF4">
        <w:tc>
          <w:tcPr>
            <w:tcW w:w="2757" w:type="pct"/>
          </w:tcPr>
          <w:p w14:paraId="46830F9B" w14:textId="65E0BBBE" w:rsidR="00F014AC" w:rsidRPr="00F014AC" w:rsidRDefault="00F014AC" w:rsidP="00F014AC">
            <w:pPr>
              <w:jc w:val="center"/>
              <w:rPr>
                <w:b/>
                <w:bCs/>
                <w:lang w:val="ro-RO"/>
              </w:rPr>
            </w:pPr>
            <w:r w:rsidRPr="00F014AC">
              <w:rPr>
                <w:b/>
                <w:bCs/>
              </w:rPr>
              <w:t xml:space="preserve">Proba </w:t>
            </w:r>
            <w:proofErr w:type="spellStart"/>
            <w:r w:rsidRPr="00F014AC">
              <w:rPr>
                <w:b/>
                <w:bCs/>
              </w:rPr>
              <w:t>scrisă</w:t>
            </w:r>
            <w:proofErr w:type="spellEnd"/>
          </w:p>
        </w:tc>
        <w:tc>
          <w:tcPr>
            <w:tcW w:w="2243" w:type="pct"/>
          </w:tcPr>
          <w:p w14:paraId="2CFA874D" w14:textId="084D9AAE" w:rsidR="00F014AC" w:rsidRPr="00F014AC" w:rsidRDefault="00F014AC" w:rsidP="00F014AC">
            <w:pPr>
              <w:jc w:val="center"/>
              <w:rPr>
                <w:b/>
                <w:bCs/>
                <w:color w:val="FF0000"/>
                <w:lang w:val="ro-RO"/>
              </w:rPr>
            </w:pPr>
            <w:r w:rsidRPr="00F014AC">
              <w:rPr>
                <w:b/>
                <w:bCs/>
              </w:rPr>
              <w:t xml:space="preserve">10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w:t>
            </w:r>
            <w:r w:rsidR="000B4797">
              <w:rPr>
                <w:b/>
                <w:bCs/>
              </w:rPr>
              <w:t>2</w:t>
            </w:r>
            <w:r w:rsidRPr="00F014AC">
              <w:rPr>
                <w:b/>
                <w:bCs/>
              </w:rPr>
              <w:t>:00</w:t>
            </w:r>
          </w:p>
        </w:tc>
      </w:tr>
      <w:tr w:rsidR="00F014AC" w:rsidRPr="003D3454" w14:paraId="3A3E9D76" w14:textId="77777777" w:rsidTr="00C67DF4">
        <w:tc>
          <w:tcPr>
            <w:tcW w:w="2757" w:type="pct"/>
          </w:tcPr>
          <w:p w14:paraId="0C368B7F" w14:textId="0C427A65"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probei</w:t>
            </w:r>
            <w:proofErr w:type="spellEnd"/>
            <w:r w:rsidRPr="00F92803">
              <w:t xml:space="preserve"> </w:t>
            </w:r>
            <w:proofErr w:type="spellStart"/>
            <w:r w:rsidRPr="00F92803">
              <w:t>scrise</w:t>
            </w:r>
            <w:proofErr w:type="spellEnd"/>
          </w:p>
        </w:tc>
        <w:tc>
          <w:tcPr>
            <w:tcW w:w="2243" w:type="pct"/>
          </w:tcPr>
          <w:p w14:paraId="23922FC0" w14:textId="6D5E27B7" w:rsidR="00F014AC" w:rsidRPr="00F014AC" w:rsidRDefault="00F014AC" w:rsidP="00F014AC">
            <w:pPr>
              <w:jc w:val="center"/>
              <w:rPr>
                <w:b/>
                <w:bCs/>
                <w:color w:val="FF0000"/>
                <w:lang w:val="ro-RO"/>
              </w:rPr>
            </w:pPr>
            <w:r w:rsidRPr="00F014AC">
              <w:rPr>
                <w:b/>
                <w:bCs/>
              </w:rPr>
              <w:t xml:space="preserve">11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16:00</w:t>
            </w:r>
          </w:p>
        </w:tc>
      </w:tr>
      <w:tr w:rsidR="00F014AC" w:rsidRPr="003D3454" w14:paraId="1951575F" w14:textId="77777777" w:rsidTr="00C67DF4">
        <w:tc>
          <w:tcPr>
            <w:tcW w:w="2757" w:type="pct"/>
          </w:tcPr>
          <w:p w14:paraId="0F2B8100" w14:textId="50268C11" w:rsidR="00F014AC" w:rsidRPr="003D3454" w:rsidRDefault="00F014AC" w:rsidP="00F014AC">
            <w:pPr>
              <w:jc w:val="center"/>
              <w:rPr>
                <w:lang w:val="ro-RO"/>
              </w:rPr>
            </w:pPr>
            <w:proofErr w:type="spellStart"/>
            <w:r w:rsidRPr="00F92803">
              <w:t>Depunerea</w:t>
            </w:r>
            <w:proofErr w:type="spellEnd"/>
            <w:r w:rsidRPr="00F92803">
              <w:t xml:space="preserve"> </w:t>
            </w:r>
            <w:proofErr w:type="spellStart"/>
            <w:r w:rsidRPr="00F92803">
              <w:t>contestațiilor</w:t>
            </w:r>
            <w:proofErr w:type="spellEnd"/>
          </w:p>
        </w:tc>
        <w:tc>
          <w:tcPr>
            <w:tcW w:w="2243" w:type="pct"/>
          </w:tcPr>
          <w:p w14:paraId="13009B45" w14:textId="71D85A4A" w:rsidR="00F014AC" w:rsidRPr="00F014AC" w:rsidRDefault="00F014AC" w:rsidP="00F014AC">
            <w:pPr>
              <w:jc w:val="center"/>
              <w:rPr>
                <w:b/>
                <w:bCs/>
                <w:lang w:val="ro-RO"/>
              </w:rPr>
            </w:pPr>
            <w:r w:rsidRPr="00F014AC">
              <w:rPr>
                <w:b/>
                <w:bCs/>
              </w:rPr>
              <w:t xml:space="preserve">12 </w:t>
            </w:r>
            <w:proofErr w:type="spellStart"/>
            <w:r w:rsidRPr="00F014AC">
              <w:rPr>
                <w:b/>
                <w:bCs/>
              </w:rPr>
              <w:t>decembrie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13:30</w:t>
            </w:r>
          </w:p>
        </w:tc>
      </w:tr>
      <w:tr w:rsidR="00F014AC" w:rsidRPr="003D3454" w14:paraId="54A47D6F" w14:textId="77777777" w:rsidTr="00C67DF4">
        <w:tc>
          <w:tcPr>
            <w:tcW w:w="2757" w:type="pct"/>
          </w:tcPr>
          <w:p w14:paraId="60919EEB" w14:textId="140CBB3A" w:rsidR="00F014AC" w:rsidRPr="003D3454" w:rsidRDefault="00F014AC" w:rsidP="00F014AC">
            <w:pPr>
              <w:jc w:val="center"/>
              <w:rPr>
                <w:lang w:val="ro-RO"/>
              </w:rPr>
            </w:pPr>
            <w:proofErr w:type="spellStart"/>
            <w:r w:rsidRPr="00F92803">
              <w:t>Soluționarea</w:t>
            </w:r>
            <w:proofErr w:type="spellEnd"/>
            <w:r w:rsidRPr="00F92803">
              <w:t xml:space="preserve"> </w:t>
            </w:r>
            <w:proofErr w:type="spellStart"/>
            <w:r w:rsidRPr="00F92803">
              <w:t>contestațiilor</w:t>
            </w:r>
            <w:proofErr w:type="spellEnd"/>
            <w:r w:rsidRPr="00F92803">
              <w:t xml:space="preserve"> </w:t>
            </w:r>
            <w:proofErr w:type="spellStart"/>
            <w:r w:rsidRPr="00F92803">
              <w:t>proba</w:t>
            </w:r>
            <w:proofErr w:type="spellEnd"/>
            <w:r w:rsidRPr="00F92803">
              <w:t xml:space="preserve"> </w:t>
            </w:r>
            <w:proofErr w:type="spellStart"/>
            <w:r w:rsidRPr="00F92803">
              <w:t>scrisă</w:t>
            </w:r>
            <w:proofErr w:type="spellEnd"/>
            <w:r w:rsidRPr="00F92803">
              <w:t xml:space="preserve"> </w:t>
            </w:r>
            <w:proofErr w:type="spellStart"/>
            <w:r w:rsidRPr="00F92803">
              <w:t>și</w:t>
            </w:r>
            <w:proofErr w:type="spellEnd"/>
            <w:r w:rsidRPr="00F92803">
              <w:t xml:space="preserve"> </w:t>
            </w: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soluționării</w:t>
            </w:r>
            <w:proofErr w:type="spellEnd"/>
          </w:p>
        </w:tc>
        <w:tc>
          <w:tcPr>
            <w:tcW w:w="2243" w:type="pct"/>
          </w:tcPr>
          <w:p w14:paraId="4D8A7B2E" w14:textId="47775ABD" w:rsidR="00F014AC" w:rsidRPr="00F014AC" w:rsidRDefault="00F014AC" w:rsidP="00F014AC">
            <w:pPr>
              <w:jc w:val="center"/>
              <w:rPr>
                <w:b/>
                <w:bCs/>
                <w:color w:val="FF0000"/>
                <w:lang w:val="ro-RO"/>
              </w:rPr>
            </w:pPr>
            <w:r w:rsidRPr="00F014AC">
              <w:rPr>
                <w:b/>
                <w:bCs/>
              </w:rPr>
              <w:t xml:space="preserve">15 </w:t>
            </w:r>
            <w:proofErr w:type="spellStart"/>
            <w:r w:rsidRPr="00F014AC">
              <w:rPr>
                <w:b/>
                <w:bCs/>
              </w:rPr>
              <w:t>decembrie</w:t>
            </w:r>
            <w:proofErr w:type="spellEnd"/>
            <w:r w:rsidRPr="00F014AC">
              <w:rPr>
                <w:b/>
                <w:bCs/>
              </w:rPr>
              <w:t xml:space="preserve"> 2025</w:t>
            </w:r>
          </w:p>
        </w:tc>
      </w:tr>
      <w:tr w:rsidR="00F014AC" w:rsidRPr="003D3454" w14:paraId="1562F258" w14:textId="77777777" w:rsidTr="00C67DF4">
        <w:tc>
          <w:tcPr>
            <w:tcW w:w="2757" w:type="pct"/>
          </w:tcPr>
          <w:p w14:paraId="456CF07A" w14:textId="48E0E71E" w:rsidR="00F014AC" w:rsidRPr="00F014AC" w:rsidRDefault="00F014AC" w:rsidP="00F014AC">
            <w:pPr>
              <w:jc w:val="center"/>
              <w:rPr>
                <w:b/>
                <w:bCs/>
                <w:lang w:val="ro-RO"/>
              </w:rPr>
            </w:pPr>
            <w:r w:rsidRPr="00F014AC">
              <w:rPr>
                <w:b/>
                <w:bCs/>
              </w:rPr>
              <w:t xml:space="preserve">Proba </w:t>
            </w:r>
            <w:proofErr w:type="spellStart"/>
            <w:r w:rsidRPr="00F014AC">
              <w:rPr>
                <w:b/>
                <w:bCs/>
              </w:rPr>
              <w:t>practică</w:t>
            </w:r>
            <w:proofErr w:type="spellEnd"/>
          </w:p>
        </w:tc>
        <w:tc>
          <w:tcPr>
            <w:tcW w:w="2243" w:type="pct"/>
          </w:tcPr>
          <w:p w14:paraId="7F525A66" w14:textId="6CDFA506" w:rsidR="00F014AC" w:rsidRPr="00F014AC" w:rsidRDefault="00F014AC" w:rsidP="00F014AC">
            <w:pPr>
              <w:jc w:val="center"/>
              <w:rPr>
                <w:b/>
                <w:bCs/>
                <w:lang w:val="ro-RO"/>
              </w:rPr>
            </w:pPr>
            <w:r w:rsidRPr="00F014AC">
              <w:rPr>
                <w:b/>
                <w:bCs/>
              </w:rPr>
              <w:t xml:space="preserve">         16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w:t>
            </w:r>
            <w:r w:rsidR="000B4797">
              <w:rPr>
                <w:b/>
                <w:bCs/>
              </w:rPr>
              <w:t>2</w:t>
            </w:r>
            <w:r w:rsidRPr="00F014AC">
              <w:rPr>
                <w:b/>
                <w:bCs/>
              </w:rPr>
              <w:t>,00</w:t>
            </w:r>
          </w:p>
        </w:tc>
      </w:tr>
      <w:tr w:rsidR="00F014AC" w:rsidRPr="003D3454" w14:paraId="3C546BC3" w14:textId="77777777" w:rsidTr="00C67DF4">
        <w:tc>
          <w:tcPr>
            <w:tcW w:w="2757" w:type="pct"/>
          </w:tcPr>
          <w:p w14:paraId="0FF7D40B" w14:textId="1DC950CD"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probei</w:t>
            </w:r>
            <w:proofErr w:type="spellEnd"/>
            <w:r w:rsidRPr="00F92803">
              <w:t xml:space="preserve"> practice</w:t>
            </w:r>
          </w:p>
        </w:tc>
        <w:tc>
          <w:tcPr>
            <w:tcW w:w="2243" w:type="pct"/>
          </w:tcPr>
          <w:p w14:paraId="318E54B5" w14:textId="4F2D9B6B" w:rsidR="00F014AC" w:rsidRPr="00F014AC" w:rsidRDefault="00F014AC" w:rsidP="00F014AC">
            <w:pPr>
              <w:jc w:val="center"/>
              <w:rPr>
                <w:b/>
                <w:bCs/>
                <w:lang w:val="ro-RO"/>
              </w:rPr>
            </w:pPr>
            <w:r w:rsidRPr="00F014AC">
              <w:rPr>
                <w:b/>
                <w:bCs/>
              </w:rPr>
              <w:t xml:space="preserve">17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16:00</w:t>
            </w:r>
          </w:p>
        </w:tc>
      </w:tr>
      <w:tr w:rsidR="00F014AC" w:rsidRPr="003D3454" w14:paraId="1947DF50" w14:textId="77777777" w:rsidTr="00C67DF4">
        <w:tc>
          <w:tcPr>
            <w:tcW w:w="2757" w:type="pct"/>
          </w:tcPr>
          <w:p w14:paraId="0DB6E0AC" w14:textId="23B034A2" w:rsidR="00F014AC" w:rsidRPr="003D3454" w:rsidRDefault="00F014AC" w:rsidP="00F014AC">
            <w:pPr>
              <w:jc w:val="center"/>
              <w:rPr>
                <w:b/>
                <w:bCs/>
                <w:lang w:val="ro-RO"/>
              </w:rPr>
            </w:pPr>
            <w:proofErr w:type="spellStart"/>
            <w:r w:rsidRPr="00F92803">
              <w:t>Depunerea</w:t>
            </w:r>
            <w:proofErr w:type="spellEnd"/>
            <w:r w:rsidRPr="00F92803">
              <w:t xml:space="preserve"> </w:t>
            </w:r>
            <w:proofErr w:type="spellStart"/>
            <w:r w:rsidRPr="00F92803">
              <w:t>contestațiilor</w:t>
            </w:r>
            <w:proofErr w:type="spellEnd"/>
          </w:p>
        </w:tc>
        <w:tc>
          <w:tcPr>
            <w:tcW w:w="2243" w:type="pct"/>
          </w:tcPr>
          <w:p w14:paraId="3BD5EF3E" w14:textId="39DFFFBF" w:rsidR="00F014AC" w:rsidRPr="00F014AC" w:rsidRDefault="00F014AC" w:rsidP="00F014AC">
            <w:pPr>
              <w:jc w:val="center"/>
              <w:rPr>
                <w:b/>
                <w:bCs/>
                <w:color w:val="FF0000"/>
                <w:lang w:val="ro-RO"/>
              </w:rPr>
            </w:pPr>
            <w:proofErr w:type="gramStart"/>
            <w:r w:rsidRPr="00F014AC">
              <w:rPr>
                <w:b/>
                <w:bCs/>
              </w:rPr>
              <w:t xml:space="preserve">18  </w:t>
            </w:r>
            <w:proofErr w:type="spellStart"/>
            <w:r w:rsidRPr="00F014AC">
              <w:rPr>
                <w:b/>
                <w:bCs/>
              </w:rPr>
              <w:t>decembrie</w:t>
            </w:r>
            <w:proofErr w:type="spellEnd"/>
            <w:proofErr w:type="gram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28CC2755" w14:textId="77777777" w:rsidTr="00C67DF4">
        <w:tc>
          <w:tcPr>
            <w:tcW w:w="2757" w:type="pct"/>
          </w:tcPr>
          <w:p w14:paraId="754EC5F8" w14:textId="61631482" w:rsidR="00F014AC" w:rsidRPr="003D3454" w:rsidRDefault="00F014AC" w:rsidP="00F014AC">
            <w:pPr>
              <w:jc w:val="center"/>
              <w:rPr>
                <w:b/>
                <w:bCs/>
                <w:lang w:val="ro-RO"/>
              </w:rPr>
            </w:pPr>
            <w:proofErr w:type="spellStart"/>
            <w:r w:rsidRPr="00F92803">
              <w:t>Soluționarea</w:t>
            </w:r>
            <w:proofErr w:type="spellEnd"/>
            <w:r w:rsidRPr="00F92803">
              <w:t xml:space="preserve"> </w:t>
            </w:r>
            <w:proofErr w:type="spellStart"/>
            <w:r w:rsidRPr="00F92803">
              <w:t>contestațiilor</w:t>
            </w:r>
            <w:proofErr w:type="spellEnd"/>
            <w:r w:rsidRPr="00F92803">
              <w:t xml:space="preserve"> </w:t>
            </w:r>
            <w:proofErr w:type="spellStart"/>
            <w:r w:rsidRPr="00F92803">
              <w:t>și</w:t>
            </w:r>
            <w:proofErr w:type="spellEnd"/>
            <w:r w:rsidRPr="00F92803">
              <w:t xml:space="preserve"> </w:t>
            </w:r>
            <w:proofErr w:type="spellStart"/>
            <w:r w:rsidRPr="00F92803">
              <w:t>afișare</w:t>
            </w:r>
            <w:proofErr w:type="spellEnd"/>
          </w:p>
        </w:tc>
        <w:tc>
          <w:tcPr>
            <w:tcW w:w="2243" w:type="pct"/>
          </w:tcPr>
          <w:p w14:paraId="6A0DA6FD" w14:textId="31169C10" w:rsidR="00F014AC" w:rsidRPr="00F014AC" w:rsidRDefault="00F014AC" w:rsidP="00F014AC">
            <w:pPr>
              <w:jc w:val="center"/>
              <w:rPr>
                <w:b/>
                <w:bCs/>
                <w:color w:val="FF0000"/>
                <w:lang w:val="ro-RO"/>
              </w:rPr>
            </w:pPr>
            <w:r w:rsidRPr="00F014AC">
              <w:rPr>
                <w:b/>
                <w:bCs/>
              </w:rPr>
              <w:t xml:space="preserve">19 </w:t>
            </w:r>
            <w:proofErr w:type="spellStart"/>
            <w:r w:rsidRPr="00F014AC">
              <w:rPr>
                <w:b/>
                <w:bCs/>
              </w:rPr>
              <w:t>decembrie</w:t>
            </w:r>
            <w:proofErr w:type="spellEnd"/>
            <w:r w:rsidRPr="00F014AC">
              <w:rPr>
                <w:b/>
                <w:bCs/>
              </w:rPr>
              <w:t xml:space="preserve"> 2025</w:t>
            </w:r>
          </w:p>
        </w:tc>
      </w:tr>
      <w:tr w:rsidR="00F014AC" w:rsidRPr="003D3454" w14:paraId="6721CEBF" w14:textId="77777777" w:rsidTr="00C67DF4">
        <w:tc>
          <w:tcPr>
            <w:tcW w:w="2757" w:type="pct"/>
          </w:tcPr>
          <w:p w14:paraId="3B0D9F2D" w14:textId="4B6DEDAD" w:rsidR="00F014AC" w:rsidRPr="003D3454" w:rsidRDefault="00F014AC" w:rsidP="00F014AC">
            <w:pPr>
              <w:jc w:val="center"/>
              <w:rPr>
                <w:b/>
                <w:bCs/>
                <w:lang w:val="ro-RO"/>
              </w:rPr>
            </w:pPr>
            <w:proofErr w:type="spellStart"/>
            <w:r w:rsidRPr="00F92803">
              <w:t>Afișare</w:t>
            </w:r>
            <w:proofErr w:type="spellEnd"/>
            <w:r w:rsidRPr="00F92803">
              <w:t xml:space="preserve"> </w:t>
            </w:r>
            <w:proofErr w:type="spellStart"/>
            <w:r w:rsidRPr="00F92803">
              <w:t>rezultatelor</w:t>
            </w:r>
            <w:proofErr w:type="spellEnd"/>
            <w:r w:rsidRPr="00F92803">
              <w:t xml:space="preserve"> finale ale </w:t>
            </w:r>
            <w:proofErr w:type="spellStart"/>
            <w:r w:rsidRPr="00F92803">
              <w:t>concursului</w:t>
            </w:r>
            <w:proofErr w:type="spellEnd"/>
          </w:p>
        </w:tc>
        <w:tc>
          <w:tcPr>
            <w:tcW w:w="2243" w:type="pct"/>
          </w:tcPr>
          <w:p w14:paraId="14A05D23" w14:textId="5343D3D9" w:rsidR="00F014AC" w:rsidRPr="00F014AC" w:rsidRDefault="00F014AC" w:rsidP="00F014AC">
            <w:pPr>
              <w:jc w:val="center"/>
              <w:rPr>
                <w:b/>
                <w:bCs/>
                <w:color w:val="FF0000"/>
                <w:lang w:val="ro-RO"/>
              </w:rPr>
            </w:pPr>
            <w:r w:rsidRPr="00F014AC">
              <w:rPr>
                <w:b/>
                <w:bCs/>
              </w:rPr>
              <w:t xml:space="preserve">22 </w:t>
            </w:r>
            <w:proofErr w:type="spellStart"/>
            <w:r w:rsidRPr="00F014AC">
              <w:rPr>
                <w:b/>
                <w:bCs/>
              </w:rPr>
              <w:t>decembrie</w:t>
            </w:r>
            <w:proofErr w:type="spellEnd"/>
            <w:r w:rsidRPr="00F014AC">
              <w:rPr>
                <w:b/>
                <w:bCs/>
              </w:rPr>
              <w:t xml:space="preserve"> 2025</w:t>
            </w:r>
          </w:p>
        </w:tc>
      </w:tr>
      <w:bookmarkEnd w:id="1"/>
    </w:tbl>
    <w:p w14:paraId="170556B9" w14:textId="77777777" w:rsidR="003D3454" w:rsidRPr="003D3454" w:rsidRDefault="003D3454" w:rsidP="003D3454">
      <w:pPr>
        <w:autoSpaceDE w:val="0"/>
        <w:autoSpaceDN w:val="0"/>
        <w:adjustRightInd w:val="0"/>
        <w:spacing w:line="360" w:lineRule="auto"/>
        <w:jc w:val="both"/>
        <w:rPr>
          <w:lang w:val="ro-RO"/>
        </w:rPr>
      </w:pPr>
    </w:p>
    <w:p w14:paraId="42DCA8CF" w14:textId="77777777" w:rsidR="003D3454" w:rsidRDefault="003D3454" w:rsidP="003D3454">
      <w:pPr>
        <w:autoSpaceDE w:val="0"/>
        <w:autoSpaceDN w:val="0"/>
        <w:adjustRightInd w:val="0"/>
        <w:spacing w:line="360" w:lineRule="auto"/>
        <w:jc w:val="both"/>
        <w:rPr>
          <w:sz w:val="20"/>
          <w:szCs w:val="20"/>
          <w:lang w:val="ro-RO"/>
        </w:rPr>
      </w:pPr>
      <w:r w:rsidRPr="003D3454">
        <w:rPr>
          <w:lang w:val="ro-RO"/>
        </w:rPr>
        <w:t>Pentru promovarea probei scrise, a probei practice și a interviului, candidatul trebuie să obțină minimum 50 de puncte. Pentru a participa la proba următoare a concursului este condiționată de promovarea probei anterioare. De asemenea, selecția dosarelor de concurs este eliminatorie dacă din documentele prezentate nu rezultă îndeplinirea condițiilor generale, dar și a condițiilor specifice postului de către candidat</w:t>
      </w:r>
      <w:r w:rsidRPr="003D3454">
        <w:rPr>
          <w:sz w:val="20"/>
          <w:szCs w:val="20"/>
          <w:lang w:val="ro-RO"/>
        </w:rPr>
        <w:t>.</w:t>
      </w:r>
    </w:p>
    <w:p w14:paraId="087ECDF2" w14:textId="77777777" w:rsidR="00763224" w:rsidRPr="003D3454" w:rsidRDefault="00763224" w:rsidP="003D3454">
      <w:pPr>
        <w:autoSpaceDE w:val="0"/>
        <w:autoSpaceDN w:val="0"/>
        <w:adjustRightInd w:val="0"/>
        <w:spacing w:line="360" w:lineRule="auto"/>
        <w:jc w:val="both"/>
        <w:rPr>
          <w:sz w:val="20"/>
          <w:szCs w:val="20"/>
          <w:lang w:val="ro-RO"/>
        </w:rPr>
      </w:pPr>
    </w:p>
    <w:p w14:paraId="7DE49913" w14:textId="77777777" w:rsidR="00763224" w:rsidRDefault="00763224" w:rsidP="003D3454">
      <w:pPr>
        <w:spacing w:line="360" w:lineRule="auto"/>
        <w:ind w:firstLine="720"/>
        <w:jc w:val="center"/>
        <w:rPr>
          <w:lang w:val="ro-RO"/>
        </w:rPr>
      </w:pPr>
    </w:p>
    <w:p w14:paraId="0CE8D590" w14:textId="77777777" w:rsidR="00763224" w:rsidRDefault="00763224" w:rsidP="003D3454">
      <w:pPr>
        <w:spacing w:line="360" w:lineRule="auto"/>
        <w:ind w:firstLine="720"/>
        <w:jc w:val="center"/>
        <w:rPr>
          <w:lang w:val="ro-RO"/>
        </w:rPr>
      </w:pPr>
    </w:p>
    <w:p w14:paraId="3DCA6C03" w14:textId="215FC8C9" w:rsidR="003D3454" w:rsidRDefault="00B55834" w:rsidP="00B55834">
      <w:pPr>
        <w:spacing w:line="360" w:lineRule="auto"/>
        <w:ind w:firstLine="720"/>
        <w:rPr>
          <w:lang w:val="ro-RO"/>
        </w:rPr>
      </w:pPr>
      <w:r>
        <w:rPr>
          <w:lang w:val="ro-RO"/>
        </w:rPr>
        <w:t xml:space="preserve">                                              </w:t>
      </w:r>
      <w:r w:rsidR="003D3454" w:rsidRPr="003D3454">
        <w:rPr>
          <w:lang w:val="ro-RO"/>
        </w:rPr>
        <w:t>DIRECTOR EXECUTIV,</w:t>
      </w:r>
    </w:p>
    <w:p w14:paraId="0E0BAE3E" w14:textId="5E7D10AB" w:rsidR="00763224" w:rsidRPr="003D3454" w:rsidRDefault="00763224" w:rsidP="00763224">
      <w:pPr>
        <w:spacing w:line="360" w:lineRule="auto"/>
        <w:ind w:firstLine="720"/>
        <w:rPr>
          <w:lang w:val="ro-RO"/>
        </w:rPr>
      </w:pPr>
      <w:r>
        <w:rPr>
          <w:lang w:val="ro-RO"/>
        </w:rPr>
        <w:t xml:space="preserve">                                                     Dr.Tar Gyöngyi</w:t>
      </w:r>
    </w:p>
    <w:p w14:paraId="4ED2DD3D" w14:textId="199E73F4" w:rsidR="001E5658" w:rsidRPr="00102208" w:rsidRDefault="001E5658" w:rsidP="00102208">
      <w:pPr>
        <w:pStyle w:val="Title"/>
        <w:jc w:val="left"/>
        <w:rPr>
          <w:rFonts w:ascii="Times New Roman" w:hAnsi="Times New Roman"/>
          <w:sz w:val="28"/>
          <w:szCs w:val="22"/>
        </w:rPr>
      </w:pPr>
    </w:p>
    <w:sectPr w:rsidR="001E5658" w:rsidRPr="00102208" w:rsidSect="00316877">
      <w:pgSz w:w="11906" w:h="16838"/>
      <w:pgMar w:top="56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grammaDBolExt">
    <w:altName w:val="Impact"/>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55A"/>
    <w:multiLevelType w:val="hybridMultilevel"/>
    <w:tmpl w:val="ECC8691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6C220F2"/>
    <w:multiLevelType w:val="hybridMultilevel"/>
    <w:tmpl w:val="7D7C6D88"/>
    <w:lvl w:ilvl="0" w:tplc="64C8D928">
      <w:numFmt w:val="bullet"/>
      <w:lvlText w:val="-"/>
      <w:lvlJc w:val="left"/>
      <w:pPr>
        <w:ind w:left="360" w:hanging="360"/>
      </w:pPr>
      <w:rPr>
        <w:rFonts w:ascii="Times New Roman" w:eastAsia="Times New Roman" w:hAnsi="Times New Roman"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333E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62624C"/>
    <w:multiLevelType w:val="hybridMultilevel"/>
    <w:tmpl w:val="FFFFFFFF"/>
    <w:lvl w:ilvl="0" w:tplc="7E3A112A">
      <w:start w:val="1"/>
      <w:numFmt w:val="decimal"/>
      <w:lvlText w:val="%1."/>
      <w:lvlJc w:val="left"/>
      <w:pPr>
        <w:ind w:left="4679"/>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B3C4D2EE">
      <w:start w:val="1"/>
      <w:numFmt w:val="lowerLetter"/>
      <w:lvlText w:val="%2"/>
      <w:lvlJc w:val="left"/>
      <w:pPr>
        <w:ind w:left="1560"/>
      </w:pPr>
      <w:rPr>
        <w:rFonts w:ascii="Arial" w:eastAsia="Times New Roman" w:hAnsi="Arial" w:cs="Arial"/>
        <w:b w:val="0"/>
        <w:i w:val="0"/>
        <w:strike w:val="0"/>
        <w:dstrike w:val="0"/>
        <w:color w:val="000000"/>
        <w:sz w:val="24"/>
        <w:szCs w:val="24"/>
        <w:u w:val="none" w:color="000000"/>
        <w:vertAlign w:val="baseline"/>
      </w:rPr>
    </w:lvl>
    <w:lvl w:ilvl="2" w:tplc="6A443718">
      <w:start w:val="1"/>
      <w:numFmt w:val="lowerRoman"/>
      <w:lvlText w:val="%3"/>
      <w:lvlJc w:val="left"/>
      <w:pPr>
        <w:ind w:left="2280"/>
      </w:pPr>
      <w:rPr>
        <w:rFonts w:ascii="Arial" w:eastAsia="Times New Roman" w:hAnsi="Arial" w:cs="Arial"/>
        <w:b w:val="0"/>
        <w:i w:val="0"/>
        <w:strike w:val="0"/>
        <w:dstrike w:val="0"/>
        <w:color w:val="000000"/>
        <w:sz w:val="24"/>
        <w:szCs w:val="24"/>
        <w:u w:val="none" w:color="000000"/>
        <w:vertAlign w:val="baseline"/>
      </w:rPr>
    </w:lvl>
    <w:lvl w:ilvl="3" w:tplc="005AFAAC">
      <w:start w:val="1"/>
      <w:numFmt w:val="decimal"/>
      <w:lvlText w:val="%4"/>
      <w:lvlJc w:val="left"/>
      <w:pPr>
        <w:ind w:left="3000"/>
      </w:pPr>
      <w:rPr>
        <w:rFonts w:ascii="Arial" w:eastAsia="Times New Roman" w:hAnsi="Arial" w:cs="Arial"/>
        <w:b w:val="0"/>
        <w:i w:val="0"/>
        <w:strike w:val="0"/>
        <w:dstrike w:val="0"/>
        <w:color w:val="000000"/>
        <w:sz w:val="24"/>
        <w:szCs w:val="24"/>
        <w:u w:val="none" w:color="000000"/>
        <w:vertAlign w:val="baseline"/>
      </w:rPr>
    </w:lvl>
    <w:lvl w:ilvl="4" w:tplc="6228FF70">
      <w:start w:val="1"/>
      <w:numFmt w:val="lowerLetter"/>
      <w:lvlText w:val="%5"/>
      <w:lvlJc w:val="left"/>
      <w:pPr>
        <w:ind w:left="3720"/>
      </w:pPr>
      <w:rPr>
        <w:rFonts w:ascii="Arial" w:eastAsia="Times New Roman" w:hAnsi="Arial" w:cs="Arial"/>
        <w:b w:val="0"/>
        <w:i w:val="0"/>
        <w:strike w:val="0"/>
        <w:dstrike w:val="0"/>
        <w:color w:val="000000"/>
        <w:sz w:val="24"/>
        <w:szCs w:val="24"/>
        <w:u w:val="none" w:color="000000"/>
        <w:vertAlign w:val="baseline"/>
      </w:rPr>
    </w:lvl>
    <w:lvl w:ilvl="5" w:tplc="0AF0DEFE">
      <w:start w:val="1"/>
      <w:numFmt w:val="lowerRoman"/>
      <w:lvlText w:val="%6"/>
      <w:lvlJc w:val="left"/>
      <w:pPr>
        <w:ind w:left="4440"/>
      </w:pPr>
      <w:rPr>
        <w:rFonts w:ascii="Arial" w:eastAsia="Times New Roman" w:hAnsi="Arial" w:cs="Arial"/>
        <w:b w:val="0"/>
        <w:i w:val="0"/>
        <w:strike w:val="0"/>
        <w:dstrike w:val="0"/>
        <w:color w:val="000000"/>
        <w:sz w:val="24"/>
        <w:szCs w:val="24"/>
        <w:u w:val="none" w:color="000000"/>
        <w:vertAlign w:val="baseline"/>
      </w:rPr>
    </w:lvl>
    <w:lvl w:ilvl="6" w:tplc="364C6D5C">
      <w:start w:val="1"/>
      <w:numFmt w:val="decimal"/>
      <w:lvlText w:val="%7"/>
      <w:lvlJc w:val="left"/>
      <w:pPr>
        <w:ind w:left="5160"/>
      </w:pPr>
      <w:rPr>
        <w:rFonts w:ascii="Arial" w:eastAsia="Times New Roman" w:hAnsi="Arial" w:cs="Arial"/>
        <w:b w:val="0"/>
        <w:i w:val="0"/>
        <w:strike w:val="0"/>
        <w:dstrike w:val="0"/>
        <w:color w:val="000000"/>
        <w:sz w:val="24"/>
        <w:szCs w:val="24"/>
        <w:u w:val="none" w:color="000000"/>
        <w:vertAlign w:val="baseline"/>
      </w:rPr>
    </w:lvl>
    <w:lvl w:ilvl="7" w:tplc="CB7281FE">
      <w:start w:val="1"/>
      <w:numFmt w:val="lowerLetter"/>
      <w:lvlText w:val="%8"/>
      <w:lvlJc w:val="left"/>
      <w:pPr>
        <w:ind w:left="5880"/>
      </w:pPr>
      <w:rPr>
        <w:rFonts w:ascii="Arial" w:eastAsia="Times New Roman" w:hAnsi="Arial" w:cs="Arial"/>
        <w:b w:val="0"/>
        <w:i w:val="0"/>
        <w:strike w:val="0"/>
        <w:dstrike w:val="0"/>
        <w:color w:val="000000"/>
        <w:sz w:val="24"/>
        <w:szCs w:val="24"/>
        <w:u w:val="none" w:color="000000"/>
        <w:vertAlign w:val="baseline"/>
      </w:rPr>
    </w:lvl>
    <w:lvl w:ilvl="8" w:tplc="7110CCE0">
      <w:start w:val="1"/>
      <w:numFmt w:val="lowerRoman"/>
      <w:lvlText w:val="%9"/>
      <w:lvlJc w:val="left"/>
      <w:pPr>
        <w:ind w:left="6600"/>
      </w:pPr>
      <w:rPr>
        <w:rFonts w:ascii="Arial" w:eastAsia="Times New Roman" w:hAnsi="Arial" w:cs="Arial"/>
        <w:b w:val="0"/>
        <w:i w:val="0"/>
        <w:strike w:val="0"/>
        <w:dstrike w:val="0"/>
        <w:color w:val="000000"/>
        <w:sz w:val="24"/>
        <w:szCs w:val="24"/>
        <w:u w:val="none" w:color="000000"/>
        <w:vertAlign w:val="baseline"/>
      </w:rPr>
    </w:lvl>
  </w:abstractNum>
  <w:abstractNum w:abstractNumId="4" w15:restartNumberingAfterBreak="0">
    <w:nsid w:val="361C13F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021677"/>
    <w:multiLevelType w:val="hybridMultilevel"/>
    <w:tmpl w:val="33384DE6"/>
    <w:lvl w:ilvl="0" w:tplc="2B76C5DC">
      <w:numFmt w:val="bullet"/>
      <w:lvlText w:val="-"/>
      <w:lvlJc w:val="left"/>
      <w:pPr>
        <w:ind w:left="1068" w:hanging="360"/>
      </w:pPr>
      <w:rPr>
        <w:rFonts w:ascii="Tahoma" w:eastAsia="Times New Roman" w:hAnsi="Tahoma" w:cs="Tahoma"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403D36D1"/>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61C8761D"/>
    <w:multiLevelType w:val="hybridMultilevel"/>
    <w:tmpl w:val="036A47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72C5C9D"/>
    <w:multiLevelType w:val="hybridMultilevel"/>
    <w:tmpl w:val="FFFFFFFF"/>
    <w:lvl w:ilvl="0" w:tplc="3B2C669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64168"/>
    <w:multiLevelType w:val="hybridMultilevel"/>
    <w:tmpl w:val="01C066F2"/>
    <w:lvl w:ilvl="0" w:tplc="4E904922">
      <w:numFmt w:val="bullet"/>
      <w:lvlText w:val="-"/>
      <w:lvlJc w:val="left"/>
      <w:pPr>
        <w:ind w:left="1068" w:hanging="360"/>
      </w:pPr>
      <w:rPr>
        <w:rFonts w:ascii="Tahoma" w:eastAsia="Times New Roman" w:hAnsi="Tahoma" w:cs="Tahoma"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588973826">
    <w:abstractNumId w:val="0"/>
  </w:num>
  <w:num w:numId="2" w16cid:durableId="266889463">
    <w:abstractNumId w:val="7"/>
  </w:num>
  <w:num w:numId="3" w16cid:durableId="2111463283">
    <w:abstractNumId w:val="5"/>
  </w:num>
  <w:num w:numId="4" w16cid:durableId="780492357">
    <w:abstractNumId w:val="9"/>
  </w:num>
  <w:num w:numId="5" w16cid:durableId="2100053088">
    <w:abstractNumId w:val="1"/>
  </w:num>
  <w:num w:numId="6" w16cid:durableId="1349018341">
    <w:abstractNumId w:val="3"/>
  </w:num>
  <w:num w:numId="7" w16cid:durableId="1159348402">
    <w:abstractNumId w:val="4"/>
  </w:num>
  <w:num w:numId="8" w16cid:durableId="787546780">
    <w:abstractNumId w:val="2"/>
  </w:num>
  <w:num w:numId="9" w16cid:durableId="1073551120">
    <w:abstractNumId w:val="6"/>
  </w:num>
  <w:num w:numId="10" w16cid:durableId="1752238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82"/>
    <w:rsid w:val="00021B2A"/>
    <w:rsid w:val="00026431"/>
    <w:rsid w:val="00030BEA"/>
    <w:rsid w:val="000365D3"/>
    <w:rsid w:val="000462E0"/>
    <w:rsid w:val="00060A00"/>
    <w:rsid w:val="000624B8"/>
    <w:rsid w:val="00083A6D"/>
    <w:rsid w:val="000916CB"/>
    <w:rsid w:val="000A51DC"/>
    <w:rsid w:val="000B4797"/>
    <w:rsid w:val="000E1372"/>
    <w:rsid w:val="001010DB"/>
    <w:rsid w:val="00102208"/>
    <w:rsid w:val="0011648A"/>
    <w:rsid w:val="00122362"/>
    <w:rsid w:val="001303A5"/>
    <w:rsid w:val="0016715C"/>
    <w:rsid w:val="00174B36"/>
    <w:rsid w:val="001A0611"/>
    <w:rsid w:val="001B593E"/>
    <w:rsid w:val="001D172B"/>
    <w:rsid w:val="001D532D"/>
    <w:rsid w:val="001D787D"/>
    <w:rsid w:val="001E5658"/>
    <w:rsid w:val="00225F40"/>
    <w:rsid w:val="00243D90"/>
    <w:rsid w:val="00243E2F"/>
    <w:rsid w:val="00244049"/>
    <w:rsid w:val="00251D3B"/>
    <w:rsid w:val="002520EF"/>
    <w:rsid w:val="002660F4"/>
    <w:rsid w:val="002A49A0"/>
    <w:rsid w:val="002C5A90"/>
    <w:rsid w:val="002C69D0"/>
    <w:rsid w:val="002D7AFD"/>
    <w:rsid w:val="00301C85"/>
    <w:rsid w:val="00316877"/>
    <w:rsid w:val="00336008"/>
    <w:rsid w:val="003408EC"/>
    <w:rsid w:val="00344687"/>
    <w:rsid w:val="00346565"/>
    <w:rsid w:val="00360D67"/>
    <w:rsid w:val="00362600"/>
    <w:rsid w:val="0036373C"/>
    <w:rsid w:val="003741F0"/>
    <w:rsid w:val="003965B2"/>
    <w:rsid w:val="003A2579"/>
    <w:rsid w:val="003B0311"/>
    <w:rsid w:val="003B04DA"/>
    <w:rsid w:val="003B0EC4"/>
    <w:rsid w:val="003C263F"/>
    <w:rsid w:val="003C6197"/>
    <w:rsid w:val="003D07F0"/>
    <w:rsid w:val="003D3454"/>
    <w:rsid w:val="003D666B"/>
    <w:rsid w:val="00416A5C"/>
    <w:rsid w:val="00416B42"/>
    <w:rsid w:val="00436A9A"/>
    <w:rsid w:val="00450F0E"/>
    <w:rsid w:val="00462083"/>
    <w:rsid w:val="0047783C"/>
    <w:rsid w:val="00487F1E"/>
    <w:rsid w:val="00491B62"/>
    <w:rsid w:val="00492BCD"/>
    <w:rsid w:val="004B39CA"/>
    <w:rsid w:val="004C2600"/>
    <w:rsid w:val="004C6296"/>
    <w:rsid w:val="004F1DE6"/>
    <w:rsid w:val="0052401C"/>
    <w:rsid w:val="00524375"/>
    <w:rsid w:val="00552179"/>
    <w:rsid w:val="00571057"/>
    <w:rsid w:val="00580B22"/>
    <w:rsid w:val="005909BE"/>
    <w:rsid w:val="005F0B10"/>
    <w:rsid w:val="005F6265"/>
    <w:rsid w:val="00602F9F"/>
    <w:rsid w:val="00605D12"/>
    <w:rsid w:val="00620C01"/>
    <w:rsid w:val="0062725A"/>
    <w:rsid w:val="0063507A"/>
    <w:rsid w:val="0064436F"/>
    <w:rsid w:val="00652B21"/>
    <w:rsid w:val="00655287"/>
    <w:rsid w:val="006600EC"/>
    <w:rsid w:val="00672D08"/>
    <w:rsid w:val="00680607"/>
    <w:rsid w:val="006B2667"/>
    <w:rsid w:val="006B5FF7"/>
    <w:rsid w:val="006B7ADE"/>
    <w:rsid w:val="006C242A"/>
    <w:rsid w:val="006C7735"/>
    <w:rsid w:val="0070336E"/>
    <w:rsid w:val="00710E61"/>
    <w:rsid w:val="00710F8C"/>
    <w:rsid w:val="00723644"/>
    <w:rsid w:val="007463E5"/>
    <w:rsid w:val="00763224"/>
    <w:rsid w:val="007658BE"/>
    <w:rsid w:val="0077269B"/>
    <w:rsid w:val="00775CC4"/>
    <w:rsid w:val="00776C1F"/>
    <w:rsid w:val="00797A28"/>
    <w:rsid w:val="007A07BA"/>
    <w:rsid w:val="007F22E0"/>
    <w:rsid w:val="0080406B"/>
    <w:rsid w:val="00811027"/>
    <w:rsid w:val="008563AC"/>
    <w:rsid w:val="00866576"/>
    <w:rsid w:val="00877408"/>
    <w:rsid w:val="008A073D"/>
    <w:rsid w:val="008E3E7F"/>
    <w:rsid w:val="00904C7C"/>
    <w:rsid w:val="009053FF"/>
    <w:rsid w:val="00923C95"/>
    <w:rsid w:val="00926843"/>
    <w:rsid w:val="00964E17"/>
    <w:rsid w:val="00971A83"/>
    <w:rsid w:val="009B3939"/>
    <w:rsid w:val="009C3E71"/>
    <w:rsid w:val="009E649D"/>
    <w:rsid w:val="00A1560F"/>
    <w:rsid w:val="00A301F9"/>
    <w:rsid w:val="00A4208F"/>
    <w:rsid w:val="00AA1AA7"/>
    <w:rsid w:val="00AC4BDE"/>
    <w:rsid w:val="00AD6374"/>
    <w:rsid w:val="00AF1311"/>
    <w:rsid w:val="00B03943"/>
    <w:rsid w:val="00B3059E"/>
    <w:rsid w:val="00B31495"/>
    <w:rsid w:val="00B436D8"/>
    <w:rsid w:val="00B5551F"/>
    <w:rsid w:val="00B55834"/>
    <w:rsid w:val="00BB4F91"/>
    <w:rsid w:val="00BD383D"/>
    <w:rsid w:val="00BE2973"/>
    <w:rsid w:val="00BE7027"/>
    <w:rsid w:val="00BF564D"/>
    <w:rsid w:val="00C002CF"/>
    <w:rsid w:val="00C10E26"/>
    <w:rsid w:val="00C23501"/>
    <w:rsid w:val="00C60046"/>
    <w:rsid w:val="00C661EE"/>
    <w:rsid w:val="00C70CB3"/>
    <w:rsid w:val="00C9327D"/>
    <w:rsid w:val="00CA0568"/>
    <w:rsid w:val="00CB0679"/>
    <w:rsid w:val="00CB2A8F"/>
    <w:rsid w:val="00CD0AD9"/>
    <w:rsid w:val="00CD1D1A"/>
    <w:rsid w:val="00CF7F62"/>
    <w:rsid w:val="00D0066A"/>
    <w:rsid w:val="00D13803"/>
    <w:rsid w:val="00D14DD0"/>
    <w:rsid w:val="00D157FB"/>
    <w:rsid w:val="00D15A9E"/>
    <w:rsid w:val="00D2008D"/>
    <w:rsid w:val="00D21EF8"/>
    <w:rsid w:val="00D24BBF"/>
    <w:rsid w:val="00D3098B"/>
    <w:rsid w:val="00D46736"/>
    <w:rsid w:val="00D63929"/>
    <w:rsid w:val="00D74261"/>
    <w:rsid w:val="00D87335"/>
    <w:rsid w:val="00D87C98"/>
    <w:rsid w:val="00D93AA4"/>
    <w:rsid w:val="00D94FBB"/>
    <w:rsid w:val="00DD2683"/>
    <w:rsid w:val="00DD4F2A"/>
    <w:rsid w:val="00DE6BA8"/>
    <w:rsid w:val="00E0203B"/>
    <w:rsid w:val="00E20C50"/>
    <w:rsid w:val="00E50CA9"/>
    <w:rsid w:val="00E515FE"/>
    <w:rsid w:val="00E535A9"/>
    <w:rsid w:val="00E541B6"/>
    <w:rsid w:val="00E57FA6"/>
    <w:rsid w:val="00EC43DF"/>
    <w:rsid w:val="00EE2882"/>
    <w:rsid w:val="00EE3D24"/>
    <w:rsid w:val="00EE421C"/>
    <w:rsid w:val="00EE5DC9"/>
    <w:rsid w:val="00EE6B50"/>
    <w:rsid w:val="00EF65AB"/>
    <w:rsid w:val="00F014AC"/>
    <w:rsid w:val="00F216D2"/>
    <w:rsid w:val="00F3326F"/>
    <w:rsid w:val="00F343FF"/>
    <w:rsid w:val="00F40304"/>
    <w:rsid w:val="00F4171A"/>
    <w:rsid w:val="00F45E51"/>
    <w:rsid w:val="00F50102"/>
    <w:rsid w:val="00F57E71"/>
    <w:rsid w:val="00F66D7D"/>
    <w:rsid w:val="00FA500A"/>
    <w:rsid w:val="00FA5DDD"/>
    <w:rsid w:val="00FB326A"/>
    <w:rsid w:val="00FE3573"/>
    <w:rsid w:val="00FF53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B5EF"/>
  <w15:docId w15:val="{E9C597BD-1DB7-4C2E-A239-C80819EA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E2882"/>
    <w:pPr>
      <w:keepNext/>
      <w:outlineLvl w:val="0"/>
    </w:pPr>
    <w:rPr>
      <w:rFonts w:ascii="MicrogrammaDBolExt" w:hAnsi="MicrogrammaDBolExt"/>
      <w:b/>
      <w:szCs w:val="20"/>
      <w:lang w:val="ro-RO"/>
    </w:rPr>
  </w:style>
  <w:style w:type="paragraph" w:styleId="Heading3">
    <w:name w:val="heading 3"/>
    <w:basedOn w:val="Normal"/>
    <w:next w:val="Normal"/>
    <w:link w:val="Heading3Char"/>
    <w:uiPriority w:val="9"/>
    <w:semiHidden/>
    <w:unhideWhenUsed/>
    <w:qFormat/>
    <w:rsid w:val="000A51D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882"/>
    <w:rPr>
      <w:rFonts w:ascii="MicrogrammaDBolExt" w:eastAsia="Times New Roman" w:hAnsi="MicrogrammaDBolExt" w:cs="Times New Roman"/>
      <w:b/>
      <w:sz w:val="24"/>
      <w:szCs w:val="20"/>
    </w:rPr>
  </w:style>
  <w:style w:type="character" w:styleId="Hyperlink">
    <w:name w:val="Hyperlink"/>
    <w:basedOn w:val="DefaultParagraphFont"/>
    <w:rsid w:val="00EE2882"/>
    <w:rPr>
      <w:b/>
      <w:bCs/>
      <w:color w:val="333399"/>
      <w:u w:val="single"/>
    </w:rPr>
  </w:style>
  <w:style w:type="paragraph" w:styleId="Title">
    <w:name w:val="Title"/>
    <w:basedOn w:val="Normal"/>
    <w:link w:val="TitleChar"/>
    <w:qFormat/>
    <w:rsid w:val="00EE2882"/>
    <w:pPr>
      <w:jc w:val="center"/>
    </w:pPr>
    <w:rPr>
      <w:rFonts w:ascii="Arial" w:hAnsi="Arial"/>
      <w:szCs w:val="20"/>
      <w:lang w:eastAsia="ro-RO"/>
    </w:rPr>
  </w:style>
  <w:style w:type="character" w:customStyle="1" w:styleId="TitleChar">
    <w:name w:val="Title Char"/>
    <w:basedOn w:val="DefaultParagraphFont"/>
    <w:link w:val="Title"/>
    <w:rsid w:val="00EE2882"/>
    <w:rPr>
      <w:rFonts w:ascii="Arial" w:eastAsia="Times New Roman" w:hAnsi="Arial" w:cs="Times New Roman"/>
      <w:sz w:val="24"/>
      <w:szCs w:val="20"/>
      <w:lang w:val="en-US" w:eastAsia="ro-RO"/>
    </w:rPr>
  </w:style>
  <w:style w:type="paragraph" w:styleId="BalloonText">
    <w:name w:val="Balloon Text"/>
    <w:basedOn w:val="Normal"/>
    <w:link w:val="BalloonTextChar"/>
    <w:uiPriority w:val="99"/>
    <w:semiHidden/>
    <w:unhideWhenUsed/>
    <w:rsid w:val="00EE2882"/>
    <w:rPr>
      <w:rFonts w:ascii="Tahoma" w:hAnsi="Tahoma" w:cs="Tahoma"/>
      <w:sz w:val="16"/>
      <w:szCs w:val="16"/>
    </w:rPr>
  </w:style>
  <w:style w:type="character" w:customStyle="1" w:styleId="BalloonTextChar">
    <w:name w:val="Balloon Text Char"/>
    <w:basedOn w:val="DefaultParagraphFont"/>
    <w:link w:val="BalloonText"/>
    <w:uiPriority w:val="99"/>
    <w:semiHidden/>
    <w:rsid w:val="00EE2882"/>
    <w:rPr>
      <w:rFonts w:ascii="Tahoma" w:eastAsia="Times New Roman" w:hAnsi="Tahoma" w:cs="Tahoma"/>
      <w:sz w:val="16"/>
      <w:szCs w:val="16"/>
      <w:lang w:val="en-US"/>
    </w:rPr>
  </w:style>
  <w:style w:type="paragraph" w:styleId="ListParagraph">
    <w:name w:val="List Paragraph"/>
    <w:basedOn w:val="Normal"/>
    <w:uiPriority w:val="34"/>
    <w:qFormat/>
    <w:rsid w:val="00866576"/>
    <w:pPr>
      <w:ind w:left="720"/>
      <w:contextualSpacing/>
    </w:pPr>
  </w:style>
  <w:style w:type="paragraph" w:styleId="BodyText">
    <w:name w:val="Body Text"/>
    <w:basedOn w:val="Normal"/>
    <w:link w:val="BodyTextChar"/>
    <w:rsid w:val="002C69D0"/>
    <w:pPr>
      <w:jc w:val="both"/>
    </w:pPr>
    <w:rPr>
      <w:sz w:val="28"/>
      <w:lang w:val="ro-RO" w:eastAsia="ro-RO"/>
    </w:rPr>
  </w:style>
  <w:style w:type="character" w:customStyle="1" w:styleId="BodyTextChar">
    <w:name w:val="Body Text Char"/>
    <w:basedOn w:val="DefaultParagraphFont"/>
    <w:link w:val="BodyText"/>
    <w:rsid w:val="002C69D0"/>
    <w:rPr>
      <w:rFonts w:ascii="Times New Roman" w:eastAsia="Times New Roman" w:hAnsi="Times New Roman" w:cs="Times New Roman"/>
      <w:sz w:val="28"/>
      <w:szCs w:val="24"/>
      <w:lang w:eastAsia="ro-RO"/>
    </w:rPr>
  </w:style>
  <w:style w:type="character" w:customStyle="1" w:styleId="Heading3Char">
    <w:name w:val="Heading 3 Char"/>
    <w:basedOn w:val="DefaultParagraphFont"/>
    <w:link w:val="Heading3"/>
    <w:uiPriority w:val="9"/>
    <w:semiHidden/>
    <w:rsid w:val="000A51DC"/>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416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9761">
      <w:bodyDiv w:val="1"/>
      <w:marLeft w:val="0"/>
      <w:marRight w:val="0"/>
      <w:marTop w:val="0"/>
      <w:marBottom w:val="0"/>
      <w:divBdr>
        <w:top w:val="none" w:sz="0" w:space="0" w:color="auto"/>
        <w:left w:val="none" w:sz="0" w:space="0" w:color="auto"/>
        <w:bottom w:val="none" w:sz="0" w:space="0" w:color="auto"/>
        <w:right w:val="none" w:sz="0" w:space="0" w:color="auto"/>
      </w:divBdr>
    </w:div>
    <w:div w:id="1507937644">
      <w:bodyDiv w:val="1"/>
      <w:marLeft w:val="0"/>
      <w:marRight w:val="0"/>
      <w:marTop w:val="0"/>
      <w:marBottom w:val="0"/>
      <w:divBdr>
        <w:top w:val="none" w:sz="0" w:space="0" w:color="auto"/>
        <w:left w:val="none" w:sz="0" w:space="0" w:color="auto"/>
        <w:bottom w:val="none" w:sz="0" w:space="0" w:color="auto"/>
        <w:right w:val="none" w:sz="0" w:space="0" w:color="auto"/>
      </w:divBdr>
    </w:div>
    <w:div w:id="18196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harghita.ro/ro/"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pj.harghita@aspharghita.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dc:creator>
  <cp:lastModifiedBy>Beata Todor</cp:lastModifiedBy>
  <cp:revision>7</cp:revision>
  <cp:lastPrinted>2025-11-13T12:55:00Z</cp:lastPrinted>
  <dcterms:created xsi:type="dcterms:W3CDTF">2025-11-13T10:17:00Z</dcterms:created>
  <dcterms:modified xsi:type="dcterms:W3CDTF">2025-11-17T08:27:00Z</dcterms:modified>
</cp:coreProperties>
</file>