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7C7" w14:textId="120BC724" w:rsidR="00A4251E" w:rsidRPr="00E674BA" w:rsidRDefault="00A4251E" w:rsidP="00A4251E">
      <w:pPr>
        <w:ind w:left="1440" w:firstLine="720"/>
        <w:rPr>
          <w:sz w:val="16"/>
          <w:szCs w:val="16"/>
        </w:rPr>
      </w:pPr>
      <w:bookmarkStart w:id="0" w:name="_Hlk132789458"/>
      <w:bookmarkStart w:id="1" w:name="_Hlk132789459"/>
      <w:bookmarkStart w:id="2" w:name="_Hlk132789460"/>
      <w:bookmarkStart w:id="3" w:name="_Hlk132789461"/>
      <w:r>
        <w:rPr>
          <w:noProof/>
        </w:rPr>
        <w:drawing>
          <wp:anchor distT="0" distB="0" distL="114300" distR="114300" simplePos="0" relativeHeight="251663360" behindDoc="1" locked="0" layoutInCell="1" allowOverlap="1" wp14:anchorId="72158A84" wp14:editId="34EA0D44">
            <wp:simplePos x="0" y="0"/>
            <wp:positionH relativeFrom="column">
              <wp:posOffset>-209550</wp:posOffset>
            </wp:positionH>
            <wp:positionV relativeFrom="paragraph">
              <wp:posOffset>-143510</wp:posOffset>
            </wp:positionV>
            <wp:extent cx="1085850" cy="1085850"/>
            <wp:effectExtent l="0" t="0" r="0" b="0"/>
            <wp:wrapNone/>
            <wp:docPr id="842635465" name="Picture 4" descr="Sigla Varianta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 Varianta O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F6FE9DB" wp14:editId="338710DA">
            <wp:simplePos x="0" y="0"/>
            <wp:positionH relativeFrom="column">
              <wp:posOffset>704850</wp:posOffset>
            </wp:positionH>
            <wp:positionV relativeFrom="paragraph">
              <wp:posOffset>-76835</wp:posOffset>
            </wp:positionV>
            <wp:extent cx="885825" cy="1019175"/>
            <wp:effectExtent l="0" t="0" r="0" b="0"/>
            <wp:wrapNone/>
            <wp:docPr id="1333436093" name="Picture 3" descr="C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J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19175"/>
                    </a:xfrm>
                    <a:prstGeom prst="rect">
                      <a:avLst/>
                    </a:prstGeom>
                    <a:noFill/>
                    <a:ln>
                      <a:noFill/>
                    </a:ln>
                  </pic:spPr>
                </pic:pic>
              </a:graphicData>
            </a:graphic>
            <wp14:sizeRelH relativeFrom="margin">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36B52CC" wp14:editId="06EE4BB8">
            <wp:simplePos x="0" y="0"/>
            <wp:positionH relativeFrom="column">
              <wp:posOffset>5495925</wp:posOffset>
            </wp:positionH>
            <wp:positionV relativeFrom="paragraph">
              <wp:posOffset>-635</wp:posOffset>
            </wp:positionV>
            <wp:extent cx="1000125" cy="730250"/>
            <wp:effectExtent l="0" t="0" r="0" b="0"/>
            <wp:wrapNone/>
            <wp:docPr id="1136932761" name="Picture 2" descr="logo-unit-in-proces-de-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unit-in-proces-de-acredita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7542698" wp14:editId="29235CE4">
            <wp:simplePos x="0" y="0"/>
            <wp:positionH relativeFrom="column">
              <wp:posOffset>4533900</wp:posOffset>
            </wp:positionH>
            <wp:positionV relativeFrom="paragraph">
              <wp:posOffset>-48260</wp:posOffset>
            </wp:positionV>
            <wp:extent cx="914400" cy="914400"/>
            <wp:effectExtent l="0" t="0" r="0" b="0"/>
            <wp:wrapNone/>
            <wp:docPr id="1660477299" name="Picture 1" descr="urs certific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rs certificar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   Romania – Consiliul Judetean Cluj</w:t>
      </w:r>
      <w:r>
        <w:rPr>
          <w:sz w:val="16"/>
          <w:szCs w:val="16"/>
        </w:rPr>
        <w:tab/>
      </w:r>
      <w:r>
        <w:rPr>
          <w:sz w:val="16"/>
          <w:szCs w:val="16"/>
        </w:rPr>
        <w:tab/>
      </w:r>
    </w:p>
    <w:p w14:paraId="2EDCA884" w14:textId="77777777" w:rsidR="00A4251E" w:rsidRPr="00240353" w:rsidRDefault="00A4251E" w:rsidP="00A4251E">
      <w:pPr>
        <w:ind w:left="1440" w:firstLine="720"/>
        <w:rPr>
          <w:sz w:val="16"/>
          <w:szCs w:val="16"/>
        </w:rPr>
      </w:pPr>
      <w:r>
        <w:rPr>
          <w:sz w:val="16"/>
          <w:szCs w:val="16"/>
        </w:rPr>
        <w:t xml:space="preserve">   Spitalul Clinic de Pneumoftiziologie „Leon Daniello” Cluj Napoca</w:t>
      </w:r>
      <w:r w:rsidRPr="00240353">
        <w:rPr>
          <w:sz w:val="16"/>
          <w:szCs w:val="16"/>
        </w:rPr>
        <w:t xml:space="preserve">  </w:t>
      </w:r>
    </w:p>
    <w:p w14:paraId="6239A718" w14:textId="77777777" w:rsidR="00A4251E" w:rsidRPr="00240353" w:rsidRDefault="00A4251E" w:rsidP="00A4251E">
      <w:pPr>
        <w:ind w:left="1440" w:firstLine="720"/>
        <w:rPr>
          <w:sz w:val="16"/>
          <w:szCs w:val="16"/>
        </w:rPr>
      </w:pPr>
      <w:r>
        <w:rPr>
          <w:sz w:val="16"/>
          <w:szCs w:val="16"/>
        </w:rPr>
        <w:t xml:space="preserve">   A</w:t>
      </w:r>
      <w:r w:rsidRPr="00240353">
        <w:rPr>
          <w:sz w:val="16"/>
          <w:szCs w:val="16"/>
        </w:rPr>
        <w:t>dresa: Str. B.P. Haşdeu, nr 6, Cluj-Napoca, cod 400371, Cluj</w:t>
      </w:r>
      <w:r>
        <w:rPr>
          <w:sz w:val="16"/>
          <w:szCs w:val="16"/>
        </w:rPr>
        <w:t>, Romania</w:t>
      </w:r>
      <w:r w:rsidRPr="00240353">
        <w:rPr>
          <w:sz w:val="16"/>
          <w:szCs w:val="16"/>
        </w:rPr>
        <w:t xml:space="preserve"> </w:t>
      </w:r>
      <w:r w:rsidRPr="00240353">
        <w:rPr>
          <w:sz w:val="16"/>
          <w:szCs w:val="16"/>
        </w:rPr>
        <w:tab/>
      </w:r>
    </w:p>
    <w:p w14:paraId="58CC2713" w14:textId="77777777" w:rsidR="00A4251E" w:rsidRPr="00240353" w:rsidRDefault="00A4251E" w:rsidP="00A4251E">
      <w:pPr>
        <w:ind w:left="1440" w:firstLine="720"/>
        <w:rPr>
          <w:sz w:val="16"/>
          <w:szCs w:val="16"/>
        </w:rPr>
      </w:pPr>
      <w:r>
        <w:rPr>
          <w:sz w:val="16"/>
          <w:szCs w:val="16"/>
        </w:rPr>
        <w:t xml:space="preserve">   T</w:t>
      </w:r>
      <w:r w:rsidRPr="00240353">
        <w:rPr>
          <w:sz w:val="16"/>
          <w:szCs w:val="16"/>
        </w:rPr>
        <w:t xml:space="preserve">elefon: </w:t>
      </w:r>
      <w:r>
        <w:rPr>
          <w:sz w:val="16"/>
          <w:szCs w:val="16"/>
        </w:rPr>
        <w:t xml:space="preserve">+40 </w:t>
      </w:r>
      <w:r w:rsidRPr="00240353">
        <w:rPr>
          <w:sz w:val="16"/>
          <w:szCs w:val="16"/>
        </w:rPr>
        <w:t xml:space="preserve">0264 597 453, </w:t>
      </w:r>
      <w:r>
        <w:rPr>
          <w:sz w:val="16"/>
          <w:szCs w:val="16"/>
        </w:rPr>
        <w:t xml:space="preserve">Fax: +40 </w:t>
      </w:r>
      <w:r w:rsidRPr="00240353">
        <w:rPr>
          <w:sz w:val="16"/>
          <w:szCs w:val="16"/>
        </w:rPr>
        <w:t xml:space="preserve">0264 591 263,  </w:t>
      </w:r>
      <w:r>
        <w:rPr>
          <w:sz w:val="16"/>
          <w:szCs w:val="16"/>
        </w:rPr>
        <w:t>C</w:t>
      </w:r>
      <w:r w:rsidRPr="00240353">
        <w:rPr>
          <w:sz w:val="16"/>
          <w:szCs w:val="16"/>
        </w:rPr>
        <w:t>od fiscal</w:t>
      </w:r>
      <w:r>
        <w:rPr>
          <w:sz w:val="16"/>
          <w:szCs w:val="16"/>
        </w:rPr>
        <w:t>:</w:t>
      </w:r>
      <w:r w:rsidRPr="00240353">
        <w:rPr>
          <w:sz w:val="16"/>
          <w:szCs w:val="16"/>
        </w:rPr>
        <w:t xml:space="preserve"> 4354540</w:t>
      </w:r>
      <w:r w:rsidRPr="00240353">
        <w:rPr>
          <w:sz w:val="16"/>
          <w:szCs w:val="16"/>
        </w:rPr>
        <w:tab/>
      </w:r>
      <w:r w:rsidRPr="00240353">
        <w:rPr>
          <w:sz w:val="16"/>
          <w:szCs w:val="16"/>
        </w:rPr>
        <w:tab/>
      </w:r>
    </w:p>
    <w:p w14:paraId="2B03D833" w14:textId="77777777" w:rsidR="00A4251E" w:rsidRPr="00240353" w:rsidRDefault="00A4251E" w:rsidP="00A4251E">
      <w:pPr>
        <w:ind w:left="1440" w:firstLine="720"/>
        <w:rPr>
          <w:sz w:val="16"/>
          <w:szCs w:val="16"/>
        </w:rPr>
      </w:pPr>
      <w:r>
        <w:rPr>
          <w:sz w:val="16"/>
          <w:szCs w:val="16"/>
        </w:rPr>
        <w:t xml:space="preserve">   E</w:t>
      </w:r>
      <w:r w:rsidRPr="00240353">
        <w:rPr>
          <w:sz w:val="16"/>
          <w:szCs w:val="16"/>
        </w:rPr>
        <w:t xml:space="preserve">-mail: spital_pneumo@yahoo.com, web: </w:t>
      </w:r>
      <w:r>
        <w:rPr>
          <w:sz w:val="16"/>
          <w:szCs w:val="16"/>
        </w:rPr>
        <w:t>http://www.pneumocluj.ro</w:t>
      </w:r>
      <w:r>
        <w:rPr>
          <w:sz w:val="16"/>
          <w:szCs w:val="16"/>
        </w:rPr>
        <w:tab/>
      </w:r>
      <w:r>
        <w:rPr>
          <w:sz w:val="16"/>
          <w:szCs w:val="16"/>
        </w:rPr>
        <w:tab/>
      </w:r>
      <w:r w:rsidRPr="00240353">
        <w:rPr>
          <w:sz w:val="16"/>
          <w:szCs w:val="16"/>
        </w:rPr>
        <w:tab/>
      </w:r>
    </w:p>
    <w:p w14:paraId="4D89DD44" w14:textId="77777777" w:rsidR="00A4251E" w:rsidRDefault="00A4251E" w:rsidP="00A4251E">
      <w:pPr>
        <w:ind w:left="1440" w:firstLine="720"/>
        <w:rPr>
          <w:sz w:val="16"/>
          <w:szCs w:val="16"/>
        </w:rPr>
      </w:pPr>
      <w:r>
        <w:rPr>
          <w:sz w:val="16"/>
          <w:szCs w:val="16"/>
        </w:rPr>
        <w:t xml:space="preserve">   </w:t>
      </w:r>
      <w:r w:rsidRPr="00240353">
        <w:rPr>
          <w:sz w:val="16"/>
          <w:szCs w:val="16"/>
        </w:rPr>
        <w:t xml:space="preserve">Cod operator de date cu caracter personal: 17343 </w:t>
      </w:r>
    </w:p>
    <w:p w14:paraId="3CFA5125" w14:textId="77777777" w:rsidR="00A4251E" w:rsidRDefault="00000000" w:rsidP="00A4251E">
      <w:pPr>
        <w:ind w:firstLine="720"/>
        <w:rPr>
          <w:sz w:val="16"/>
          <w:szCs w:val="16"/>
        </w:rPr>
      </w:pPr>
      <w:r>
        <w:rPr>
          <w:noProof/>
        </w:rPr>
        <w:pict w14:anchorId="42593776">
          <v:shapetype id="_x0000_t32" coordsize="21600,21600" o:spt="32" o:oned="t" path="m,l21600,21600e" filled="f">
            <v:path arrowok="t" fillok="f" o:connecttype="none"/>
            <o:lock v:ext="edit" shapetype="t"/>
          </v:shapetype>
          <v:shape id="AutoShape 5" o:spid="_x0000_s1028" type="#_x0000_t32" style="position:absolute;left:0;text-align:left;margin-left:-3.25pt;margin-top:13pt;width:533.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" strokecolor="#7f7f7f" strokeweight=".5pt"/>
        </w:pict>
      </w:r>
      <w:r w:rsidR="00A4251E">
        <w:rPr>
          <w:sz w:val="16"/>
          <w:szCs w:val="16"/>
        </w:rPr>
        <w:tab/>
      </w:r>
      <w:r w:rsidR="00A4251E">
        <w:rPr>
          <w:sz w:val="16"/>
          <w:szCs w:val="16"/>
        </w:rPr>
        <w:tab/>
        <w:t xml:space="preserve">   </w:t>
      </w:r>
      <w:r w:rsidR="00A4251E" w:rsidRPr="00E93357">
        <w:rPr>
          <w:sz w:val="16"/>
          <w:szCs w:val="16"/>
        </w:rPr>
        <w:t>Certificat nr: 39974/A/0001/UK/Ro</w:t>
      </w:r>
      <w:bookmarkEnd w:id="0"/>
      <w:bookmarkEnd w:id="1"/>
      <w:bookmarkEnd w:id="2"/>
      <w:bookmarkEnd w:id="3"/>
    </w:p>
    <w:p w14:paraId="22CE952F" w14:textId="77777777" w:rsidR="00A4251E" w:rsidRDefault="00A4251E" w:rsidP="00A4251E">
      <w:pPr>
        <w:tabs>
          <w:tab w:val="left" w:pos="6912"/>
        </w:tabs>
        <w:rPr>
          <w:sz w:val="24"/>
          <w:szCs w:val="24"/>
          <w:lang w:val="ro-RO"/>
        </w:rPr>
      </w:pPr>
    </w:p>
    <w:p w14:paraId="15227FFC" w14:textId="06569910" w:rsidR="00A4251E" w:rsidRPr="00E913D7" w:rsidRDefault="00A4251E" w:rsidP="00A4251E">
      <w:pPr>
        <w:tabs>
          <w:tab w:val="left" w:pos="4020"/>
        </w:tabs>
        <w:rPr>
          <w:sz w:val="24"/>
          <w:szCs w:val="24"/>
        </w:rPr>
      </w:pPr>
      <w:r>
        <w:rPr>
          <w:sz w:val="24"/>
          <w:szCs w:val="24"/>
        </w:rPr>
        <w:t xml:space="preserve">Nr. </w:t>
      </w:r>
      <w:r w:rsidR="00495026">
        <w:rPr>
          <w:sz w:val="24"/>
          <w:szCs w:val="24"/>
        </w:rPr>
        <w:t>375</w:t>
      </w:r>
      <w:r>
        <w:rPr>
          <w:sz w:val="24"/>
          <w:szCs w:val="24"/>
        </w:rPr>
        <w:t xml:space="preserve"> / </w:t>
      </w:r>
      <w:r w:rsidR="00495026">
        <w:rPr>
          <w:sz w:val="24"/>
          <w:szCs w:val="24"/>
        </w:rPr>
        <w:t>19.04.2023</w:t>
      </w:r>
    </w:p>
    <w:p w14:paraId="5E560E88" w14:textId="77777777" w:rsidR="00A4251E" w:rsidRDefault="00A4251E" w:rsidP="00A4251E">
      <w:pPr>
        <w:ind w:firstLine="720"/>
        <w:jc w:val="both"/>
        <w:rPr>
          <w:b/>
          <w:bCs/>
          <w:sz w:val="24"/>
          <w:szCs w:val="28"/>
          <w:lang w:eastAsia="en-US"/>
        </w:rPr>
      </w:pPr>
      <w:r>
        <w:rPr>
          <w:b/>
          <w:bCs/>
          <w:sz w:val="24"/>
          <w:szCs w:val="28"/>
          <w:lang w:eastAsia="en-US"/>
        </w:rPr>
        <w:t xml:space="preserve">     </w:t>
      </w:r>
      <w:r>
        <w:rPr>
          <w:b/>
          <w:bCs/>
          <w:sz w:val="24"/>
          <w:szCs w:val="28"/>
          <w:lang w:eastAsia="en-US"/>
        </w:rPr>
        <w:tab/>
      </w:r>
      <w:r>
        <w:rPr>
          <w:b/>
          <w:bCs/>
          <w:sz w:val="24"/>
          <w:szCs w:val="28"/>
          <w:lang w:eastAsia="en-US"/>
        </w:rPr>
        <w:tab/>
      </w:r>
      <w:r>
        <w:rPr>
          <w:b/>
          <w:bCs/>
          <w:sz w:val="24"/>
          <w:szCs w:val="28"/>
          <w:lang w:eastAsia="en-US"/>
        </w:rPr>
        <w:tab/>
      </w:r>
    </w:p>
    <w:p w14:paraId="7532BD1E" w14:textId="77777777" w:rsidR="00A4251E" w:rsidRDefault="00A4251E" w:rsidP="00A4251E">
      <w:pPr>
        <w:ind w:firstLine="720"/>
        <w:jc w:val="both"/>
        <w:rPr>
          <w:b/>
          <w:bCs/>
          <w:sz w:val="24"/>
          <w:szCs w:val="28"/>
          <w:lang w:eastAsia="en-US"/>
        </w:rPr>
      </w:pPr>
    </w:p>
    <w:p w14:paraId="6794AE2D" w14:textId="26786E78" w:rsidR="00A4251E" w:rsidRPr="00E913D7" w:rsidRDefault="00A4251E" w:rsidP="00A4251E">
      <w:pPr>
        <w:ind w:firstLine="720"/>
        <w:jc w:val="both"/>
        <w:rPr>
          <w:b/>
          <w:bCs/>
          <w:sz w:val="24"/>
          <w:szCs w:val="28"/>
          <w:lang w:eastAsia="en-US"/>
        </w:rPr>
      </w:pPr>
      <w:r>
        <w:rPr>
          <w:b/>
          <w:bCs/>
          <w:sz w:val="24"/>
          <w:szCs w:val="28"/>
          <w:lang w:eastAsia="en-US"/>
        </w:rPr>
        <w:tab/>
      </w:r>
      <w:r>
        <w:rPr>
          <w:b/>
          <w:bCs/>
          <w:sz w:val="24"/>
          <w:szCs w:val="28"/>
          <w:lang w:eastAsia="en-US"/>
        </w:rPr>
        <w:tab/>
      </w:r>
      <w:r>
        <w:rPr>
          <w:b/>
          <w:bCs/>
          <w:sz w:val="24"/>
          <w:szCs w:val="28"/>
          <w:lang w:eastAsia="en-US"/>
        </w:rPr>
        <w:tab/>
      </w:r>
      <w:r>
        <w:rPr>
          <w:b/>
          <w:bCs/>
          <w:sz w:val="24"/>
          <w:szCs w:val="28"/>
          <w:lang w:eastAsia="en-US"/>
        </w:rPr>
        <w:tab/>
      </w:r>
      <w:r>
        <w:rPr>
          <w:b/>
          <w:bCs/>
          <w:sz w:val="24"/>
          <w:szCs w:val="28"/>
          <w:lang w:eastAsia="en-US"/>
        </w:rPr>
        <w:tab/>
      </w:r>
      <w:r>
        <w:rPr>
          <w:b/>
          <w:bCs/>
          <w:sz w:val="24"/>
          <w:szCs w:val="28"/>
          <w:lang w:eastAsia="en-US"/>
        </w:rPr>
        <w:tab/>
      </w:r>
      <w:r>
        <w:rPr>
          <w:b/>
          <w:bCs/>
          <w:sz w:val="24"/>
          <w:szCs w:val="28"/>
          <w:lang w:eastAsia="en-US"/>
        </w:rPr>
        <w:tab/>
      </w:r>
      <w:r>
        <w:rPr>
          <w:b/>
          <w:bCs/>
          <w:sz w:val="24"/>
          <w:szCs w:val="28"/>
          <w:lang w:eastAsia="en-US"/>
        </w:rPr>
        <w:tab/>
      </w:r>
      <w:r>
        <w:rPr>
          <w:b/>
          <w:bCs/>
          <w:sz w:val="24"/>
          <w:szCs w:val="28"/>
          <w:lang w:eastAsia="en-US"/>
        </w:rPr>
        <w:tab/>
      </w:r>
    </w:p>
    <w:p w14:paraId="4560C5DB" w14:textId="0BDDBA7F" w:rsidR="00A4251E" w:rsidRPr="00E913D7" w:rsidRDefault="00A4251E" w:rsidP="00A4251E">
      <w:pPr>
        <w:rPr>
          <w:b/>
          <w:sz w:val="24"/>
          <w:szCs w:val="24"/>
        </w:rPr>
      </w:pPr>
      <w:r w:rsidRPr="00E913D7">
        <w:rPr>
          <w:b/>
          <w:bCs/>
          <w:iCs/>
          <w:sz w:val="24"/>
          <w:szCs w:val="24"/>
        </w:rPr>
        <w:t xml:space="preserve">SPITALUL CLINIC DE </w:t>
      </w:r>
      <w:r>
        <w:rPr>
          <w:b/>
          <w:bCs/>
          <w:iCs/>
          <w:sz w:val="24"/>
          <w:szCs w:val="24"/>
        </w:rPr>
        <w:t>PNEUMOFTIZIOLOGIE,,LEON DANIELLO,,</w:t>
      </w:r>
      <w:r w:rsidRPr="00E913D7">
        <w:rPr>
          <w:b/>
          <w:sz w:val="24"/>
          <w:szCs w:val="24"/>
        </w:rPr>
        <w:t>CLUJ-NAPOCA</w:t>
      </w:r>
    </w:p>
    <w:p w14:paraId="2C934265" w14:textId="77777777" w:rsidR="00A4251E" w:rsidRPr="00E913D7" w:rsidRDefault="00A4251E" w:rsidP="00A4251E">
      <w:pPr>
        <w:jc w:val="center"/>
        <w:rPr>
          <w:b/>
          <w:sz w:val="24"/>
          <w:szCs w:val="24"/>
        </w:rPr>
      </w:pPr>
      <w:r w:rsidRPr="00E913D7">
        <w:rPr>
          <w:b/>
          <w:sz w:val="24"/>
          <w:szCs w:val="24"/>
        </w:rPr>
        <w:t>ORGANIZEAZĂ</w:t>
      </w:r>
    </w:p>
    <w:p w14:paraId="2866DC62" w14:textId="77777777" w:rsidR="00A4251E" w:rsidRPr="00E913D7" w:rsidRDefault="00A4251E" w:rsidP="00A4251E">
      <w:pPr>
        <w:jc w:val="center"/>
        <w:rPr>
          <w:b/>
          <w:sz w:val="24"/>
          <w:szCs w:val="24"/>
        </w:rPr>
      </w:pPr>
      <w:r w:rsidRPr="00E913D7">
        <w:rPr>
          <w:b/>
          <w:sz w:val="24"/>
          <w:szCs w:val="24"/>
        </w:rPr>
        <w:t>CONCURS</w:t>
      </w:r>
    </w:p>
    <w:p w14:paraId="0D215E37" w14:textId="77777777" w:rsidR="00A4251E" w:rsidRPr="00E913D7" w:rsidRDefault="00A4251E" w:rsidP="00A4251E">
      <w:pPr>
        <w:jc w:val="center"/>
        <w:rPr>
          <w:b/>
          <w:sz w:val="24"/>
          <w:szCs w:val="24"/>
        </w:rPr>
      </w:pPr>
    </w:p>
    <w:p w14:paraId="542829D0" w14:textId="77777777" w:rsidR="00A4251E" w:rsidRPr="00E913D7" w:rsidRDefault="00A4251E" w:rsidP="00A4251E">
      <w:pPr>
        <w:jc w:val="center"/>
        <w:rPr>
          <w:b/>
          <w:sz w:val="24"/>
          <w:szCs w:val="24"/>
        </w:rPr>
      </w:pPr>
      <w:r w:rsidRPr="00E913D7">
        <w:rPr>
          <w:b/>
          <w:sz w:val="24"/>
          <w:szCs w:val="24"/>
        </w:rPr>
        <w:t>În conformitate cu prevederile Ordinului M.S. nr.166/202</w:t>
      </w:r>
      <w:r>
        <w:rPr>
          <w:b/>
          <w:sz w:val="24"/>
          <w:szCs w:val="24"/>
        </w:rPr>
        <w:t>3</w:t>
      </w:r>
    </w:p>
    <w:p w14:paraId="23D8F57E" w14:textId="77777777" w:rsidR="00A4251E" w:rsidRPr="00E913D7" w:rsidRDefault="00A4251E" w:rsidP="00A4251E">
      <w:pPr>
        <w:jc w:val="center"/>
        <w:rPr>
          <w:b/>
          <w:sz w:val="24"/>
          <w:szCs w:val="24"/>
        </w:rPr>
      </w:pPr>
      <w:r w:rsidRPr="00E913D7">
        <w:rPr>
          <w:b/>
          <w:sz w:val="24"/>
          <w:szCs w:val="24"/>
        </w:rPr>
        <w:t>Pentru ocuparea următo</w:t>
      </w:r>
      <w:r>
        <w:rPr>
          <w:b/>
          <w:sz w:val="24"/>
          <w:szCs w:val="24"/>
        </w:rPr>
        <w:t>rului</w:t>
      </w:r>
      <w:r w:rsidRPr="00E913D7">
        <w:rPr>
          <w:b/>
          <w:sz w:val="24"/>
          <w:szCs w:val="24"/>
        </w:rPr>
        <w:t xml:space="preserve"> post:</w:t>
      </w:r>
    </w:p>
    <w:p w14:paraId="554EAFF3" w14:textId="77777777" w:rsidR="00A4251E" w:rsidRPr="00E913D7" w:rsidRDefault="00A4251E" w:rsidP="00A4251E">
      <w:pPr>
        <w:jc w:val="center"/>
        <w:rPr>
          <w:b/>
          <w:sz w:val="24"/>
          <w:szCs w:val="24"/>
        </w:rPr>
      </w:pPr>
    </w:p>
    <w:p w14:paraId="46C0DA90" w14:textId="77777777" w:rsidR="00A4251E" w:rsidRPr="00E913D7" w:rsidRDefault="00A4251E" w:rsidP="00A4251E">
      <w:pPr>
        <w:rPr>
          <w:sz w:val="24"/>
          <w:szCs w:val="24"/>
        </w:rPr>
      </w:pPr>
    </w:p>
    <w:p w14:paraId="6F8DA59E" w14:textId="77777777" w:rsidR="00A4251E" w:rsidRDefault="00A4251E" w:rsidP="00A4251E">
      <w:pPr>
        <w:numPr>
          <w:ilvl w:val="0"/>
          <w:numId w:val="1"/>
        </w:numPr>
        <w:spacing w:line="276" w:lineRule="auto"/>
        <w:ind w:left="709"/>
        <w:jc w:val="both"/>
        <w:rPr>
          <w:sz w:val="24"/>
          <w:szCs w:val="24"/>
          <w:lang w:val="ro-RO"/>
        </w:rPr>
      </w:pPr>
      <w:r w:rsidRPr="00B330DC">
        <w:rPr>
          <w:b/>
          <w:bCs/>
          <w:sz w:val="24"/>
          <w:szCs w:val="24"/>
          <w:lang w:val="ro-RO"/>
        </w:rPr>
        <w:t>1 post vacant</w:t>
      </w:r>
      <w:r w:rsidRPr="00B330DC">
        <w:rPr>
          <w:sz w:val="24"/>
          <w:szCs w:val="24"/>
          <w:lang w:val="ro-RO"/>
        </w:rPr>
        <w:t xml:space="preserve"> cu normă întreagă de </w:t>
      </w:r>
      <w:r w:rsidRPr="00B330DC">
        <w:rPr>
          <w:b/>
          <w:bCs/>
          <w:sz w:val="24"/>
          <w:szCs w:val="24"/>
          <w:lang w:val="ro-RO"/>
        </w:rPr>
        <w:t>medic primar în specialitatea medicină de laborator</w:t>
      </w:r>
      <w:r w:rsidRPr="00B330DC">
        <w:rPr>
          <w:sz w:val="24"/>
          <w:szCs w:val="24"/>
          <w:lang w:val="ro-RO"/>
        </w:rPr>
        <w:t xml:space="preserve">, în cadrul Laboratorului de Analize Medicale, </w:t>
      </w:r>
      <w:r>
        <w:rPr>
          <w:sz w:val="24"/>
          <w:szCs w:val="24"/>
          <w:lang w:val="ro-RO"/>
        </w:rPr>
        <w:t xml:space="preserve">cu </w:t>
      </w:r>
      <w:r w:rsidRPr="00E913D7">
        <w:rPr>
          <w:sz w:val="24"/>
          <w:szCs w:val="24"/>
          <w:lang w:val="ro-RO"/>
        </w:rPr>
        <w:t xml:space="preserve">contract individual de muncă pe durată nedeterminată, durata timpului de lucru </w:t>
      </w:r>
      <w:r>
        <w:rPr>
          <w:sz w:val="24"/>
          <w:szCs w:val="24"/>
          <w:lang w:val="ro-RO"/>
        </w:rPr>
        <w:t>7</w:t>
      </w:r>
      <w:r w:rsidRPr="00E913D7">
        <w:rPr>
          <w:sz w:val="24"/>
          <w:szCs w:val="24"/>
          <w:lang w:val="ro-RO"/>
        </w:rPr>
        <w:t xml:space="preserve"> ore/zi</w:t>
      </w:r>
      <w:r>
        <w:rPr>
          <w:sz w:val="24"/>
          <w:szCs w:val="24"/>
          <w:lang w:val="ro-RO"/>
        </w:rPr>
        <w:t>;</w:t>
      </w:r>
    </w:p>
    <w:p w14:paraId="2817A067" w14:textId="77777777" w:rsidR="00A4251E" w:rsidRPr="00B330DC" w:rsidRDefault="00A4251E" w:rsidP="00A4251E">
      <w:pPr>
        <w:numPr>
          <w:ilvl w:val="0"/>
          <w:numId w:val="1"/>
        </w:numPr>
        <w:spacing w:line="276" w:lineRule="auto"/>
        <w:ind w:left="709"/>
        <w:jc w:val="center"/>
        <w:rPr>
          <w:b/>
          <w:bCs/>
          <w:sz w:val="24"/>
          <w:szCs w:val="24"/>
          <w:lang w:val="ro-RO"/>
        </w:rPr>
      </w:pPr>
      <w:r w:rsidRPr="00B330DC">
        <w:rPr>
          <w:b/>
          <w:bCs/>
          <w:sz w:val="24"/>
          <w:szCs w:val="24"/>
          <w:lang w:val="ro-RO"/>
        </w:rPr>
        <w:t>CALENDAR DESFĂȘURARE  CONCURS</w:t>
      </w:r>
    </w:p>
    <w:p w14:paraId="2D714897" w14:textId="77777777" w:rsidR="00A4251E" w:rsidRDefault="00A4251E" w:rsidP="00A4251E">
      <w:pPr>
        <w:spacing w:line="276" w:lineRule="auto"/>
        <w:ind w:left="709"/>
        <w:jc w:val="center"/>
        <w:rPr>
          <w:b/>
          <w:bCs/>
          <w:sz w:val="24"/>
          <w:szCs w:val="24"/>
          <w:lang w:val="ro-RO"/>
        </w:rPr>
      </w:pPr>
      <w:r w:rsidRPr="00DB7778">
        <w:rPr>
          <w:b/>
          <w:bCs/>
          <w:sz w:val="24"/>
          <w:szCs w:val="24"/>
          <w:lang w:val="ro-RO"/>
        </w:rPr>
        <w:t xml:space="preserve">pentru ocuparea postului vacant de medic </w:t>
      </w:r>
      <w:r>
        <w:rPr>
          <w:b/>
          <w:bCs/>
          <w:sz w:val="24"/>
          <w:szCs w:val="24"/>
          <w:lang w:val="ro-RO"/>
        </w:rPr>
        <w:t>primar, în specialitatea medicină de laborator</w:t>
      </w:r>
    </w:p>
    <w:p w14:paraId="6DFA9308" w14:textId="77777777" w:rsidR="00A4251E" w:rsidRPr="00DB7778" w:rsidRDefault="00A4251E" w:rsidP="00A4251E">
      <w:pPr>
        <w:spacing w:line="276" w:lineRule="auto"/>
        <w:ind w:left="709"/>
        <w:jc w:val="center"/>
        <w:rPr>
          <w:b/>
          <w:bCs/>
          <w:sz w:val="24"/>
          <w:szCs w:val="24"/>
          <w:lang w:val="ro-RO"/>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924"/>
      </w:tblGrid>
      <w:tr w:rsidR="00A4251E" w14:paraId="0A98DE93" w14:textId="77777777" w:rsidTr="00C76C87">
        <w:tc>
          <w:tcPr>
            <w:tcW w:w="1526" w:type="dxa"/>
            <w:shd w:val="clear" w:color="auto" w:fill="auto"/>
          </w:tcPr>
          <w:p w14:paraId="40E7935E" w14:textId="77777777" w:rsidR="00A4251E" w:rsidRDefault="00A4251E" w:rsidP="00C76C87">
            <w:pPr>
              <w:spacing w:line="276" w:lineRule="auto"/>
              <w:jc w:val="center"/>
              <w:rPr>
                <w:b/>
                <w:bCs/>
                <w:sz w:val="24"/>
                <w:szCs w:val="24"/>
                <w:lang w:val="ro-RO"/>
              </w:rPr>
            </w:pPr>
            <w:r>
              <w:rPr>
                <w:b/>
                <w:bCs/>
                <w:sz w:val="24"/>
                <w:szCs w:val="24"/>
                <w:lang w:val="ro-RO"/>
              </w:rPr>
              <w:t>Perioada</w:t>
            </w:r>
          </w:p>
        </w:tc>
        <w:tc>
          <w:tcPr>
            <w:tcW w:w="8781" w:type="dxa"/>
            <w:shd w:val="clear" w:color="auto" w:fill="auto"/>
          </w:tcPr>
          <w:p w14:paraId="0F0D4190" w14:textId="77777777" w:rsidR="00A4251E" w:rsidRDefault="00A4251E" w:rsidP="00C76C87">
            <w:pPr>
              <w:spacing w:line="276" w:lineRule="auto"/>
              <w:jc w:val="center"/>
              <w:rPr>
                <w:b/>
                <w:bCs/>
                <w:sz w:val="24"/>
                <w:szCs w:val="24"/>
                <w:lang w:val="ro-RO"/>
              </w:rPr>
            </w:pPr>
            <w:r>
              <w:rPr>
                <w:b/>
                <w:bCs/>
                <w:sz w:val="24"/>
                <w:szCs w:val="24"/>
                <w:lang w:val="ro-RO"/>
              </w:rPr>
              <w:t>Explicație</w:t>
            </w:r>
          </w:p>
        </w:tc>
      </w:tr>
      <w:tr w:rsidR="00A4251E" w14:paraId="134E8A10" w14:textId="77777777" w:rsidTr="00C76C87">
        <w:tc>
          <w:tcPr>
            <w:tcW w:w="1526" w:type="dxa"/>
            <w:shd w:val="clear" w:color="auto" w:fill="auto"/>
          </w:tcPr>
          <w:p w14:paraId="259F55CA" w14:textId="77777777" w:rsidR="00A4251E" w:rsidRDefault="00A4251E" w:rsidP="00C76C87">
            <w:pPr>
              <w:spacing w:line="276" w:lineRule="auto"/>
              <w:jc w:val="both"/>
              <w:rPr>
                <w:sz w:val="24"/>
                <w:szCs w:val="24"/>
                <w:lang w:val="ro-RO"/>
              </w:rPr>
            </w:pPr>
            <w:r>
              <w:rPr>
                <w:sz w:val="24"/>
                <w:szCs w:val="24"/>
                <w:lang w:val="ro-RO"/>
              </w:rPr>
              <w:t>28.04.2023</w:t>
            </w:r>
          </w:p>
          <w:p w14:paraId="6CAAFC8C" w14:textId="77777777" w:rsidR="00A4251E" w:rsidRDefault="00A4251E" w:rsidP="00C76C87">
            <w:pPr>
              <w:spacing w:line="276" w:lineRule="auto"/>
              <w:jc w:val="both"/>
              <w:rPr>
                <w:sz w:val="24"/>
                <w:szCs w:val="24"/>
                <w:lang w:val="ro-RO"/>
              </w:rPr>
            </w:pPr>
            <w:r>
              <w:rPr>
                <w:sz w:val="24"/>
                <w:szCs w:val="24"/>
                <w:lang w:val="ro-RO"/>
              </w:rPr>
              <w:t>12.05.2023</w:t>
            </w:r>
          </w:p>
        </w:tc>
        <w:tc>
          <w:tcPr>
            <w:tcW w:w="8781" w:type="dxa"/>
            <w:shd w:val="clear" w:color="auto" w:fill="auto"/>
          </w:tcPr>
          <w:p w14:paraId="76A782B6" w14:textId="77777777" w:rsidR="00A4251E" w:rsidRDefault="00A4251E" w:rsidP="00C76C87">
            <w:pPr>
              <w:spacing w:line="276" w:lineRule="auto"/>
              <w:jc w:val="both"/>
              <w:rPr>
                <w:sz w:val="24"/>
                <w:szCs w:val="24"/>
                <w:lang w:val="ro-RO"/>
              </w:rPr>
            </w:pPr>
            <w:r>
              <w:rPr>
                <w:sz w:val="24"/>
                <w:szCs w:val="24"/>
                <w:lang w:val="ro-RO"/>
              </w:rPr>
              <w:t xml:space="preserve">Perioada de depunere a dosarelor de concurs, orele </w:t>
            </w:r>
            <w:r>
              <w:rPr>
                <w:sz w:val="24"/>
                <w:szCs w:val="24"/>
              </w:rPr>
              <w:t>09</w:t>
            </w:r>
            <w:r>
              <w:rPr>
                <w:sz w:val="24"/>
                <w:szCs w:val="24"/>
                <w:vertAlign w:val="superscript"/>
              </w:rPr>
              <w:t>00</w:t>
            </w:r>
            <w:r>
              <w:rPr>
                <w:sz w:val="24"/>
                <w:szCs w:val="24"/>
              </w:rPr>
              <w:t>-14</w:t>
            </w:r>
            <w:r>
              <w:rPr>
                <w:sz w:val="24"/>
                <w:szCs w:val="24"/>
                <w:vertAlign w:val="superscript"/>
              </w:rPr>
              <w:t>00</w:t>
            </w:r>
          </w:p>
        </w:tc>
      </w:tr>
      <w:tr w:rsidR="00A4251E" w14:paraId="4192F174" w14:textId="77777777" w:rsidTr="00C76C87">
        <w:tc>
          <w:tcPr>
            <w:tcW w:w="1526" w:type="dxa"/>
            <w:shd w:val="clear" w:color="auto" w:fill="auto"/>
          </w:tcPr>
          <w:p w14:paraId="47134AB9" w14:textId="77777777" w:rsidR="00A4251E" w:rsidRDefault="00A4251E" w:rsidP="00C76C87">
            <w:pPr>
              <w:spacing w:line="276" w:lineRule="auto"/>
              <w:jc w:val="both"/>
              <w:rPr>
                <w:sz w:val="24"/>
                <w:szCs w:val="24"/>
                <w:lang w:val="ro-RO"/>
              </w:rPr>
            </w:pPr>
            <w:r>
              <w:rPr>
                <w:sz w:val="24"/>
                <w:szCs w:val="24"/>
                <w:lang w:val="ro-RO"/>
              </w:rPr>
              <w:t>15.05.2023</w:t>
            </w:r>
          </w:p>
        </w:tc>
        <w:tc>
          <w:tcPr>
            <w:tcW w:w="8781" w:type="dxa"/>
            <w:shd w:val="clear" w:color="auto" w:fill="auto"/>
          </w:tcPr>
          <w:p w14:paraId="4A267CEA" w14:textId="77777777" w:rsidR="00A4251E" w:rsidRDefault="00A4251E" w:rsidP="00C76C87">
            <w:pPr>
              <w:spacing w:line="276" w:lineRule="auto"/>
              <w:jc w:val="both"/>
              <w:rPr>
                <w:sz w:val="24"/>
                <w:szCs w:val="24"/>
                <w:vertAlign w:val="superscript"/>
                <w:lang w:val="ro-RO"/>
              </w:rPr>
            </w:pPr>
            <w:r>
              <w:rPr>
                <w:sz w:val="24"/>
                <w:szCs w:val="24"/>
                <w:lang w:val="ro-RO"/>
              </w:rPr>
              <w:t>Selecția dosarelor de concurs și afișarea listei cu rezultatul selecției, ora 15</w:t>
            </w:r>
            <w:r>
              <w:rPr>
                <w:sz w:val="24"/>
                <w:szCs w:val="24"/>
                <w:vertAlign w:val="superscript"/>
                <w:lang w:val="ro-RO"/>
              </w:rPr>
              <w:t>30</w:t>
            </w:r>
          </w:p>
        </w:tc>
      </w:tr>
      <w:tr w:rsidR="00A4251E" w14:paraId="224A073E" w14:textId="77777777" w:rsidTr="00C76C87">
        <w:tc>
          <w:tcPr>
            <w:tcW w:w="1526" w:type="dxa"/>
            <w:shd w:val="clear" w:color="auto" w:fill="auto"/>
          </w:tcPr>
          <w:p w14:paraId="3D45BDD1" w14:textId="77777777" w:rsidR="00A4251E" w:rsidRDefault="00A4251E" w:rsidP="00C76C87">
            <w:pPr>
              <w:spacing w:line="276" w:lineRule="auto"/>
              <w:jc w:val="both"/>
              <w:rPr>
                <w:sz w:val="24"/>
                <w:szCs w:val="24"/>
                <w:lang w:val="ro-RO"/>
              </w:rPr>
            </w:pPr>
            <w:r>
              <w:rPr>
                <w:sz w:val="24"/>
                <w:szCs w:val="24"/>
                <w:lang w:val="ro-RO"/>
              </w:rPr>
              <w:t>16.05.2023</w:t>
            </w:r>
          </w:p>
        </w:tc>
        <w:tc>
          <w:tcPr>
            <w:tcW w:w="8781" w:type="dxa"/>
            <w:shd w:val="clear" w:color="auto" w:fill="auto"/>
          </w:tcPr>
          <w:p w14:paraId="378FCA20" w14:textId="77777777" w:rsidR="00A4251E" w:rsidRDefault="00A4251E" w:rsidP="00C76C87">
            <w:pPr>
              <w:spacing w:line="276" w:lineRule="auto"/>
              <w:jc w:val="both"/>
              <w:rPr>
                <w:sz w:val="24"/>
                <w:szCs w:val="24"/>
                <w:vertAlign w:val="superscript"/>
                <w:lang w:val="ro-RO"/>
              </w:rPr>
            </w:pPr>
            <w:r>
              <w:rPr>
                <w:sz w:val="24"/>
                <w:szCs w:val="24"/>
                <w:lang w:val="ro-RO"/>
              </w:rPr>
              <w:t>Contestații privind selecția dosarelor, până la ora 15</w:t>
            </w:r>
            <w:r>
              <w:rPr>
                <w:sz w:val="24"/>
                <w:szCs w:val="24"/>
                <w:vertAlign w:val="superscript"/>
                <w:lang w:val="ro-RO"/>
              </w:rPr>
              <w:t>30</w:t>
            </w:r>
          </w:p>
        </w:tc>
      </w:tr>
      <w:tr w:rsidR="00A4251E" w14:paraId="08A46852" w14:textId="77777777" w:rsidTr="00C76C87">
        <w:tc>
          <w:tcPr>
            <w:tcW w:w="1526" w:type="dxa"/>
            <w:shd w:val="clear" w:color="auto" w:fill="auto"/>
          </w:tcPr>
          <w:p w14:paraId="0D04924B" w14:textId="77777777" w:rsidR="00A4251E" w:rsidRDefault="00A4251E" w:rsidP="00C76C87">
            <w:pPr>
              <w:spacing w:line="276" w:lineRule="auto"/>
              <w:jc w:val="both"/>
              <w:rPr>
                <w:sz w:val="24"/>
                <w:szCs w:val="24"/>
                <w:lang w:val="ro-RO"/>
              </w:rPr>
            </w:pPr>
            <w:r>
              <w:rPr>
                <w:sz w:val="24"/>
                <w:szCs w:val="24"/>
                <w:lang w:val="ro-RO"/>
              </w:rPr>
              <w:t>17.05.2023</w:t>
            </w:r>
          </w:p>
        </w:tc>
        <w:tc>
          <w:tcPr>
            <w:tcW w:w="8781" w:type="dxa"/>
            <w:shd w:val="clear" w:color="auto" w:fill="auto"/>
          </w:tcPr>
          <w:p w14:paraId="036D06A4" w14:textId="77777777" w:rsidR="00A4251E" w:rsidRDefault="00A4251E" w:rsidP="00C76C87">
            <w:pPr>
              <w:spacing w:line="276" w:lineRule="auto"/>
              <w:jc w:val="both"/>
              <w:rPr>
                <w:sz w:val="24"/>
                <w:szCs w:val="24"/>
                <w:vertAlign w:val="superscript"/>
                <w:lang w:val="ro-RO"/>
              </w:rPr>
            </w:pPr>
            <w:r>
              <w:rPr>
                <w:sz w:val="24"/>
                <w:szCs w:val="24"/>
                <w:lang w:val="ro-RO"/>
              </w:rPr>
              <w:t>Soluționarea contestațiilor privind selecția dosarelor și afișarea rezultatului până la ora 15</w:t>
            </w:r>
            <w:r>
              <w:rPr>
                <w:sz w:val="24"/>
                <w:szCs w:val="24"/>
                <w:vertAlign w:val="superscript"/>
                <w:lang w:val="ro-RO"/>
              </w:rPr>
              <w:t>30</w:t>
            </w:r>
          </w:p>
        </w:tc>
      </w:tr>
      <w:tr w:rsidR="00A4251E" w14:paraId="6EB33267" w14:textId="77777777" w:rsidTr="00C76C87">
        <w:tc>
          <w:tcPr>
            <w:tcW w:w="1526" w:type="dxa"/>
            <w:shd w:val="clear" w:color="auto" w:fill="auto"/>
          </w:tcPr>
          <w:p w14:paraId="2642C1BF" w14:textId="77777777" w:rsidR="00A4251E" w:rsidRDefault="00A4251E" w:rsidP="00C76C87">
            <w:pPr>
              <w:spacing w:line="276" w:lineRule="auto"/>
              <w:jc w:val="both"/>
              <w:rPr>
                <w:b/>
                <w:bCs/>
                <w:sz w:val="24"/>
                <w:szCs w:val="24"/>
                <w:lang w:val="ro-RO"/>
              </w:rPr>
            </w:pPr>
            <w:r>
              <w:rPr>
                <w:b/>
                <w:bCs/>
                <w:sz w:val="24"/>
                <w:szCs w:val="24"/>
                <w:lang w:val="ro-RO"/>
              </w:rPr>
              <w:t>23.06.2023</w:t>
            </w:r>
          </w:p>
        </w:tc>
        <w:tc>
          <w:tcPr>
            <w:tcW w:w="8781" w:type="dxa"/>
            <w:shd w:val="clear" w:color="auto" w:fill="auto"/>
          </w:tcPr>
          <w:p w14:paraId="6A0F7973" w14:textId="77777777" w:rsidR="00A4251E" w:rsidRDefault="00A4251E" w:rsidP="00C76C87">
            <w:pPr>
              <w:spacing w:line="276" w:lineRule="auto"/>
              <w:jc w:val="both"/>
              <w:rPr>
                <w:b/>
                <w:bCs/>
                <w:sz w:val="24"/>
                <w:szCs w:val="24"/>
                <w:lang w:val="ro-RO"/>
              </w:rPr>
            </w:pPr>
            <w:r>
              <w:rPr>
                <w:b/>
                <w:bCs/>
                <w:sz w:val="24"/>
                <w:szCs w:val="24"/>
                <w:lang w:val="ro-RO"/>
              </w:rPr>
              <w:t>Susținerea probei scrise</w:t>
            </w:r>
          </w:p>
        </w:tc>
      </w:tr>
      <w:tr w:rsidR="00A4251E" w14:paraId="5F7F1C4D" w14:textId="77777777" w:rsidTr="00C76C87">
        <w:tc>
          <w:tcPr>
            <w:tcW w:w="1526" w:type="dxa"/>
            <w:shd w:val="clear" w:color="auto" w:fill="auto"/>
          </w:tcPr>
          <w:p w14:paraId="6BA17C65" w14:textId="77777777" w:rsidR="00A4251E" w:rsidRDefault="00A4251E" w:rsidP="00C76C87">
            <w:pPr>
              <w:spacing w:line="276" w:lineRule="auto"/>
              <w:jc w:val="both"/>
              <w:rPr>
                <w:sz w:val="24"/>
                <w:szCs w:val="24"/>
                <w:lang w:val="ro-RO"/>
              </w:rPr>
            </w:pPr>
            <w:r>
              <w:rPr>
                <w:sz w:val="24"/>
                <w:szCs w:val="24"/>
                <w:lang w:val="ro-RO"/>
              </w:rPr>
              <w:t>26.06.2023</w:t>
            </w:r>
          </w:p>
        </w:tc>
        <w:tc>
          <w:tcPr>
            <w:tcW w:w="8781" w:type="dxa"/>
            <w:shd w:val="clear" w:color="auto" w:fill="auto"/>
          </w:tcPr>
          <w:p w14:paraId="2D2E2CF2" w14:textId="77777777" w:rsidR="00A4251E" w:rsidRDefault="00A4251E" w:rsidP="00C76C87">
            <w:pPr>
              <w:spacing w:line="276" w:lineRule="auto"/>
              <w:jc w:val="both"/>
              <w:rPr>
                <w:sz w:val="24"/>
                <w:szCs w:val="24"/>
                <w:vertAlign w:val="superscript"/>
                <w:lang w:val="ro-RO"/>
              </w:rPr>
            </w:pPr>
            <w:r>
              <w:rPr>
                <w:sz w:val="24"/>
                <w:szCs w:val="24"/>
                <w:lang w:val="ro-RO"/>
              </w:rPr>
              <w:t>Afișarea rezultatului la proba scrisă, până la ora 15</w:t>
            </w:r>
            <w:r>
              <w:rPr>
                <w:sz w:val="24"/>
                <w:szCs w:val="24"/>
                <w:vertAlign w:val="superscript"/>
                <w:lang w:val="ro-RO"/>
              </w:rPr>
              <w:t>30</w:t>
            </w:r>
          </w:p>
        </w:tc>
      </w:tr>
      <w:tr w:rsidR="00A4251E" w14:paraId="35FD2B44" w14:textId="77777777" w:rsidTr="00C76C87">
        <w:tc>
          <w:tcPr>
            <w:tcW w:w="1526" w:type="dxa"/>
            <w:shd w:val="clear" w:color="auto" w:fill="auto"/>
          </w:tcPr>
          <w:p w14:paraId="2A6D8E64" w14:textId="77777777" w:rsidR="00A4251E" w:rsidRDefault="00A4251E" w:rsidP="00C76C87">
            <w:pPr>
              <w:spacing w:line="276" w:lineRule="auto"/>
              <w:jc w:val="both"/>
              <w:rPr>
                <w:sz w:val="24"/>
                <w:szCs w:val="24"/>
                <w:lang w:val="ro-RO"/>
              </w:rPr>
            </w:pPr>
            <w:r>
              <w:rPr>
                <w:sz w:val="24"/>
                <w:szCs w:val="24"/>
                <w:lang w:val="ro-RO"/>
              </w:rPr>
              <w:t>27.06.2023</w:t>
            </w:r>
          </w:p>
        </w:tc>
        <w:tc>
          <w:tcPr>
            <w:tcW w:w="8781" w:type="dxa"/>
            <w:shd w:val="clear" w:color="auto" w:fill="auto"/>
          </w:tcPr>
          <w:p w14:paraId="47FC52B1" w14:textId="77777777" w:rsidR="00A4251E" w:rsidRDefault="00A4251E" w:rsidP="00C76C87">
            <w:pPr>
              <w:spacing w:line="276" w:lineRule="auto"/>
              <w:jc w:val="both"/>
              <w:rPr>
                <w:sz w:val="24"/>
                <w:szCs w:val="24"/>
                <w:vertAlign w:val="superscript"/>
                <w:lang w:val="ro-RO"/>
              </w:rPr>
            </w:pPr>
            <w:r>
              <w:rPr>
                <w:sz w:val="24"/>
                <w:szCs w:val="24"/>
                <w:lang w:val="ro-RO"/>
              </w:rPr>
              <w:t>Depunerea eventualelor contestații privind proba scrisă, până la ora 15</w:t>
            </w:r>
            <w:r>
              <w:rPr>
                <w:sz w:val="24"/>
                <w:szCs w:val="24"/>
                <w:vertAlign w:val="superscript"/>
                <w:lang w:val="ro-RO"/>
              </w:rPr>
              <w:t>30</w:t>
            </w:r>
          </w:p>
        </w:tc>
      </w:tr>
      <w:tr w:rsidR="00A4251E" w14:paraId="4A2FE158" w14:textId="77777777" w:rsidTr="00C76C87">
        <w:tc>
          <w:tcPr>
            <w:tcW w:w="1526" w:type="dxa"/>
            <w:shd w:val="clear" w:color="auto" w:fill="auto"/>
          </w:tcPr>
          <w:p w14:paraId="4C7196CF" w14:textId="77777777" w:rsidR="00A4251E" w:rsidRDefault="00A4251E" w:rsidP="00C76C87">
            <w:pPr>
              <w:spacing w:line="276" w:lineRule="auto"/>
              <w:jc w:val="both"/>
              <w:rPr>
                <w:sz w:val="24"/>
                <w:szCs w:val="24"/>
                <w:lang w:val="ro-RO"/>
              </w:rPr>
            </w:pPr>
            <w:r>
              <w:rPr>
                <w:sz w:val="24"/>
                <w:szCs w:val="24"/>
                <w:lang w:val="ro-RO"/>
              </w:rPr>
              <w:t>28.06.2023</w:t>
            </w:r>
          </w:p>
        </w:tc>
        <w:tc>
          <w:tcPr>
            <w:tcW w:w="8781" w:type="dxa"/>
            <w:shd w:val="clear" w:color="auto" w:fill="auto"/>
          </w:tcPr>
          <w:p w14:paraId="3CB36B80" w14:textId="77777777" w:rsidR="00A4251E" w:rsidRDefault="00A4251E" w:rsidP="00C76C87">
            <w:pPr>
              <w:spacing w:line="276" w:lineRule="auto"/>
              <w:jc w:val="both"/>
              <w:rPr>
                <w:sz w:val="24"/>
                <w:szCs w:val="24"/>
                <w:vertAlign w:val="superscript"/>
                <w:lang w:val="ro-RO"/>
              </w:rPr>
            </w:pPr>
            <w:r>
              <w:rPr>
                <w:sz w:val="24"/>
                <w:szCs w:val="24"/>
                <w:lang w:val="ro-RO"/>
              </w:rPr>
              <w:t>Afișarea rezultatelor la proba scrisă după soluționarea contestațiilor, până la ora 15</w:t>
            </w:r>
            <w:r>
              <w:rPr>
                <w:sz w:val="24"/>
                <w:szCs w:val="24"/>
                <w:vertAlign w:val="superscript"/>
                <w:lang w:val="ro-RO"/>
              </w:rPr>
              <w:t>30</w:t>
            </w:r>
          </w:p>
        </w:tc>
      </w:tr>
      <w:tr w:rsidR="00A4251E" w14:paraId="6EB4A813" w14:textId="77777777" w:rsidTr="00C76C87">
        <w:tc>
          <w:tcPr>
            <w:tcW w:w="1526" w:type="dxa"/>
            <w:shd w:val="clear" w:color="auto" w:fill="auto"/>
          </w:tcPr>
          <w:p w14:paraId="29E4D0A0" w14:textId="77777777" w:rsidR="00A4251E" w:rsidRDefault="00A4251E" w:rsidP="00C76C87">
            <w:pPr>
              <w:spacing w:line="276" w:lineRule="auto"/>
              <w:jc w:val="both"/>
              <w:rPr>
                <w:b/>
                <w:bCs/>
                <w:sz w:val="24"/>
                <w:szCs w:val="24"/>
                <w:lang w:val="ro-RO"/>
              </w:rPr>
            </w:pPr>
            <w:r>
              <w:rPr>
                <w:b/>
                <w:bCs/>
                <w:sz w:val="24"/>
                <w:szCs w:val="24"/>
                <w:lang w:val="ro-RO"/>
              </w:rPr>
              <w:t>29.06.2023</w:t>
            </w:r>
          </w:p>
        </w:tc>
        <w:tc>
          <w:tcPr>
            <w:tcW w:w="8781" w:type="dxa"/>
            <w:shd w:val="clear" w:color="auto" w:fill="auto"/>
          </w:tcPr>
          <w:p w14:paraId="4A2453EE" w14:textId="77777777" w:rsidR="00A4251E" w:rsidRDefault="00A4251E" w:rsidP="00C76C87">
            <w:pPr>
              <w:spacing w:line="276" w:lineRule="auto"/>
              <w:jc w:val="both"/>
              <w:rPr>
                <w:b/>
                <w:bCs/>
                <w:sz w:val="24"/>
                <w:szCs w:val="24"/>
                <w:lang w:val="ro-RO"/>
              </w:rPr>
            </w:pPr>
            <w:r>
              <w:rPr>
                <w:b/>
                <w:bCs/>
                <w:sz w:val="24"/>
                <w:szCs w:val="24"/>
                <w:lang w:val="ro-RO"/>
              </w:rPr>
              <w:t>Susținerea probei clinice/practice și afișarea rezultatelor</w:t>
            </w:r>
          </w:p>
        </w:tc>
      </w:tr>
      <w:tr w:rsidR="00A4251E" w14:paraId="64312341" w14:textId="77777777" w:rsidTr="00C76C87">
        <w:tc>
          <w:tcPr>
            <w:tcW w:w="1526" w:type="dxa"/>
            <w:shd w:val="clear" w:color="auto" w:fill="auto"/>
          </w:tcPr>
          <w:p w14:paraId="23A0E035" w14:textId="77777777" w:rsidR="00A4251E" w:rsidRDefault="00A4251E" w:rsidP="00C76C87">
            <w:pPr>
              <w:spacing w:line="276" w:lineRule="auto"/>
              <w:jc w:val="both"/>
              <w:rPr>
                <w:sz w:val="24"/>
                <w:szCs w:val="24"/>
                <w:lang w:val="ro-RO"/>
              </w:rPr>
            </w:pPr>
            <w:r>
              <w:rPr>
                <w:sz w:val="24"/>
                <w:szCs w:val="24"/>
                <w:lang w:val="ro-RO"/>
              </w:rPr>
              <w:t>30.06..2023</w:t>
            </w:r>
          </w:p>
        </w:tc>
        <w:tc>
          <w:tcPr>
            <w:tcW w:w="8781" w:type="dxa"/>
            <w:shd w:val="clear" w:color="auto" w:fill="auto"/>
          </w:tcPr>
          <w:p w14:paraId="6DC61C1B" w14:textId="77777777" w:rsidR="00A4251E" w:rsidRDefault="00A4251E" w:rsidP="00C76C87">
            <w:pPr>
              <w:spacing w:line="276" w:lineRule="auto"/>
              <w:jc w:val="both"/>
              <w:rPr>
                <w:sz w:val="24"/>
                <w:szCs w:val="24"/>
                <w:lang w:val="ro-RO"/>
              </w:rPr>
            </w:pPr>
            <w:r>
              <w:rPr>
                <w:sz w:val="24"/>
                <w:szCs w:val="24"/>
                <w:lang w:val="ro-RO"/>
              </w:rPr>
              <w:t xml:space="preserve">Depunerea eventualelor contestații </w:t>
            </w:r>
          </w:p>
        </w:tc>
      </w:tr>
      <w:tr w:rsidR="00A4251E" w14:paraId="5858B746" w14:textId="77777777" w:rsidTr="00C76C87">
        <w:tc>
          <w:tcPr>
            <w:tcW w:w="1526" w:type="dxa"/>
            <w:shd w:val="clear" w:color="auto" w:fill="auto"/>
          </w:tcPr>
          <w:p w14:paraId="4C2260BC" w14:textId="77777777" w:rsidR="00A4251E" w:rsidRDefault="00A4251E" w:rsidP="00C76C87">
            <w:pPr>
              <w:spacing w:line="276" w:lineRule="auto"/>
              <w:jc w:val="both"/>
              <w:rPr>
                <w:sz w:val="24"/>
                <w:szCs w:val="24"/>
                <w:lang w:val="ro-RO"/>
              </w:rPr>
            </w:pPr>
            <w:r>
              <w:rPr>
                <w:sz w:val="24"/>
                <w:szCs w:val="24"/>
                <w:lang w:val="ro-RO"/>
              </w:rPr>
              <w:t>03.07.2023</w:t>
            </w:r>
          </w:p>
        </w:tc>
        <w:tc>
          <w:tcPr>
            <w:tcW w:w="8781" w:type="dxa"/>
            <w:shd w:val="clear" w:color="auto" w:fill="auto"/>
          </w:tcPr>
          <w:p w14:paraId="5DE5EA41" w14:textId="77777777" w:rsidR="00A4251E" w:rsidRDefault="00A4251E" w:rsidP="00C76C87">
            <w:pPr>
              <w:spacing w:line="276" w:lineRule="auto"/>
              <w:jc w:val="both"/>
              <w:rPr>
                <w:sz w:val="24"/>
                <w:szCs w:val="24"/>
                <w:lang w:val="ro-RO"/>
              </w:rPr>
            </w:pPr>
            <w:r>
              <w:rPr>
                <w:sz w:val="24"/>
                <w:szCs w:val="24"/>
                <w:lang w:val="ro-RO"/>
              </w:rPr>
              <w:t>Afișarea rezultatelor la proba clinică/practică, după soluționarea contestațiilor</w:t>
            </w:r>
          </w:p>
        </w:tc>
      </w:tr>
      <w:tr w:rsidR="00A4251E" w14:paraId="530B8B91" w14:textId="77777777" w:rsidTr="00C76C87">
        <w:tc>
          <w:tcPr>
            <w:tcW w:w="1526" w:type="dxa"/>
            <w:shd w:val="clear" w:color="auto" w:fill="auto"/>
          </w:tcPr>
          <w:p w14:paraId="5E7BD557" w14:textId="77777777" w:rsidR="00A4251E" w:rsidRDefault="00A4251E" w:rsidP="00C76C87">
            <w:pPr>
              <w:spacing w:line="276" w:lineRule="auto"/>
              <w:jc w:val="both"/>
              <w:rPr>
                <w:b/>
                <w:bCs/>
                <w:sz w:val="24"/>
                <w:szCs w:val="24"/>
                <w:lang w:val="ro-RO"/>
              </w:rPr>
            </w:pPr>
            <w:r>
              <w:rPr>
                <w:b/>
                <w:bCs/>
                <w:sz w:val="24"/>
                <w:szCs w:val="24"/>
                <w:lang w:val="ro-RO"/>
              </w:rPr>
              <w:t>04.07.2023</w:t>
            </w:r>
          </w:p>
        </w:tc>
        <w:tc>
          <w:tcPr>
            <w:tcW w:w="8781" w:type="dxa"/>
            <w:shd w:val="clear" w:color="auto" w:fill="auto"/>
          </w:tcPr>
          <w:p w14:paraId="4FB44D6F" w14:textId="77777777" w:rsidR="00A4251E" w:rsidRDefault="00A4251E" w:rsidP="00C76C87">
            <w:pPr>
              <w:spacing w:line="276" w:lineRule="auto"/>
              <w:jc w:val="both"/>
              <w:rPr>
                <w:sz w:val="24"/>
                <w:szCs w:val="24"/>
                <w:lang w:val="ro-RO"/>
              </w:rPr>
            </w:pPr>
            <w:r>
              <w:rPr>
                <w:b/>
                <w:bCs/>
                <w:sz w:val="24"/>
                <w:szCs w:val="24"/>
                <w:lang w:val="ro-RO"/>
              </w:rPr>
              <w:t xml:space="preserve">Afișarea rezultatelor finale </w:t>
            </w:r>
            <w:r>
              <w:rPr>
                <w:sz w:val="24"/>
                <w:szCs w:val="24"/>
                <w:lang w:val="ro-RO"/>
              </w:rPr>
              <w:t>ale concursului</w:t>
            </w:r>
          </w:p>
        </w:tc>
      </w:tr>
    </w:tbl>
    <w:p w14:paraId="7CF61742" w14:textId="77777777" w:rsidR="00A4251E" w:rsidRPr="00E913D7" w:rsidRDefault="00A4251E" w:rsidP="00A4251E">
      <w:pPr>
        <w:jc w:val="both"/>
        <w:rPr>
          <w:sz w:val="24"/>
          <w:szCs w:val="24"/>
          <w:lang w:val="ro-RO"/>
        </w:rPr>
      </w:pPr>
    </w:p>
    <w:p w14:paraId="07E73A2A" w14:textId="77777777" w:rsidR="00A4251E" w:rsidRPr="00EC5245" w:rsidRDefault="00A4251E" w:rsidP="00A4251E">
      <w:pPr>
        <w:ind w:left="68" w:right="-235"/>
        <w:jc w:val="both"/>
        <w:rPr>
          <w:color w:val="FF0000"/>
          <w:sz w:val="24"/>
          <w:szCs w:val="24"/>
        </w:rPr>
      </w:pPr>
    </w:p>
    <w:p w14:paraId="4CAF020C" w14:textId="77777777" w:rsidR="00A4251E" w:rsidRDefault="00A4251E" w:rsidP="00A4251E">
      <w:pPr>
        <w:ind w:left="68" w:right="-235" w:firstLine="357"/>
        <w:jc w:val="both"/>
        <w:rPr>
          <w:sz w:val="24"/>
          <w:szCs w:val="24"/>
        </w:rPr>
      </w:pPr>
      <w:r w:rsidRPr="00282058">
        <w:rPr>
          <w:sz w:val="24"/>
          <w:szCs w:val="24"/>
        </w:rPr>
        <w:t xml:space="preserve">Probele de concurs se vor desfăşura începând cu </w:t>
      </w:r>
      <w:r w:rsidRPr="00282058">
        <w:rPr>
          <w:b/>
          <w:sz w:val="24"/>
          <w:szCs w:val="24"/>
        </w:rPr>
        <w:t xml:space="preserve">ora </w:t>
      </w:r>
      <w:r>
        <w:rPr>
          <w:b/>
          <w:sz w:val="24"/>
          <w:szCs w:val="24"/>
        </w:rPr>
        <w:t>9</w:t>
      </w:r>
      <w:r w:rsidRPr="00282058">
        <w:rPr>
          <w:b/>
          <w:sz w:val="24"/>
          <w:szCs w:val="24"/>
          <w:vertAlign w:val="superscript"/>
        </w:rPr>
        <w:t>00</w:t>
      </w:r>
      <w:r w:rsidRPr="00282058">
        <w:rPr>
          <w:sz w:val="24"/>
          <w:szCs w:val="24"/>
        </w:rPr>
        <w:t xml:space="preserve"> la </w:t>
      </w:r>
      <w:r>
        <w:rPr>
          <w:sz w:val="24"/>
          <w:szCs w:val="24"/>
        </w:rPr>
        <w:t>sediul spitalului , Str.B.P.Hașdeu, nr.6 Cluj-Napoca.</w:t>
      </w:r>
    </w:p>
    <w:p w14:paraId="072F38FD" w14:textId="77777777" w:rsidR="00A4251E" w:rsidRPr="00282058" w:rsidRDefault="00A4251E" w:rsidP="00A4251E">
      <w:pPr>
        <w:ind w:left="-142" w:right="-235"/>
        <w:jc w:val="both"/>
        <w:rPr>
          <w:sz w:val="24"/>
          <w:szCs w:val="24"/>
        </w:rPr>
      </w:pPr>
    </w:p>
    <w:p w14:paraId="70EE6750" w14:textId="77777777" w:rsidR="00A4251E" w:rsidRPr="00282058" w:rsidRDefault="00A4251E" w:rsidP="00A4251E">
      <w:pPr>
        <w:ind w:left="68" w:firstLine="357"/>
        <w:jc w:val="both"/>
        <w:rPr>
          <w:sz w:val="24"/>
          <w:szCs w:val="24"/>
        </w:rPr>
      </w:pPr>
      <w:r w:rsidRPr="00282058">
        <w:rPr>
          <w:sz w:val="24"/>
          <w:szCs w:val="24"/>
        </w:rPr>
        <w:t>Comunicarea rezultatelor la contestaţiile depuse se comunică în termen de o zi lucrătoare de la depunerea acestora.</w:t>
      </w:r>
    </w:p>
    <w:p w14:paraId="04FE69EB" w14:textId="77777777" w:rsidR="00A4251E" w:rsidRDefault="00A4251E" w:rsidP="00A4251E">
      <w:pPr>
        <w:jc w:val="both"/>
        <w:rPr>
          <w:b/>
          <w:sz w:val="24"/>
          <w:szCs w:val="24"/>
        </w:rPr>
      </w:pPr>
    </w:p>
    <w:p w14:paraId="2F32079B" w14:textId="77777777" w:rsidR="00A4251E" w:rsidRDefault="00A4251E" w:rsidP="00A4251E">
      <w:pPr>
        <w:jc w:val="both"/>
        <w:rPr>
          <w:b/>
          <w:sz w:val="24"/>
          <w:szCs w:val="24"/>
        </w:rPr>
      </w:pPr>
    </w:p>
    <w:p w14:paraId="2D5A97BB" w14:textId="77777777" w:rsidR="00A4251E" w:rsidRDefault="00A4251E" w:rsidP="00A4251E">
      <w:pPr>
        <w:jc w:val="both"/>
        <w:rPr>
          <w:b/>
          <w:sz w:val="24"/>
          <w:szCs w:val="24"/>
        </w:rPr>
      </w:pPr>
    </w:p>
    <w:p w14:paraId="49BFCCF7" w14:textId="77777777" w:rsidR="00A4251E" w:rsidRPr="00E913D7" w:rsidRDefault="00A4251E" w:rsidP="00A4251E">
      <w:pPr>
        <w:jc w:val="both"/>
        <w:rPr>
          <w:b/>
          <w:sz w:val="24"/>
          <w:szCs w:val="24"/>
        </w:rPr>
      </w:pPr>
    </w:p>
    <w:p w14:paraId="077BB349" w14:textId="77777777" w:rsidR="00A4251E" w:rsidRPr="00E913D7" w:rsidRDefault="00A4251E" w:rsidP="00A4251E">
      <w:pPr>
        <w:jc w:val="both"/>
        <w:rPr>
          <w:b/>
          <w:sz w:val="24"/>
          <w:szCs w:val="24"/>
        </w:rPr>
      </w:pPr>
      <w:r w:rsidRPr="00E913D7">
        <w:rPr>
          <w:b/>
          <w:sz w:val="24"/>
          <w:szCs w:val="24"/>
        </w:rPr>
        <w:t>Dosarul de înscriere la concurs va cuprinde următoarele documente:</w:t>
      </w:r>
    </w:p>
    <w:p w14:paraId="2F999C89" w14:textId="77777777" w:rsidR="00A4251E" w:rsidRPr="00E913D7" w:rsidRDefault="00A4251E" w:rsidP="00A4251E">
      <w:pPr>
        <w:jc w:val="both"/>
        <w:rPr>
          <w:sz w:val="24"/>
          <w:szCs w:val="24"/>
        </w:rPr>
      </w:pPr>
      <w:r w:rsidRPr="00E913D7">
        <w:rPr>
          <w:sz w:val="24"/>
          <w:szCs w:val="24"/>
        </w:rPr>
        <w:t xml:space="preserve">a) formularul de înscriere la concurs eliberat de </w:t>
      </w:r>
      <w:r>
        <w:rPr>
          <w:sz w:val="24"/>
          <w:szCs w:val="24"/>
        </w:rPr>
        <w:t>Biroul</w:t>
      </w:r>
      <w:r w:rsidRPr="00E913D7">
        <w:rPr>
          <w:sz w:val="24"/>
          <w:szCs w:val="24"/>
        </w:rPr>
        <w:t>ul RUNO</w:t>
      </w:r>
      <w:r>
        <w:rPr>
          <w:sz w:val="24"/>
          <w:szCs w:val="24"/>
        </w:rPr>
        <w:t>S</w:t>
      </w:r>
    </w:p>
    <w:p w14:paraId="33170345" w14:textId="77777777" w:rsidR="00A4251E" w:rsidRPr="0044327B" w:rsidRDefault="00A4251E" w:rsidP="00A4251E">
      <w:pPr>
        <w:jc w:val="both"/>
        <w:rPr>
          <w:sz w:val="24"/>
          <w:szCs w:val="24"/>
          <w:lang w:val="en-GB"/>
        </w:rPr>
      </w:pPr>
      <w:r w:rsidRPr="00E913D7">
        <w:rPr>
          <w:sz w:val="24"/>
          <w:szCs w:val="24"/>
        </w:rPr>
        <w:t xml:space="preserve">b) copia de pe diploma de licenţă şi certificatul de </w:t>
      </w:r>
      <w:r>
        <w:rPr>
          <w:sz w:val="24"/>
          <w:szCs w:val="24"/>
        </w:rPr>
        <w:t>medic primar</w:t>
      </w:r>
      <w:r w:rsidRPr="00E913D7">
        <w:rPr>
          <w:sz w:val="24"/>
          <w:szCs w:val="24"/>
        </w:rPr>
        <w:t>;</w:t>
      </w:r>
      <w:r>
        <w:rPr>
          <w:sz w:val="24"/>
          <w:szCs w:val="24"/>
        </w:rPr>
        <w:t xml:space="preserve"> copia unor competențe șau atestate</w:t>
      </w:r>
      <w:r>
        <w:rPr>
          <w:sz w:val="24"/>
          <w:szCs w:val="24"/>
          <w:lang w:val="en-GB"/>
        </w:rPr>
        <w:t>;</w:t>
      </w:r>
    </w:p>
    <w:p w14:paraId="14E53D32" w14:textId="77777777" w:rsidR="00A4251E" w:rsidRPr="00E913D7" w:rsidRDefault="00A4251E" w:rsidP="00A4251E">
      <w:pPr>
        <w:jc w:val="both"/>
        <w:rPr>
          <w:sz w:val="24"/>
          <w:szCs w:val="24"/>
        </w:rPr>
      </w:pPr>
      <w:r w:rsidRPr="00E913D7">
        <w:rPr>
          <w:sz w:val="24"/>
          <w:szCs w:val="24"/>
        </w:rPr>
        <w:t>c) copie a certificatului de membru al organizaţiei profesionale cu viza pe anul în curs;</w:t>
      </w:r>
    </w:p>
    <w:p w14:paraId="39695373" w14:textId="77777777" w:rsidR="00A4251E" w:rsidRPr="00E913D7" w:rsidRDefault="00A4251E" w:rsidP="00A4251E">
      <w:pPr>
        <w:jc w:val="both"/>
        <w:rPr>
          <w:sz w:val="24"/>
          <w:szCs w:val="24"/>
        </w:rPr>
      </w:pPr>
      <w:r w:rsidRPr="00E913D7">
        <w:rPr>
          <w:sz w:val="24"/>
          <w:szCs w:val="24"/>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18B323AB" w14:textId="77777777" w:rsidR="00A4251E" w:rsidRPr="00E913D7" w:rsidRDefault="00A4251E" w:rsidP="00A4251E">
      <w:pPr>
        <w:jc w:val="both"/>
        <w:rPr>
          <w:sz w:val="24"/>
          <w:szCs w:val="24"/>
        </w:rPr>
      </w:pPr>
      <w:r w:rsidRPr="00E913D7">
        <w:rPr>
          <w:sz w:val="24"/>
          <w:szCs w:val="24"/>
        </w:rPr>
        <w:t>e) acte doveditoare pentru calcularea punctajului:</w:t>
      </w:r>
    </w:p>
    <w:p w14:paraId="2B6C1623" w14:textId="77777777" w:rsidR="00A4251E" w:rsidRPr="00E913D7" w:rsidRDefault="00A4251E" w:rsidP="00A4251E">
      <w:pPr>
        <w:numPr>
          <w:ilvl w:val="0"/>
          <w:numId w:val="2"/>
        </w:numPr>
        <w:ind w:left="1560"/>
        <w:contextualSpacing/>
        <w:jc w:val="both"/>
        <w:rPr>
          <w:sz w:val="24"/>
          <w:szCs w:val="24"/>
          <w:lang w:val="ro-RO"/>
        </w:rPr>
      </w:pPr>
      <w:r w:rsidRPr="00E913D7">
        <w:rPr>
          <w:sz w:val="24"/>
          <w:szCs w:val="24"/>
          <w:lang w:val="ro-RO"/>
        </w:rPr>
        <w:t>rezidenţiat prin concurs în specialitatea pentru care candidează</w:t>
      </w:r>
    </w:p>
    <w:p w14:paraId="6C9A0D56" w14:textId="77777777" w:rsidR="00A4251E" w:rsidRPr="00E913D7" w:rsidRDefault="00A4251E" w:rsidP="00A4251E">
      <w:pPr>
        <w:numPr>
          <w:ilvl w:val="0"/>
          <w:numId w:val="2"/>
        </w:numPr>
        <w:ind w:left="1560"/>
        <w:contextualSpacing/>
        <w:jc w:val="both"/>
        <w:rPr>
          <w:sz w:val="24"/>
          <w:szCs w:val="24"/>
          <w:lang w:val="ro-RO"/>
        </w:rPr>
      </w:pPr>
      <w:r w:rsidRPr="00E913D7">
        <w:rPr>
          <w:sz w:val="24"/>
          <w:szCs w:val="24"/>
          <w:lang w:val="ro-RO"/>
        </w:rPr>
        <w:t>doctorat</w:t>
      </w:r>
    </w:p>
    <w:p w14:paraId="6CFE872A" w14:textId="77777777" w:rsidR="00A4251E" w:rsidRPr="00E913D7" w:rsidRDefault="00A4251E" w:rsidP="00A4251E">
      <w:pPr>
        <w:numPr>
          <w:ilvl w:val="0"/>
          <w:numId w:val="2"/>
        </w:numPr>
        <w:ind w:left="1560"/>
        <w:contextualSpacing/>
        <w:jc w:val="both"/>
        <w:rPr>
          <w:sz w:val="24"/>
          <w:szCs w:val="24"/>
          <w:lang w:val="ro-RO"/>
        </w:rPr>
      </w:pPr>
      <w:r w:rsidRPr="00E913D7">
        <w:rPr>
          <w:sz w:val="24"/>
          <w:szCs w:val="24"/>
          <w:lang w:val="ro-RO"/>
        </w:rPr>
        <w:t>doctorand la data concursului (atestat de rectoratul universităţii de medicină şi farmacie sau de Academia de Ştiinţe Medicale la data înscrierii la concurs)</w:t>
      </w:r>
    </w:p>
    <w:p w14:paraId="7B9437E3" w14:textId="77777777" w:rsidR="00A4251E" w:rsidRPr="00E913D7" w:rsidRDefault="00A4251E" w:rsidP="00A4251E">
      <w:pPr>
        <w:numPr>
          <w:ilvl w:val="0"/>
          <w:numId w:val="2"/>
        </w:numPr>
        <w:ind w:left="1560"/>
        <w:contextualSpacing/>
        <w:jc w:val="both"/>
        <w:rPr>
          <w:sz w:val="24"/>
          <w:szCs w:val="24"/>
          <w:lang w:val="ro-RO"/>
        </w:rPr>
      </w:pPr>
      <w:r w:rsidRPr="00E913D7">
        <w:rPr>
          <w:sz w:val="24"/>
          <w:szCs w:val="24"/>
          <w:lang w:val="ro-RO"/>
        </w:rPr>
        <w:t xml:space="preserve">a doua specialitate confirmată prin ordin al ministrului sănătăţii </w:t>
      </w:r>
    </w:p>
    <w:p w14:paraId="0030F362" w14:textId="77777777" w:rsidR="00A4251E" w:rsidRPr="00E913D7" w:rsidRDefault="00A4251E" w:rsidP="00A4251E">
      <w:pPr>
        <w:numPr>
          <w:ilvl w:val="0"/>
          <w:numId w:val="2"/>
        </w:numPr>
        <w:ind w:left="1560"/>
        <w:contextualSpacing/>
        <w:jc w:val="both"/>
        <w:rPr>
          <w:sz w:val="24"/>
          <w:szCs w:val="24"/>
          <w:lang w:val="ro-RO"/>
        </w:rPr>
      </w:pPr>
      <w:r w:rsidRPr="00E913D7">
        <w:rPr>
          <w:sz w:val="24"/>
          <w:szCs w:val="24"/>
          <w:lang w:val="ro-RO"/>
        </w:rPr>
        <w:t>atestate de studii complementare obţinute</w:t>
      </w:r>
    </w:p>
    <w:p w14:paraId="70F5AA13" w14:textId="77777777" w:rsidR="00A4251E" w:rsidRPr="00E913D7" w:rsidRDefault="00A4251E" w:rsidP="00A4251E">
      <w:pPr>
        <w:numPr>
          <w:ilvl w:val="0"/>
          <w:numId w:val="2"/>
        </w:numPr>
        <w:ind w:left="1560"/>
        <w:contextualSpacing/>
        <w:jc w:val="both"/>
        <w:rPr>
          <w:sz w:val="24"/>
          <w:szCs w:val="24"/>
          <w:lang w:val="ro-RO"/>
        </w:rPr>
      </w:pPr>
      <w:r w:rsidRPr="00E913D7">
        <w:rPr>
          <w:sz w:val="24"/>
          <w:szCs w:val="24"/>
          <w:lang w:val="ro-RO"/>
        </w:rPr>
        <w:t>activitate ştiinţifică, dovedită pe bază de adeverinţă cu totalul punctajului înregistrat la colegiul profesional, la care candidatul este în evidenţă în ultimii 5 ani</w:t>
      </w:r>
    </w:p>
    <w:p w14:paraId="1B8A92F1" w14:textId="77777777" w:rsidR="00A4251E" w:rsidRPr="00E913D7" w:rsidRDefault="00A4251E" w:rsidP="00A4251E">
      <w:pPr>
        <w:numPr>
          <w:ilvl w:val="0"/>
          <w:numId w:val="2"/>
        </w:numPr>
        <w:ind w:left="1560"/>
        <w:contextualSpacing/>
        <w:jc w:val="both"/>
        <w:rPr>
          <w:sz w:val="24"/>
          <w:szCs w:val="24"/>
          <w:lang w:val="ro-RO"/>
        </w:rPr>
      </w:pPr>
      <w:r w:rsidRPr="00E913D7">
        <w:rPr>
          <w:sz w:val="24"/>
          <w:szCs w:val="24"/>
          <w:lang w:val="ro-RO"/>
        </w:rPr>
        <w:t xml:space="preserve">membru al societăţii/ asociaţiei de specialitate </w:t>
      </w:r>
      <w:r w:rsidRPr="00E913D7">
        <w:rPr>
          <w:sz w:val="24"/>
          <w:szCs w:val="24"/>
        </w:rPr>
        <w:t>cu o vechime de minimum 6 luni la data concursului</w:t>
      </w:r>
    </w:p>
    <w:p w14:paraId="2E33E8F7" w14:textId="77777777" w:rsidR="00A4251E" w:rsidRPr="00E913D7" w:rsidRDefault="00A4251E" w:rsidP="00A4251E">
      <w:pPr>
        <w:jc w:val="both"/>
        <w:rPr>
          <w:sz w:val="24"/>
          <w:szCs w:val="24"/>
        </w:rPr>
      </w:pPr>
      <w:r w:rsidRPr="00E913D7">
        <w:rPr>
          <w:sz w:val="24"/>
          <w:szCs w:val="24"/>
        </w:rPr>
        <w:t>f) certificat de cazier judiciar sau, după caz, extrasul de pe cazierul judiciar;</w:t>
      </w:r>
    </w:p>
    <w:p w14:paraId="187D152A" w14:textId="77777777" w:rsidR="00A4251E" w:rsidRPr="00E913D7" w:rsidRDefault="00A4251E" w:rsidP="00A4251E">
      <w:pPr>
        <w:jc w:val="both"/>
        <w:rPr>
          <w:sz w:val="24"/>
          <w:szCs w:val="24"/>
        </w:rPr>
      </w:pPr>
      <w:r w:rsidRPr="00E913D7">
        <w:rPr>
          <w:sz w:val="24"/>
          <w:szCs w:val="24"/>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1A1A009" w14:textId="77777777" w:rsidR="00A4251E" w:rsidRPr="00E913D7" w:rsidRDefault="00A4251E" w:rsidP="00A4251E">
      <w:pPr>
        <w:jc w:val="both"/>
        <w:rPr>
          <w:sz w:val="24"/>
          <w:szCs w:val="24"/>
        </w:rPr>
      </w:pPr>
      <w:r w:rsidRPr="00E913D7">
        <w:rPr>
          <w:sz w:val="24"/>
          <w:szCs w:val="24"/>
        </w:rPr>
        <w:t>h) adeverinţă medicală care să ateste starea de sănătate corespunzătoare, eliberată de către medicul de familie al candidatului sau de către unităţile sanitare abilitate cu cel mult 6 luni anterior derulării concursului;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0854075" w14:textId="77777777" w:rsidR="00A4251E" w:rsidRPr="00E913D7" w:rsidRDefault="00A4251E" w:rsidP="00A4251E">
      <w:pPr>
        <w:jc w:val="both"/>
        <w:rPr>
          <w:sz w:val="24"/>
          <w:szCs w:val="24"/>
        </w:rPr>
      </w:pPr>
      <w:r w:rsidRPr="00E913D7">
        <w:rPr>
          <w:sz w:val="24"/>
          <w:szCs w:val="24"/>
        </w:rPr>
        <w:t>i) copia actului de identitate sau orice alt document care atestă identitatea, potrivit legii, aflate în termen de valabilitate;</w:t>
      </w:r>
    </w:p>
    <w:p w14:paraId="13066B0D" w14:textId="77777777" w:rsidR="00A4251E" w:rsidRPr="00E913D7" w:rsidRDefault="00A4251E" w:rsidP="00A4251E">
      <w:pPr>
        <w:jc w:val="both"/>
        <w:rPr>
          <w:sz w:val="24"/>
          <w:szCs w:val="24"/>
        </w:rPr>
      </w:pPr>
      <w:r w:rsidRPr="00E913D7">
        <w:rPr>
          <w:sz w:val="24"/>
          <w:szCs w:val="24"/>
        </w:rPr>
        <w:t>j) copia certificatului de căsătorie sau a altui document prin care s-a realizat schimbarea de nume, după caz;</w:t>
      </w:r>
    </w:p>
    <w:p w14:paraId="78457B15" w14:textId="77777777" w:rsidR="00A4251E" w:rsidRPr="00E913D7" w:rsidRDefault="00A4251E" w:rsidP="00A4251E">
      <w:pPr>
        <w:jc w:val="both"/>
        <w:rPr>
          <w:sz w:val="24"/>
          <w:szCs w:val="24"/>
        </w:rPr>
      </w:pPr>
      <w:r w:rsidRPr="00E913D7">
        <w:rPr>
          <w:sz w:val="24"/>
          <w:szCs w:val="24"/>
        </w:rPr>
        <w:t>k) curriculum vitae, model comun european;</w:t>
      </w:r>
    </w:p>
    <w:p w14:paraId="1C8FC42A" w14:textId="77777777" w:rsidR="00A4251E" w:rsidRPr="00E913D7" w:rsidRDefault="00A4251E" w:rsidP="00A4251E">
      <w:pPr>
        <w:ind w:firstLine="680"/>
        <w:jc w:val="both"/>
        <w:rPr>
          <w:sz w:val="24"/>
          <w:szCs w:val="24"/>
        </w:rPr>
      </w:pPr>
      <w:r w:rsidRPr="00E913D7">
        <w:rPr>
          <w:sz w:val="24"/>
          <w:szCs w:val="24"/>
        </w:rPr>
        <w:t xml:space="preserve">Documentele prevăzute la </w:t>
      </w:r>
      <w:hyperlink w:history="1">
        <w:r w:rsidRPr="00E913D7">
          <w:rPr>
            <w:rStyle w:val="Hyperlink"/>
            <w:sz w:val="24"/>
            <w:szCs w:val="24"/>
          </w:rPr>
          <w:t xml:space="preserve"> </w:t>
        </w:r>
        <w:r w:rsidRPr="005B71F6">
          <w:rPr>
            <w:rStyle w:val="Hyperlink"/>
            <w:sz w:val="24"/>
            <w:szCs w:val="24"/>
          </w:rPr>
          <w:t>lit. d)</w:t>
        </w:r>
      </w:hyperlink>
      <w:r w:rsidRPr="00E913D7">
        <w:rPr>
          <w:sz w:val="24"/>
          <w:szCs w:val="24"/>
        </w:rPr>
        <w:t xml:space="preserve"> şi f) sunt valabile 3 luni şi se depun la dosar în termen de valabilitate.</w:t>
      </w:r>
    </w:p>
    <w:p w14:paraId="52652DF0" w14:textId="77777777" w:rsidR="00A4251E" w:rsidRPr="00E913D7" w:rsidRDefault="00A4251E" w:rsidP="00A4251E">
      <w:pPr>
        <w:ind w:firstLine="680"/>
        <w:jc w:val="both"/>
        <w:rPr>
          <w:sz w:val="24"/>
          <w:szCs w:val="24"/>
          <w:lang w:val="ro-RO"/>
        </w:rPr>
      </w:pPr>
      <w:r w:rsidRPr="00E913D7">
        <w:rPr>
          <w:sz w:val="24"/>
          <w:szCs w:val="24"/>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14:paraId="0EA03040" w14:textId="77777777" w:rsidR="00A4251E" w:rsidRDefault="00A4251E" w:rsidP="00A4251E">
      <w:pPr>
        <w:ind w:firstLine="680"/>
        <w:jc w:val="both"/>
        <w:rPr>
          <w:sz w:val="24"/>
          <w:szCs w:val="24"/>
          <w:lang w:val="ro-RO"/>
        </w:rPr>
      </w:pPr>
      <w:r w:rsidRPr="00E913D7">
        <w:rPr>
          <w:sz w:val="24"/>
          <w:szCs w:val="24"/>
          <w:lang w:val="ro-RO"/>
        </w:rPr>
        <w:t xml:space="preserve">Cazierul judiciar poate fi înlocuit cu o declaraţie pe propria răspundere privind antecedentele penale. În acest caz, candidatul declarat admis la selecţia dosarelor are obligaţia de a completa dosarul de concurs cu originalul documentului anterior datei de susţinere a primei probe scrise şi/sau probei practice. </w:t>
      </w:r>
    </w:p>
    <w:p w14:paraId="3267B57B" w14:textId="77777777" w:rsidR="00A4251E" w:rsidRDefault="00A4251E" w:rsidP="00A4251E">
      <w:pPr>
        <w:ind w:firstLine="680"/>
        <w:jc w:val="both"/>
        <w:rPr>
          <w:sz w:val="24"/>
          <w:szCs w:val="24"/>
          <w:lang w:val="ro-RO"/>
        </w:rPr>
      </w:pPr>
    </w:p>
    <w:p w14:paraId="4FAA0C4B" w14:textId="77777777" w:rsidR="00A4251E" w:rsidRPr="00E913D7" w:rsidRDefault="00A4251E" w:rsidP="00A4251E">
      <w:pPr>
        <w:ind w:firstLine="680"/>
        <w:jc w:val="both"/>
        <w:rPr>
          <w:sz w:val="24"/>
          <w:szCs w:val="24"/>
          <w:lang w:val="ro-RO"/>
        </w:rPr>
      </w:pPr>
    </w:p>
    <w:p w14:paraId="49A68691" w14:textId="77777777" w:rsidR="00A4251E" w:rsidRPr="00E913D7" w:rsidRDefault="00A4251E" w:rsidP="00A4251E">
      <w:pPr>
        <w:tabs>
          <w:tab w:val="left" w:pos="6912"/>
        </w:tabs>
        <w:rPr>
          <w:b/>
          <w:sz w:val="24"/>
          <w:szCs w:val="24"/>
          <w:lang w:val="ro-RO"/>
        </w:rPr>
      </w:pPr>
    </w:p>
    <w:p w14:paraId="1485430B" w14:textId="77777777" w:rsidR="00A4251E" w:rsidRPr="00E913D7" w:rsidRDefault="00A4251E" w:rsidP="00A4251E">
      <w:pPr>
        <w:tabs>
          <w:tab w:val="left" w:pos="6912"/>
        </w:tabs>
        <w:rPr>
          <w:b/>
          <w:sz w:val="24"/>
          <w:szCs w:val="24"/>
          <w:lang w:val="ro-RO"/>
        </w:rPr>
      </w:pPr>
      <w:r w:rsidRPr="00E913D7">
        <w:rPr>
          <w:b/>
          <w:sz w:val="24"/>
          <w:szCs w:val="24"/>
          <w:lang w:val="ro-RO"/>
        </w:rPr>
        <w:t>Condiţii generale de participare la concurs</w:t>
      </w:r>
    </w:p>
    <w:p w14:paraId="5769B2B8" w14:textId="77777777" w:rsidR="00A4251E" w:rsidRPr="00E913D7" w:rsidRDefault="00A4251E" w:rsidP="00A4251E">
      <w:pPr>
        <w:tabs>
          <w:tab w:val="left" w:pos="6912"/>
        </w:tabs>
        <w:jc w:val="both"/>
        <w:rPr>
          <w:sz w:val="24"/>
          <w:szCs w:val="24"/>
          <w:lang w:val="ro-RO"/>
        </w:rPr>
      </w:pPr>
      <w:r>
        <w:rPr>
          <w:sz w:val="24"/>
          <w:szCs w:val="24"/>
        </w:rPr>
        <w:t xml:space="preserve">       </w:t>
      </w:r>
      <w:r w:rsidRPr="00E913D7">
        <w:rPr>
          <w:sz w:val="24"/>
          <w:szCs w:val="24"/>
        </w:rPr>
        <w:t>Poate ocupa un post vacant sau temporar vacant persoana care îndeplineşte condiţiile:</w:t>
      </w:r>
    </w:p>
    <w:p w14:paraId="0CFA1FC1" w14:textId="77777777" w:rsidR="00A4251E" w:rsidRPr="00E913D7" w:rsidRDefault="00A4251E" w:rsidP="00A4251E">
      <w:pPr>
        <w:tabs>
          <w:tab w:val="left" w:pos="6912"/>
        </w:tabs>
        <w:jc w:val="both"/>
        <w:rPr>
          <w:sz w:val="24"/>
          <w:szCs w:val="24"/>
        </w:rPr>
      </w:pPr>
      <w:r w:rsidRPr="00E913D7">
        <w:rPr>
          <w:sz w:val="24"/>
          <w:szCs w:val="24"/>
        </w:rPr>
        <w:t>a) are cetăţenia română sau cetăţenia unui alt stat membru al Uniunii Europene, a unui stat parte la Acordul privind Spaţiul Economic European (SEE) sau cetăţenia Confederaţiei Elveţiene;</w:t>
      </w:r>
    </w:p>
    <w:p w14:paraId="72A0D998" w14:textId="77777777" w:rsidR="00A4251E" w:rsidRPr="00E913D7" w:rsidRDefault="00A4251E" w:rsidP="00A4251E">
      <w:pPr>
        <w:tabs>
          <w:tab w:val="left" w:pos="6912"/>
        </w:tabs>
        <w:jc w:val="both"/>
        <w:rPr>
          <w:sz w:val="24"/>
          <w:szCs w:val="24"/>
        </w:rPr>
      </w:pPr>
      <w:r w:rsidRPr="00E913D7">
        <w:rPr>
          <w:sz w:val="24"/>
          <w:szCs w:val="24"/>
        </w:rPr>
        <w:t>b) cunoaşte limba română, scris şi vorbit;</w:t>
      </w:r>
    </w:p>
    <w:p w14:paraId="1FC89C0C" w14:textId="77777777" w:rsidR="00A4251E" w:rsidRDefault="00A4251E" w:rsidP="00A4251E">
      <w:pPr>
        <w:tabs>
          <w:tab w:val="left" w:pos="6912"/>
        </w:tabs>
        <w:jc w:val="both"/>
        <w:rPr>
          <w:sz w:val="24"/>
          <w:szCs w:val="24"/>
        </w:rPr>
      </w:pPr>
      <w:r w:rsidRPr="00E913D7">
        <w:rPr>
          <w:sz w:val="24"/>
          <w:szCs w:val="24"/>
        </w:rPr>
        <w:t>c) are capacitate de muncă în conformitate cu prevederile Legii nr. 53/2003 - Codul muncii, republicată, cu modificările şi completările ulterioare;</w:t>
      </w:r>
    </w:p>
    <w:p w14:paraId="6E174DB3" w14:textId="77777777" w:rsidR="00A4251E" w:rsidRPr="00E913D7" w:rsidRDefault="00A4251E" w:rsidP="00A4251E">
      <w:pPr>
        <w:tabs>
          <w:tab w:val="left" w:pos="6912"/>
        </w:tabs>
        <w:jc w:val="both"/>
        <w:rPr>
          <w:sz w:val="24"/>
          <w:szCs w:val="24"/>
        </w:rPr>
      </w:pPr>
      <w:r w:rsidRPr="00E913D7">
        <w:rPr>
          <w:sz w:val="24"/>
          <w:szCs w:val="24"/>
        </w:rPr>
        <w:t>d) are o stare de sănătate corespunzătoare postului pentru care candidează, atestată pe baza adeverinţei medicale eliberate de medicul de familie sau de unităţile sanitare abilitate;</w:t>
      </w:r>
    </w:p>
    <w:p w14:paraId="0F0CC7F6" w14:textId="77777777" w:rsidR="00A4251E" w:rsidRPr="00E913D7" w:rsidRDefault="00A4251E" w:rsidP="00A4251E">
      <w:pPr>
        <w:tabs>
          <w:tab w:val="left" w:pos="6912"/>
        </w:tabs>
        <w:jc w:val="both"/>
        <w:rPr>
          <w:sz w:val="24"/>
          <w:szCs w:val="24"/>
        </w:rPr>
      </w:pPr>
      <w:r w:rsidRPr="00E913D7">
        <w:rPr>
          <w:sz w:val="24"/>
          <w:szCs w:val="24"/>
        </w:rPr>
        <w:t>e) îndeplineşte condiţiile de studii, de vechime în specialitate şi, după caz, alte condiţii specifice potrivit cerinţelor postului scos la concurs, inclusiv condiţiile de exercitare a profesiei;</w:t>
      </w:r>
    </w:p>
    <w:p w14:paraId="785FECA0" w14:textId="77777777" w:rsidR="00A4251E" w:rsidRPr="00E913D7" w:rsidRDefault="00A4251E" w:rsidP="00A4251E">
      <w:pPr>
        <w:tabs>
          <w:tab w:val="left" w:pos="6912"/>
        </w:tabs>
        <w:jc w:val="both"/>
        <w:rPr>
          <w:sz w:val="24"/>
          <w:szCs w:val="24"/>
        </w:rPr>
      </w:pPr>
      <w:r w:rsidRPr="00E913D7">
        <w:rPr>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305A22D" w14:textId="77777777" w:rsidR="00A4251E" w:rsidRPr="00E913D7" w:rsidRDefault="00A4251E" w:rsidP="00A4251E">
      <w:pPr>
        <w:tabs>
          <w:tab w:val="left" w:pos="6912"/>
        </w:tabs>
        <w:rPr>
          <w:sz w:val="24"/>
          <w:szCs w:val="24"/>
        </w:rPr>
      </w:pPr>
      <w:r w:rsidRPr="00E913D7">
        <w:rPr>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A2B4920" w14:textId="77777777" w:rsidR="00A4251E" w:rsidRDefault="00A4251E" w:rsidP="00A4251E">
      <w:pPr>
        <w:tabs>
          <w:tab w:val="left" w:pos="6912"/>
        </w:tabs>
        <w:jc w:val="both"/>
        <w:rPr>
          <w:sz w:val="24"/>
          <w:szCs w:val="24"/>
          <w:lang w:val="ro-RO"/>
        </w:rPr>
      </w:pPr>
      <w:r w:rsidRPr="00E913D7">
        <w:rPr>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Pr="00E913D7">
        <w:rPr>
          <w:sz w:val="24"/>
          <w:szCs w:val="24"/>
          <w:lang w:val="ro-RO"/>
        </w:rPr>
        <w:t xml:space="preserve"> </w:t>
      </w:r>
    </w:p>
    <w:p w14:paraId="49A133FB" w14:textId="77777777" w:rsidR="00A4251E" w:rsidRDefault="00A4251E" w:rsidP="00A4251E">
      <w:pPr>
        <w:tabs>
          <w:tab w:val="left" w:pos="6912"/>
        </w:tabs>
        <w:jc w:val="both"/>
        <w:rPr>
          <w:sz w:val="24"/>
          <w:szCs w:val="24"/>
          <w:lang w:val="ro-RO"/>
        </w:rPr>
      </w:pPr>
    </w:p>
    <w:p w14:paraId="4853F87A" w14:textId="77777777" w:rsidR="00A4251E" w:rsidRDefault="00A4251E" w:rsidP="00A4251E">
      <w:pPr>
        <w:ind w:right="49"/>
        <w:rPr>
          <w:sz w:val="24"/>
          <w:szCs w:val="24"/>
        </w:rPr>
      </w:pPr>
      <w:r w:rsidRPr="00D31E46">
        <w:rPr>
          <w:sz w:val="24"/>
          <w:szCs w:val="24"/>
        </w:rPr>
        <w:t xml:space="preserve">      </w:t>
      </w:r>
    </w:p>
    <w:p w14:paraId="5870476C" w14:textId="77777777" w:rsidR="00A4251E" w:rsidRPr="00D31E46" w:rsidRDefault="00A4251E" w:rsidP="00A4251E">
      <w:pPr>
        <w:ind w:right="49"/>
        <w:rPr>
          <w:sz w:val="24"/>
          <w:szCs w:val="24"/>
        </w:rPr>
      </w:pPr>
      <w:r>
        <w:rPr>
          <w:sz w:val="24"/>
          <w:szCs w:val="24"/>
        </w:rPr>
        <w:t xml:space="preserve">     </w:t>
      </w:r>
      <w:r w:rsidRPr="00D31E46">
        <w:rPr>
          <w:sz w:val="24"/>
          <w:szCs w:val="24"/>
        </w:rPr>
        <w:t xml:space="preserve">Dosarele de concurs se vor depune la Biroul RUNOS, str. B.P.Hașdeu, nr.6, între orele </w:t>
      </w:r>
      <w:r>
        <w:rPr>
          <w:sz w:val="24"/>
          <w:szCs w:val="24"/>
        </w:rPr>
        <w:t>09</w:t>
      </w:r>
      <w:r w:rsidRPr="00D31E46">
        <w:rPr>
          <w:sz w:val="24"/>
          <w:szCs w:val="24"/>
          <w:vertAlign w:val="superscript"/>
        </w:rPr>
        <w:t>00</w:t>
      </w:r>
      <w:r w:rsidRPr="00D31E46">
        <w:rPr>
          <w:sz w:val="24"/>
          <w:szCs w:val="24"/>
        </w:rPr>
        <w:t>-1</w:t>
      </w:r>
      <w:r>
        <w:rPr>
          <w:sz w:val="24"/>
          <w:szCs w:val="24"/>
        </w:rPr>
        <w:t>4</w:t>
      </w:r>
      <w:r w:rsidRPr="00D31E46">
        <w:rPr>
          <w:sz w:val="24"/>
          <w:szCs w:val="24"/>
          <w:vertAlign w:val="superscript"/>
        </w:rPr>
        <w:t>00</w:t>
      </w:r>
    </w:p>
    <w:p w14:paraId="6670D1AC" w14:textId="77777777" w:rsidR="00A4251E" w:rsidRPr="00D31E46" w:rsidRDefault="00A4251E" w:rsidP="00A4251E">
      <w:pPr>
        <w:jc w:val="both"/>
        <w:rPr>
          <w:sz w:val="24"/>
          <w:szCs w:val="24"/>
          <w:lang w:val="en-GB"/>
        </w:rPr>
      </w:pPr>
      <w:r w:rsidRPr="00D31E46">
        <w:rPr>
          <w:sz w:val="24"/>
          <w:szCs w:val="24"/>
        </w:rPr>
        <w:t xml:space="preserve">     Relaţii suplimentare se pot obţine la Biroul RUNOS al unității</w:t>
      </w:r>
      <w:r w:rsidRPr="00D31E46">
        <w:rPr>
          <w:sz w:val="24"/>
          <w:szCs w:val="24"/>
          <w:lang w:val="en-GB"/>
        </w:rPr>
        <w:t>:</w:t>
      </w:r>
    </w:p>
    <w:p w14:paraId="1128B2B7" w14:textId="77777777" w:rsidR="00A4251E" w:rsidRPr="00D31E46" w:rsidRDefault="00A4251E" w:rsidP="00A4251E">
      <w:pPr>
        <w:jc w:val="both"/>
        <w:rPr>
          <w:strike/>
          <w:sz w:val="24"/>
          <w:szCs w:val="24"/>
          <w:vertAlign w:val="superscript"/>
          <w:lang w:val="en-GB"/>
        </w:rPr>
      </w:pPr>
      <w:r w:rsidRPr="00D31E46">
        <w:rPr>
          <w:sz w:val="24"/>
          <w:szCs w:val="24"/>
        </w:rPr>
        <w:t xml:space="preserve">     E-mail: </w:t>
      </w:r>
      <w:hyperlink r:id="rId9" w:history="1">
        <w:r w:rsidRPr="00D31E46">
          <w:rPr>
            <w:rStyle w:val="Hyperlink"/>
            <w:sz w:val="24"/>
            <w:szCs w:val="24"/>
          </w:rPr>
          <w:t>runos@pneumocluj.</w:t>
        </w:r>
        <w:r w:rsidRPr="00D31E46">
          <w:rPr>
            <w:rStyle w:val="Hyperlink"/>
            <w:sz w:val="24"/>
            <w:szCs w:val="24"/>
            <w:lang w:val="en-GB"/>
          </w:rPr>
          <w:t>ro</w:t>
        </w:r>
      </w:hyperlink>
      <w:r w:rsidRPr="00D31E46">
        <w:rPr>
          <w:sz w:val="24"/>
          <w:szCs w:val="24"/>
          <w:lang w:val="en-GB"/>
        </w:rPr>
        <w:t xml:space="preserve">; tel. 0264-597453  int.138 de luni-joi intre orele </w:t>
      </w:r>
      <w:r>
        <w:rPr>
          <w:sz w:val="24"/>
          <w:szCs w:val="24"/>
          <w:lang w:val="en-GB"/>
        </w:rPr>
        <w:t>09</w:t>
      </w:r>
      <w:r w:rsidRPr="00D31E46">
        <w:rPr>
          <w:sz w:val="24"/>
          <w:szCs w:val="24"/>
          <w:vertAlign w:val="superscript"/>
          <w:lang w:val="en-GB"/>
        </w:rPr>
        <w:t>00</w:t>
      </w:r>
      <w:r w:rsidRPr="00D31E46">
        <w:rPr>
          <w:sz w:val="24"/>
          <w:szCs w:val="24"/>
          <w:lang w:val="en-GB"/>
        </w:rPr>
        <w:t>-1</w:t>
      </w:r>
      <w:r>
        <w:rPr>
          <w:sz w:val="24"/>
          <w:szCs w:val="24"/>
          <w:lang w:val="en-GB"/>
        </w:rPr>
        <w:t>5</w:t>
      </w:r>
      <w:r w:rsidRPr="00D31E46">
        <w:rPr>
          <w:sz w:val="24"/>
          <w:szCs w:val="24"/>
          <w:vertAlign w:val="superscript"/>
          <w:lang w:val="en-GB"/>
        </w:rPr>
        <w:t>00</w:t>
      </w:r>
      <w:r w:rsidRPr="00D31E46">
        <w:rPr>
          <w:sz w:val="24"/>
          <w:szCs w:val="24"/>
          <w:lang w:val="en-GB"/>
        </w:rPr>
        <w:t>; vineri 09</w:t>
      </w:r>
      <w:r w:rsidRPr="00D31E46">
        <w:rPr>
          <w:sz w:val="24"/>
          <w:szCs w:val="24"/>
          <w:vertAlign w:val="superscript"/>
          <w:lang w:val="en-GB"/>
        </w:rPr>
        <w:t>00</w:t>
      </w:r>
      <w:r w:rsidRPr="00D31E46">
        <w:rPr>
          <w:sz w:val="24"/>
          <w:szCs w:val="24"/>
          <w:lang w:val="en-GB"/>
        </w:rPr>
        <w:t>-12</w:t>
      </w:r>
      <w:r w:rsidRPr="00D31E46">
        <w:rPr>
          <w:sz w:val="24"/>
          <w:szCs w:val="24"/>
          <w:vertAlign w:val="superscript"/>
          <w:lang w:val="en-GB"/>
        </w:rPr>
        <w:t>00</w:t>
      </w:r>
    </w:p>
    <w:p w14:paraId="615CDA4A" w14:textId="77777777" w:rsidR="00A4251E" w:rsidRPr="00EC5245" w:rsidRDefault="00A4251E" w:rsidP="00A4251E">
      <w:pPr>
        <w:jc w:val="center"/>
        <w:rPr>
          <w:b/>
          <w:color w:val="FF0000"/>
          <w:sz w:val="24"/>
          <w:szCs w:val="24"/>
          <w:lang w:val="ro-RO"/>
        </w:rPr>
      </w:pPr>
    </w:p>
    <w:p w14:paraId="422F317C" w14:textId="77777777" w:rsidR="00A4251E" w:rsidRDefault="00A4251E" w:rsidP="00A4251E">
      <w:pPr>
        <w:tabs>
          <w:tab w:val="left" w:pos="6912"/>
        </w:tabs>
        <w:rPr>
          <w:sz w:val="24"/>
          <w:szCs w:val="24"/>
          <w:lang w:val="ro-RO"/>
        </w:rPr>
      </w:pPr>
    </w:p>
    <w:p w14:paraId="278A2B67" w14:textId="77777777" w:rsidR="00A4251E" w:rsidRDefault="00A4251E" w:rsidP="00A4251E">
      <w:pPr>
        <w:tabs>
          <w:tab w:val="left" w:pos="6912"/>
        </w:tabs>
        <w:rPr>
          <w:sz w:val="24"/>
          <w:szCs w:val="24"/>
          <w:lang w:val="ro-RO"/>
        </w:rPr>
      </w:pPr>
    </w:p>
    <w:p w14:paraId="7AAFE196" w14:textId="77777777" w:rsidR="00A4251E" w:rsidRPr="00E913D7" w:rsidRDefault="00A4251E" w:rsidP="00A4251E">
      <w:pPr>
        <w:tabs>
          <w:tab w:val="left" w:pos="6912"/>
        </w:tabs>
        <w:rPr>
          <w:sz w:val="24"/>
          <w:szCs w:val="24"/>
          <w:lang w:val="ro-RO"/>
        </w:rPr>
      </w:pPr>
    </w:p>
    <w:p w14:paraId="486E2929" w14:textId="77777777" w:rsidR="00A4251E" w:rsidRPr="00D31E46" w:rsidRDefault="00A4251E" w:rsidP="00A4251E">
      <w:pPr>
        <w:jc w:val="both"/>
        <w:rPr>
          <w:sz w:val="26"/>
          <w:szCs w:val="26"/>
          <w:lang w:val="fr-FR" w:eastAsia="en-US"/>
        </w:rPr>
      </w:pPr>
      <w:r w:rsidRPr="00D31E46">
        <w:rPr>
          <w:sz w:val="26"/>
          <w:szCs w:val="26"/>
          <w:lang w:val="fr-FR" w:eastAsia="en-US"/>
        </w:rPr>
        <w:t xml:space="preserve">            </w:t>
      </w:r>
      <w:r>
        <w:rPr>
          <w:sz w:val="26"/>
          <w:szCs w:val="26"/>
          <w:lang w:val="fr-FR" w:eastAsia="en-US"/>
        </w:rPr>
        <w:t xml:space="preserve">           </w:t>
      </w:r>
      <w:r w:rsidRPr="00D31E46">
        <w:rPr>
          <w:sz w:val="26"/>
          <w:szCs w:val="26"/>
          <w:lang w:val="fr-FR" w:eastAsia="en-US"/>
        </w:rPr>
        <w:t xml:space="preserve"> Manager PJ</w:t>
      </w:r>
      <w:r w:rsidRPr="00D31E46">
        <w:rPr>
          <w:sz w:val="26"/>
          <w:szCs w:val="26"/>
          <w:lang w:val="fr-FR" w:eastAsia="en-US"/>
        </w:rPr>
        <w:tab/>
      </w:r>
      <w:r w:rsidRPr="00D31E46">
        <w:rPr>
          <w:sz w:val="26"/>
          <w:szCs w:val="26"/>
          <w:lang w:val="fr-FR" w:eastAsia="en-US"/>
        </w:rPr>
        <w:tab/>
        <w:t xml:space="preserve">                   </w:t>
      </w:r>
      <w:r>
        <w:rPr>
          <w:sz w:val="26"/>
          <w:szCs w:val="26"/>
          <w:lang w:val="fr-FR" w:eastAsia="en-US"/>
        </w:rPr>
        <w:t xml:space="preserve">          </w:t>
      </w:r>
      <w:r w:rsidRPr="00D31E46">
        <w:rPr>
          <w:sz w:val="26"/>
          <w:szCs w:val="26"/>
          <w:lang w:val="fr-FR" w:eastAsia="en-US"/>
        </w:rPr>
        <w:t xml:space="preserve">        Șef Birou RUNOS  </w:t>
      </w:r>
    </w:p>
    <w:p w14:paraId="452DD280" w14:textId="77777777" w:rsidR="00A4251E" w:rsidRPr="00D31E46" w:rsidRDefault="00A4251E" w:rsidP="00A4251E">
      <w:pPr>
        <w:jc w:val="both"/>
        <w:rPr>
          <w:sz w:val="26"/>
          <w:szCs w:val="26"/>
          <w:lang w:val="fr-FR" w:eastAsia="en-US"/>
        </w:rPr>
      </w:pPr>
      <w:r w:rsidRPr="00D31E46">
        <w:rPr>
          <w:sz w:val="26"/>
          <w:szCs w:val="26"/>
          <w:lang w:val="fr-FR" w:eastAsia="en-US"/>
        </w:rPr>
        <w:t xml:space="preserve">             </w:t>
      </w:r>
      <w:r>
        <w:rPr>
          <w:sz w:val="26"/>
          <w:szCs w:val="26"/>
          <w:lang w:val="fr-FR" w:eastAsia="en-US"/>
        </w:rPr>
        <w:t xml:space="preserve"> </w:t>
      </w:r>
      <w:r w:rsidRPr="00D31E46">
        <w:rPr>
          <w:sz w:val="26"/>
          <w:szCs w:val="26"/>
          <w:lang w:val="fr-FR" w:eastAsia="en-US"/>
        </w:rPr>
        <w:t xml:space="preserve">    BIOSAN ECO SRL</w:t>
      </w:r>
      <w:r w:rsidRPr="00D31E46">
        <w:rPr>
          <w:sz w:val="26"/>
          <w:szCs w:val="26"/>
          <w:lang w:val="fr-FR" w:eastAsia="en-US"/>
        </w:rPr>
        <w:tab/>
      </w:r>
      <w:r w:rsidRPr="00D31E46">
        <w:rPr>
          <w:sz w:val="26"/>
          <w:szCs w:val="26"/>
          <w:lang w:val="fr-FR" w:eastAsia="en-US"/>
        </w:rPr>
        <w:tab/>
      </w:r>
      <w:r w:rsidRPr="00D31E46">
        <w:rPr>
          <w:sz w:val="26"/>
          <w:szCs w:val="26"/>
          <w:lang w:val="fr-FR" w:eastAsia="en-US"/>
        </w:rPr>
        <w:tab/>
        <w:t xml:space="preserve">                            Ec. Pogăcean Ana</w:t>
      </w:r>
    </w:p>
    <w:p w14:paraId="09F152B8" w14:textId="77777777" w:rsidR="00A4251E" w:rsidRPr="00D31E46" w:rsidRDefault="00A4251E" w:rsidP="00A4251E">
      <w:pPr>
        <w:jc w:val="both"/>
        <w:rPr>
          <w:sz w:val="26"/>
          <w:szCs w:val="26"/>
          <w:lang w:val="fr-FR" w:eastAsia="en-US"/>
        </w:rPr>
      </w:pPr>
      <w:r w:rsidRPr="00D31E46">
        <w:rPr>
          <w:sz w:val="26"/>
          <w:szCs w:val="26"/>
          <w:lang w:val="fr-FR" w:eastAsia="en-US"/>
        </w:rPr>
        <w:t xml:space="preserve">                    reprezentant legal</w:t>
      </w:r>
    </w:p>
    <w:p w14:paraId="09FF04A2" w14:textId="77777777" w:rsidR="00A4251E" w:rsidRPr="00D31E46" w:rsidRDefault="00A4251E" w:rsidP="00A4251E">
      <w:pPr>
        <w:jc w:val="both"/>
        <w:rPr>
          <w:sz w:val="26"/>
          <w:szCs w:val="26"/>
          <w:lang w:val="ro-RO" w:eastAsia="en-US"/>
        </w:rPr>
      </w:pPr>
      <w:r w:rsidRPr="00D31E46">
        <w:rPr>
          <w:sz w:val="26"/>
          <w:szCs w:val="26"/>
          <w:lang w:val="fr-FR" w:eastAsia="en-US"/>
        </w:rPr>
        <w:tab/>
      </w:r>
      <w:r>
        <w:rPr>
          <w:sz w:val="26"/>
          <w:szCs w:val="26"/>
          <w:lang w:val="fr-FR" w:eastAsia="en-US"/>
        </w:rPr>
        <w:t xml:space="preserve">         </w:t>
      </w:r>
      <w:r w:rsidRPr="00D31E46">
        <w:rPr>
          <w:sz w:val="26"/>
          <w:szCs w:val="26"/>
          <w:lang w:val="fr-FR" w:eastAsia="en-US"/>
        </w:rPr>
        <w:t xml:space="preserve">Dr.Mureșan Vasile </w:t>
      </w:r>
    </w:p>
    <w:p w14:paraId="17617FA3" w14:textId="77777777" w:rsidR="00A4251E" w:rsidRDefault="00A4251E" w:rsidP="00A4251E">
      <w:pPr>
        <w:tabs>
          <w:tab w:val="left" w:pos="6912"/>
        </w:tabs>
        <w:rPr>
          <w:sz w:val="24"/>
          <w:szCs w:val="24"/>
          <w:lang w:val="ro-RO"/>
        </w:rPr>
      </w:pPr>
    </w:p>
    <w:p w14:paraId="126A6051" w14:textId="77777777" w:rsidR="00A4251E" w:rsidRDefault="00A4251E" w:rsidP="00A4251E">
      <w:pPr>
        <w:tabs>
          <w:tab w:val="left" w:pos="6912"/>
        </w:tabs>
        <w:rPr>
          <w:sz w:val="24"/>
          <w:szCs w:val="24"/>
          <w:lang w:val="ro-RO"/>
        </w:rPr>
      </w:pPr>
    </w:p>
    <w:p w14:paraId="15FDBD93" w14:textId="77777777" w:rsidR="00A4251E" w:rsidRDefault="00A4251E" w:rsidP="00A4251E">
      <w:pPr>
        <w:tabs>
          <w:tab w:val="left" w:pos="6912"/>
        </w:tabs>
        <w:rPr>
          <w:sz w:val="24"/>
          <w:szCs w:val="24"/>
          <w:lang w:val="ro-RO"/>
        </w:rPr>
      </w:pPr>
    </w:p>
    <w:p w14:paraId="425E6214" w14:textId="77777777" w:rsidR="00A4251E" w:rsidRDefault="00A4251E" w:rsidP="00A4251E">
      <w:pPr>
        <w:tabs>
          <w:tab w:val="left" w:pos="6912"/>
        </w:tabs>
        <w:rPr>
          <w:sz w:val="24"/>
          <w:szCs w:val="24"/>
          <w:lang w:val="ro-RO"/>
        </w:rPr>
      </w:pPr>
    </w:p>
    <w:p w14:paraId="39E58384" w14:textId="77777777" w:rsidR="00A4251E" w:rsidRDefault="00A4251E" w:rsidP="00A4251E">
      <w:pPr>
        <w:tabs>
          <w:tab w:val="left" w:pos="6912"/>
        </w:tabs>
        <w:rPr>
          <w:sz w:val="24"/>
          <w:szCs w:val="24"/>
          <w:lang w:val="ro-RO"/>
        </w:rPr>
      </w:pPr>
    </w:p>
    <w:p w14:paraId="34F32829" w14:textId="77777777" w:rsidR="00A4251E" w:rsidRDefault="00A4251E" w:rsidP="00A4251E">
      <w:pPr>
        <w:tabs>
          <w:tab w:val="left" w:pos="6912"/>
        </w:tabs>
        <w:rPr>
          <w:sz w:val="24"/>
          <w:szCs w:val="24"/>
          <w:lang w:val="ro-RO"/>
        </w:rPr>
      </w:pPr>
    </w:p>
    <w:p w14:paraId="6F587220" w14:textId="77777777" w:rsidR="00A4251E" w:rsidRDefault="00A4251E" w:rsidP="00A4251E">
      <w:pPr>
        <w:tabs>
          <w:tab w:val="left" w:pos="6912"/>
        </w:tabs>
        <w:rPr>
          <w:sz w:val="24"/>
          <w:szCs w:val="24"/>
          <w:lang w:val="ro-RO"/>
        </w:rPr>
      </w:pPr>
    </w:p>
    <w:p w14:paraId="2F1F2F89" w14:textId="77777777" w:rsidR="00A4251E" w:rsidRDefault="00A4251E" w:rsidP="00A4251E">
      <w:pPr>
        <w:tabs>
          <w:tab w:val="left" w:pos="6912"/>
        </w:tabs>
        <w:rPr>
          <w:sz w:val="24"/>
          <w:szCs w:val="24"/>
          <w:lang w:val="ro-RO"/>
        </w:rPr>
      </w:pPr>
    </w:p>
    <w:p w14:paraId="5A6F62A0" w14:textId="77777777" w:rsidR="00A4251E" w:rsidRDefault="00A4251E" w:rsidP="00A4251E">
      <w:pPr>
        <w:tabs>
          <w:tab w:val="left" w:pos="6912"/>
        </w:tabs>
        <w:rPr>
          <w:sz w:val="24"/>
          <w:szCs w:val="24"/>
          <w:lang w:val="ro-RO"/>
        </w:rPr>
      </w:pPr>
    </w:p>
    <w:p w14:paraId="7E277561" w14:textId="77777777" w:rsidR="00A4251E" w:rsidRDefault="00A4251E" w:rsidP="00A4251E">
      <w:pPr>
        <w:tabs>
          <w:tab w:val="left" w:pos="6912"/>
        </w:tabs>
        <w:rPr>
          <w:sz w:val="24"/>
          <w:szCs w:val="24"/>
          <w:lang w:val="ro-RO"/>
        </w:rPr>
      </w:pPr>
    </w:p>
    <w:p w14:paraId="4ACF0199" w14:textId="77777777" w:rsidR="00A4251E" w:rsidRDefault="00A4251E" w:rsidP="00A4251E">
      <w:pPr>
        <w:jc w:val="center"/>
        <w:rPr>
          <w:b/>
          <w:sz w:val="28"/>
          <w:szCs w:val="28"/>
        </w:rPr>
      </w:pPr>
    </w:p>
    <w:p w14:paraId="19A8778C" w14:textId="77777777" w:rsidR="00A4251E" w:rsidRDefault="00A4251E" w:rsidP="00A4251E">
      <w:pPr>
        <w:jc w:val="center"/>
        <w:rPr>
          <w:b/>
          <w:sz w:val="28"/>
          <w:szCs w:val="28"/>
        </w:rPr>
      </w:pPr>
    </w:p>
    <w:p w14:paraId="478354CC" w14:textId="77777777" w:rsidR="00A4251E" w:rsidRDefault="00A4251E" w:rsidP="00A4251E">
      <w:pPr>
        <w:jc w:val="center"/>
        <w:rPr>
          <w:b/>
          <w:sz w:val="28"/>
          <w:szCs w:val="28"/>
        </w:rPr>
      </w:pPr>
    </w:p>
    <w:p w14:paraId="027D3210" w14:textId="77777777" w:rsidR="00A4251E" w:rsidRPr="001B1661" w:rsidRDefault="00A4251E" w:rsidP="00A4251E">
      <w:pPr>
        <w:jc w:val="center"/>
        <w:rPr>
          <w:b/>
          <w:sz w:val="24"/>
          <w:szCs w:val="24"/>
          <w:lang w:val="ro-RO" w:eastAsia="en-US"/>
        </w:rPr>
      </w:pPr>
      <w:r w:rsidRPr="001B1661">
        <w:rPr>
          <w:b/>
          <w:sz w:val="24"/>
          <w:szCs w:val="24"/>
        </w:rPr>
        <w:t>BIBLIOGRAFIE SI TEMATICA</w:t>
      </w:r>
    </w:p>
    <w:p w14:paraId="17F63D5F" w14:textId="77777777" w:rsidR="00A4251E" w:rsidRPr="001B1661" w:rsidRDefault="00A4251E" w:rsidP="00A4251E">
      <w:pPr>
        <w:jc w:val="center"/>
        <w:rPr>
          <w:b/>
          <w:sz w:val="24"/>
          <w:szCs w:val="24"/>
        </w:rPr>
      </w:pPr>
      <w:r w:rsidRPr="001B1661">
        <w:rPr>
          <w:b/>
          <w:sz w:val="24"/>
          <w:szCs w:val="24"/>
        </w:rPr>
        <w:t xml:space="preserve">la concursul pentru ocuparea postului de medic primar  în specialitatea medicina de laborator din cadrul Spitalului Clinic de Pneumoftiziologie „Leon Daniello” din </w:t>
      </w:r>
    </w:p>
    <w:p w14:paraId="5C9D29C6" w14:textId="77777777" w:rsidR="00A4251E" w:rsidRPr="001B1661" w:rsidRDefault="00A4251E" w:rsidP="00A4251E">
      <w:pPr>
        <w:jc w:val="center"/>
        <w:rPr>
          <w:b/>
          <w:sz w:val="24"/>
          <w:szCs w:val="24"/>
          <w:lang w:val="ro-RO"/>
        </w:rPr>
      </w:pPr>
      <w:r w:rsidRPr="001B1661">
        <w:rPr>
          <w:b/>
          <w:sz w:val="24"/>
          <w:szCs w:val="24"/>
        </w:rPr>
        <w:t>Cluj-Napoca</w:t>
      </w:r>
    </w:p>
    <w:p w14:paraId="14586D9E" w14:textId="77777777" w:rsidR="00A4251E" w:rsidRPr="001B1661" w:rsidRDefault="00A4251E" w:rsidP="00A4251E">
      <w:pPr>
        <w:rPr>
          <w:sz w:val="24"/>
          <w:szCs w:val="24"/>
        </w:rPr>
      </w:pPr>
    </w:p>
    <w:p w14:paraId="1F721454" w14:textId="77777777" w:rsidR="00A4251E" w:rsidRPr="001B1661" w:rsidRDefault="00A4251E" w:rsidP="00A4251E">
      <w:pPr>
        <w:rPr>
          <w:sz w:val="24"/>
          <w:szCs w:val="24"/>
        </w:rPr>
      </w:pPr>
    </w:p>
    <w:p w14:paraId="76828A64" w14:textId="77777777" w:rsidR="00A4251E" w:rsidRDefault="00A4251E" w:rsidP="00A4251E">
      <w:pPr>
        <w:rPr>
          <w:b/>
          <w:sz w:val="32"/>
          <w:szCs w:val="32"/>
        </w:rPr>
      </w:pPr>
    </w:p>
    <w:p w14:paraId="09042128" w14:textId="77777777" w:rsidR="00A4251E" w:rsidRDefault="00A4251E" w:rsidP="00A4251E">
      <w:pPr>
        <w:ind w:firstLine="680"/>
        <w:rPr>
          <w:b/>
          <w:sz w:val="28"/>
          <w:szCs w:val="28"/>
        </w:rPr>
      </w:pPr>
      <w:r>
        <w:rPr>
          <w:b/>
          <w:sz w:val="28"/>
          <w:szCs w:val="28"/>
        </w:rPr>
        <w:t>BIBLIOGRAFIE</w:t>
      </w:r>
    </w:p>
    <w:p w14:paraId="7E78B4B3" w14:textId="77777777" w:rsidR="00A4251E" w:rsidRDefault="00A4251E" w:rsidP="00A4251E">
      <w:pPr>
        <w:rPr>
          <w:b/>
          <w:sz w:val="24"/>
          <w:szCs w:val="24"/>
        </w:rPr>
      </w:pPr>
    </w:p>
    <w:p w14:paraId="77B92791" w14:textId="77777777" w:rsidR="00A4251E" w:rsidRDefault="00A4251E" w:rsidP="00A4251E">
      <w:pPr>
        <w:pStyle w:val="ListParagraph"/>
        <w:numPr>
          <w:ilvl w:val="0"/>
          <w:numId w:val="3"/>
        </w:numPr>
        <w:tabs>
          <w:tab w:val="left" w:pos="180"/>
          <w:tab w:val="left" w:pos="540"/>
        </w:tabs>
        <w:ind w:left="180" w:firstLine="0"/>
        <w:contextualSpacing/>
        <w:jc w:val="both"/>
        <w:rPr>
          <w:rFonts w:ascii="Times New Roman" w:hAnsi="Times New Roman"/>
          <w:sz w:val="24"/>
          <w:szCs w:val="24"/>
        </w:rPr>
      </w:pPr>
      <w:r>
        <w:rPr>
          <w:rFonts w:ascii="Times New Roman" w:hAnsi="Times New Roman"/>
          <w:sz w:val="24"/>
          <w:szCs w:val="24"/>
        </w:rPr>
        <w:t xml:space="preserve">   Ghid pentru prevenirea și limitarea fenomenului de rezistența la antimicrobiene (AMR) și a infecțiilor asociate asistenței medicale (IAAM) – Microbiologie - Institutul Național de Boli Infecțioase „Prof. Dr. Matei Balș" din București</w:t>
      </w:r>
    </w:p>
    <w:p w14:paraId="152FDF4A" w14:textId="77777777" w:rsidR="00A4251E" w:rsidRDefault="00A4251E" w:rsidP="00A4251E">
      <w:pPr>
        <w:pStyle w:val="ListParagraph"/>
        <w:numPr>
          <w:ilvl w:val="0"/>
          <w:numId w:val="3"/>
        </w:numPr>
        <w:tabs>
          <w:tab w:val="left" w:pos="180"/>
          <w:tab w:val="left" w:pos="540"/>
        </w:tabs>
        <w:ind w:left="180" w:firstLine="0"/>
        <w:contextualSpacing/>
        <w:jc w:val="both"/>
        <w:rPr>
          <w:rFonts w:ascii="Times New Roman" w:hAnsi="Times New Roman"/>
          <w:sz w:val="24"/>
          <w:szCs w:val="24"/>
        </w:rPr>
      </w:pPr>
      <w:r>
        <w:rPr>
          <w:rFonts w:ascii="Times New Roman" w:hAnsi="Times New Roman"/>
          <w:sz w:val="24"/>
          <w:szCs w:val="24"/>
        </w:rPr>
        <w:t xml:space="preserve">  Ghidul national pentru reteaua laboratorarelor TB 2018 – Dr. Daniela Homorodean, Dr. Adriana Moisoiu</w:t>
      </w:r>
    </w:p>
    <w:p w14:paraId="6895C5DD" w14:textId="77777777" w:rsidR="00A4251E" w:rsidRDefault="00A4251E" w:rsidP="00A4251E">
      <w:pPr>
        <w:pStyle w:val="ListParagraph"/>
        <w:numPr>
          <w:ilvl w:val="0"/>
          <w:numId w:val="3"/>
        </w:numPr>
        <w:tabs>
          <w:tab w:val="left" w:pos="180"/>
          <w:tab w:val="left" w:pos="540"/>
        </w:tabs>
        <w:ind w:left="180" w:firstLine="0"/>
        <w:contextualSpacing/>
        <w:jc w:val="both"/>
        <w:rPr>
          <w:rFonts w:ascii="Times New Roman" w:hAnsi="Times New Roman"/>
          <w:sz w:val="24"/>
          <w:szCs w:val="24"/>
        </w:rPr>
      </w:pPr>
      <w:r>
        <w:rPr>
          <w:rFonts w:ascii="Times New Roman" w:hAnsi="Times New Roman"/>
          <w:sz w:val="24"/>
          <w:szCs w:val="24"/>
        </w:rPr>
        <w:t xml:space="preserve">Ordinul nr. 956 din 31 martie 2022 </w:t>
      </w:r>
      <w:r>
        <w:rPr>
          <w:rFonts w:ascii="Times New Roman" w:hAnsi="Times New Roman"/>
          <w:bCs/>
          <w:sz w:val="24"/>
          <w:szCs w:val="24"/>
          <w:shd w:val="clear" w:color="auto" w:fill="FFFFFF"/>
        </w:rPr>
        <w:t>privind modificarea </w:t>
      </w:r>
      <w:hyperlink r:id="rId10" w:history="1">
        <w:r w:rsidRPr="00E651FE">
          <w:rPr>
            <w:rStyle w:val="Hyperlink"/>
            <w:rFonts w:ascii="Times New Roman" w:hAnsi="Times New Roman"/>
            <w:bCs/>
            <w:sz w:val="24"/>
            <w:szCs w:val="24"/>
            <w:bdr w:val="none" w:sz="0" w:space="0" w:color="auto" w:frame="1"/>
            <w:shd w:val="clear" w:color="auto" w:fill="FFFFFF"/>
          </w:rPr>
          <w:t>Ordinului ministrului sanatații nr. 1.171/2015</w:t>
        </w:r>
      </w:hyperlink>
      <w:r>
        <w:rPr>
          <w:rFonts w:ascii="Times New Roman" w:hAnsi="Times New Roman"/>
          <w:bCs/>
          <w:sz w:val="24"/>
          <w:szCs w:val="24"/>
          <w:shd w:val="clear" w:color="auto" w:fill="FFFFFF"/>
        </w:rPr>
        <w:t> pentru aprobarea unor reglementari privind controlul tuberculozei</w:t>
      </w:r>
    </w:p>
    <w:p w14:paraId="54D4A106" w14:textId="77777777" w:rsidR="00A4251E" w:rsidRDefault="00A4251E" w:rsidP="00A4251E">
      <w:pPr>
        <w:pStyle w:val="ListParagraph"/>
        <w:numPr>
          <w:ilvl w:val="0"/>
          <w:numId w:val="3"/>
        </w:numPr>
        <w:tabs>
          <w:tab w:val="left" w:pos="180"/>
          <w:tab w:val="left" w:pos="540"/>
        </w:tabs>
        <w:ind w:left="180" w:firstLine="0"/>
        <w:contextualSpacing/>
        <w:jc w:val="both"/>
        <w:rPr>
          <w:rFonts w:ascii="Times New Roman" w:hAnsi="Times New Roman"/>
          <w:sz w:val="24"/>
          <w:szCs w:val="24"/>
        </w:rPr>
      </w:pPr>
      <w:r>
        <w:rPr>
          <w:rFonts w:ascii="Times New Roman" w:hAnsi="Times New Roman"/>
          <w:bCs/>
          <w:sz w:val="24"/>
          <w:szCs w:val="24"/>
          <w:shd w:val="clear" w:color="auto" w:fill="FFFFFF"/>
        </w:rPr>
        <w:t>Ordinul 1301 din 2007  pentru aprobarea Normelor privind functionarea laboratoarelor de analize medicale, cu modificarile si completarile ulterioare</w:t>
      </w:r>
    </w:p>
    <w:p w14:paraId="7C32590A" w14:textId="77777777" w:rsidR="00A4251E" w:rsidRDefault="00A4251E" w:rsidP="00A4251E">
      <w:pPr>
        <w:pStyle w:val="ListParagraph"/>
        <w:numPr>
          <w:ilvl w:val="0"/>
          <w:numId w:val="3"/>
        </w:numPr>
        <w:tabs>
          <w:tab w:val="left" w:pos="180"/>
          <w:tab w:val="left" w:pos="540"/>
        </w:tabs>
        <w:ind w:left="180" w:firstLine="0"/>
        <w:contextualSpacing/>
        <w:jc w:val="both"/>
        <w:rPr>
          <w:rFonts w:ascii="Times New Roman" w:hAnsi="Times New Roman"/>
          <w:sz w:val="24"/>
          <w:szCs w:val="24"/>
        </w:rPr>
      </w:pPr>
      <w:r>
        <w:rPr>
          <w:rFonts w:ascii="Times New Roman" w:hAnsi="Times New Roman"/>
          <w:bCs/>
          <w:sz w:val="24"/>
          <w:szCs w:val="24"/>
          <w:shd w:val="clear" w:color="auto" w:fill="FFFFFF"/>
        </w:rPr>
        <w:t xml:space="preserve">Ordinul 1761 din 3 septembrie 2021 </w:t>
      </w:r>
      <w:r>
        <w:rPr>
          <w:rFonts w:ascii="Times New Roman" w:hAnsi="Times New Roman"/>
          <w:sz w:val="24"/>
          <w:szCs w:val="24"/>
        </w:rPr>
        <w:t>pentru aprobarea Normelor tehnice privind curatarea, dezinfectia si sterilizarea în unitatile sanitare publice si private, evaluarea eficacitatii procedurilor de curatenie si dezinfectie efectuate în cadrul acestora, procedurile recomandate pentru dezinfectia mainilor în functie de nivelul de risc, precum si metodele de evaluare a derularii procesului de sterilizare si controlul eficientei acestuia</w:t>
      </w:r>
    </w:p>
    <w:p w14:paraId="328ECA1F" w14:textId="77777777" w:rsidR="00A4251E" w:rsidRDefault="00A4251E" w:rsidP="00A4251E">
      <w:pPr>
        <w:jc w:val="both"/>
        <w:rPr>
          <w:sz w:val="24"/>
          <w:szCs w:val="24"/>
        </w:rPr>
      </w:pPr>
    </w:p>
    <w:p w14:paraId="2AECD9E9" w14:textId="77777777" w:rsidR="00A4251E" w:rsidRDefault="00A4251E" w:rsidP="00A4251E">
      <w:pPr>
        <w:ind w:firstLine="680"/>
        <w:jc w:val="both"/>
        <w:rPr>
          <w:b/>
          <w:sz w:val="28"/>
          <w:szCs w:val="28"/>
        </w:rPr>
      </w:pPr>
      <w:r>
        <w:rPr>
          <w:b/>
          <w:sz w:val="28"/>
          <w:szCs w:val="28"/>
        </w:rPr>
        <w:t>TEMATICA</w:t>
      </w:r>
    </w:p>
    <w:p w14:paraId="5B708088" w14:textId="77777777" w:rsidR="00A4251E" w:rsidRDefault="00A4251E" w:rsidP="00A4251E">
      <w:pPr>
        <w:jc w:val="both"/>
        <w:rPr>
          <w:sz w:val="24"/>
          <w:szCs w:val="24"/>
        </w:rPr>
      </w:pPr>
    </w:p>
    <w:p w14:paraId="05FFC6CA" w14:textId="77777777" w:rsidR="00A4251E" w:rsidRDefault="00A4251E" w:rsidP="00A4251E">
      <w:pPr>
        <w:spacing w:line="276" w:lineRule="auto"/>
        <w:ind w:firstLine="680"/>
        <w:jc w:val="both"/>
      </w:pPr>
      <w:r>
        <w:rPr>
          <w:b/>
        </w:rPr>
        <w:t>De la nr. crt. 1 -2</w:t>
      </w:r>
      <w:r>
        <w:t xml:space="preserve"> se va avea in vedere bibliografia in integralitate</w:t>
      </w:r>
    </w:p>
    <w:p w14:paraId="4079DDA5" w14:textId="77777777" w:rsidR="00A4251E" w:rsidRDefault="00A4251E" w:rsidP="00A4251E">
      <w:pPr>
        <w:spacing w:line="276" w:lineRule="auto"/>
        <w:ind w:firstLine="680"/>
        <w:jc w:val="both"/>
        <w:rPr>
          <w:b/>
        </w:rPr>
      </w:pPr>
      <w:r>
        <w:rPr>
          <w:b/>
        </w:rPr>
        <w:t xml:space="preserve">De la nr. crt. 3 </w:t>
      </w:r>
    </w:p>
    <w:p w14:paraId="1E38C781" w14:textId="77777777" w:rsidR="00A4251E" w:rsidRDefault="00A4251E" w:rsidP="00A4251E">
      <w:pPr>
        <w:spacing w:line="276" w:lineRule="auto"/>
        <w:ind w:firstLine="680"/>
        <w:jc w:val="both"/>
        <w:rPr>
          <w:i/>
        </w:rPr>
      </w:pPr>
      <w:r>
        <w:rPr>
          <w:i/>
        </w:rPr>
        <w:t xml:space="preserve">Partea a I – a </w:t>
      </w:r>
    </w:p>
    <w:p w14:paraId="034A5B10" w14:textId="77777777" w:rsidR="00A4251E" w:rsidRDefault="00A4251E" w:rsidP="00A4251E">
      <w:pPr>
        <w:spacing w:line="276" w:lineRule="auto"/>
        <w:ind w:firstLine="680"/>
        <w:jc w:val="both"/>
      </w:pPr>
      <w:r>
        <w:t>- capitlol 1 „Scopul si obiectivele PNPCST”</w:t>
      </w:r>
    </w:p>
    <w:p w14:paraId="569414F5" w14:textId="77777777" w:rsidR="00A4251E" w:rsidRDefault="00A4251E" w:rsidP="00A4251E">
      <w:pPr>
        <w:spacing w:line="276" w:lineRule="auto"/>
        <w:ind w:firstLine="680"/>
        <w:jc w:val="both"/>
      </w:pPr>
      <w:r>
        <w:t>- capitol 2 „ Organizarea PNPCST”</w:t>
      </w:r>
    </w:p>
    <w:p w14:paraId="09F4D1ED" w14:textId="77777777" w:rsidR="00A4251E" w:rsidRDefault="00A4251E" w:rsidP="00A4251E">
      <w:pPr>
        <w:spacing w:line="276" w:lineRule="auto"/>
        <w:ind w:firstLine="680"/>
        <w:jc w:val="both"/>
        <w:rPr>
          <w:i/>
        </w:rPr>
      </w:pPr>
      <w:r>
        <w:rPr>
          <w:i/>
        </w:rPr>
        <w:t xml:space="preserve">Partea a II-a </w:t>
      </w:r>
    </w:p>
    <w:p w14:paraId="10263031" w14:textId="77777777" w:rsidR="00A4251E" w:rsidRDefault="00A4251E" w:rsidP="00A4251E">
      <w:pPr>
        <w:spacing w:line="276" w:lineRule="auto"/>
        <w:ind w:firstLine="680"/>
        <w:jc w:val="both"/>
      </w:pPr>
      <w:r>
        <w:t>- capitol 1, punctul A „Diagnosticul tuberculozei pulmonare”</w:t>
      </w:r>
    </w:p>
    <w:p w14:paraId="24137908" w14:textId="77777777" w:rsidR="00A4251E" w:rsidRDefault="00A4251E" w:rsidP="00A4251E">
      <w:pPr>
        <w:spacing w:line="276" w:lineRule="auto"/>
        <w:ind w:firstLine="680"/>
        <w:jc w:val="both"/>
        <w:rPr>
          <w:i/>
        </w:rPr>
      </w:pPr>
      <w:r>
        <w:rPr>
          <w:i/>
        </w:rPr>
        <w:t>Partea a III-a</w:t>
      </w:r>
    </w:p>
    <w:p w14:paraId="1A16E859" w14:textId="77777777" w:rsidR="00A4251E" w:rsidRDefault="00A4251E" w:rsidP="00A4251E">
      <w:pPr>
        <w:spacing w:line="276" w:lineRule="auto"/>
        <w:ind w:firstLine="680"/>
        <w:jc w:val="both"/>
      </w:pPr>
      <w:r>
        <w:t>- „Diagnosticul infectiei tuberculoase latente”</w:t>
      </w:r>
    </w:p>
    <w:p w14:paraId="7BDC59E6" w14:textId="77777777" w:rsidR="00A4251E" w:rsidRDefault="00A4251E" w:rsidP="00A4251E">
      <w:pPr>
        <w:spacing w:line="276" w:lineRule="auto"/>
        <w:ind w:firstLine="680"/>
        <w:jc w:val="both"/>
        <w:rPr>
          <w:b/>
        </w:rPr>
      </w:pPr>
      <w:r>
        <w:rPr>
          <w:b/>
        </w:rPr>
        <w:t xml:space="preserve">De la nr. crt. 4 </w:t>
      </w:r>
    </w:p>
    <w:p w14:paraId="4F71B5E7" w14:textId="77777777" w:rsidR="00A4251E" w:rsidRDefault="00A4251E" w:rsidP="00A4251E">
      <w:pPr>
        <w:spacing w:line="276" w:lineRule="auto"/>
        <w:ind w:firstLine="680"/>
        <w:jc w:val="both"/>
      </w:pPr>
      <w:r>
        <w:t xml:space="preserve">- Anexa nr. 1 „NORME privind functionarea laboratoarelor de analize medicale” </w:t>
      </w:r>
    </w:p>
    <w:p w14:paraId="585C47BE" w14:textId="77777777" w:rsidR="00A4251E" w:rsidRDefault="00A4251E" w:rsidP="00A4251E">
      <w:pPr>
        <w:spacing w:line="276" w:lineRule="auto"/>
        <w:ind w:firstLine="680"/>
        <w:jc w:val="both"/>
      </w:pPr>
      <w:r>
        <w:rPr>
          <w:b/>
        </w:rPr>
        <w:t>De la nr. crt. 5</w:t>
      </w:r>
      <w:r>
        <w:t xml:space="preserve"> – se va avea in vedere bibliografia in integralitate</w:t>
      </w:r>
    </w:p>
    <w:p w14:paraId="67392248" w14:textId="77777777" w:rsidR="00A4251E" w:rsidRDefault="00A4251E" w:rsidP="00A4251E">
      <w:pPr>
        <w:jc w:val="both"/>
        <w:rPr>
          <w:sz w:val="26"/>
          <w:szCs w:val="26"/>
          <w:lang w:val="fr-FR" w:eastAsia="en-US"/>
        </w:rPr>
      </w:pPr>
      <w:r w:rsidRPr="00D31E46">
        <w:rPr>
          <w:sz w:val="26"/>
          <w:szCs w:val="26"/>
          <w:lang w:val="fr-FR" w:eastAsia="en-US"/>
        </w:rPr>
        <w:t xml:space="preserve">            </w:t>
      </w:r>
      <w:r>
        <w:rPr>
          <w:sz w:val="26"/>
          <w:szCs w:val="26"/>
          <w:lang w:val="fr-FR" w:eastAsia="en-US"/>
        </w:rPr>
        <w:t xml:space="preserve">          </w:t>
      </w:r>
    </w:p>
    <w:p w14:paraId="15E51154" w14:textId="77777777" w:rsidR="00A4251E" w:rsidRDefault="00A4251E" w:rsidP="00A4251E">
      <w:pPr>
        <w:jc w:val="both"/>
        <w:rPr>
          <w:sz w:val="26"/>
          <w:szCs w:val="26"/>
          <w:lang w:val="fr-FR" w:eastAsia="en-US"/>
        </w:rPr>
      </w:pPr>
    </w:p>
    <w:p w14:paraId="33E5C458" w14:textId="77777777" w:rsidR="00A4251E" w:rsidRDefault="00A4251E" w:rsidP="00A4251E">
      <w:pPr>
        <w:jc w:val="both"/>
        <w:rPr>
          <w:sz w:val="26"/>
          <w:szCs w:val="26"/>
          <w:lang w:val="fr-FR" w:eastAsia="en-US"/>
        </w:rPr>
      </w:pPr>
    </w:p>
    <w:p w14:paraId="0FD68FF2" w14:textId="77777777" w:rsidR="00A4251E" w:rsidRDefault="00A4251E" w:rsidP="00A4251E">
      <w:pPr>
        <w:jc w:val="center"/>
        <w:rPr>
          <w:sz w:val="26"/>
          <w:szCs w:val="26"/>
          <w:lang w:val="fr-FR" w:eastAsia="en-US"/>
        </w:rPr>
      </w:pPr>
      <w:r w:rsidRPr="00D31E46">
        <w:rPr>
          <w:sz w:val="26"/>
          <w:szCs w:val="26"/>
          <w:lang w:val="fr-FR" w:eastAsia="en-US"/>
        </w:rPr>
        <w:t>Manager PJ</w:t>
      </w:r>
    </w:p>
    <w:p w14:paraId="355CF4E1" w14:textId="77777777" w:rsidR="00A4251E" w:rsidRDefault="00A4251E" w:rsidP="00A4251E">
      <w:pPr>
        <w:jc w:val="center"/>
        <w:rPr>
          <w:sz w:val="26"/>
          <w:szCs w:val="26"/>
          <w:lang w:val="fr-FR" w:eastAsia="en-US"/>
        </w:rPr>
      </w:pPr>
      <w:r w:rsidRPr="00D31E46">
        <w:rPr>
          <w:sz w:val="26"/>
          <w:szCs w:val="26"/>
          <w:lang w:val="fr-FR" w:eastAsia="en-US"/>
        </w:rPr>
        <w:t>BIOSAN ECO SRL</w:t>
      </w:r>
    </w:p>
    <w:p w14:paraId="4A2B3DE5" w14:textId="77777777" w:rsidR="00A4251E" w:rsidRPr="00D31E46" w:rsidRDefault="00A4251E" w:rsidP="00A4251E">
      <w:pPr>
        <w:jc w:val="center"/>
        <w:rPr>
          <w:sz w:val="26"/>
          <w:szCs w:val="26"/>
          <w:lang w:val="fr-FR" w:eastAsia="en-US"/>
        </w:rPr>
      </w:pPr>
      <w:r w:rsidRPr="00D31E46">
        <w:rPr>
          <w:sz w:val="26"/>
          <w:szCs w:val="26"/>
          <w:lang w:val="fr-FR" w:eastAsia="en-US"/>
        </w:rPr>
        <w:t>reprezentant legal</w:t>
      </w:r>
    </w:p>
    <w:p w14:paraId="77F25214" w14:textId="77777777" w:rsidR="00A4251E" w:rsidRPr="00D31E46" w:rsidRDefault="00A4251E" w:rsidP="00A4251E">
      <w:pPr>
        <w:jc w:val="center"/>
        <w:rPr>
          <w:sz w:val="26"/>
          <w:szCs w:val="26"/>
          <w:lang w:val="ro-RO" w:eastAsia="en-US"/>
        </w:rPr>
      </w:pPr>
      <w:r w:rsidRPr="00D31E46">
        <w:rPr>
          <w:sz w:val="26"/>
          <w:szCs w:val="26"/>
          <w:lang w:val="fr-FR" w:eastAsia="en-US"/>
        </w:rPr>
        <w:t>Dr.Mureșan Vasile</w:t>
      </w:r>
    </w:p>
    <w:p w14:paraId="630A6650" w14:textId="77777777" w:rsidR="005D2E55" w:rsidRDefault="005D2E55"/>
    <w:sectPr w:rsidR="005D2E55" w:rsidSect="00A4251E">
      <w:pgSz w:w="11906" w:h="16838"/>
      <w:pgMar w:top="426"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1368B"/>
    <w:multiLevelType w:val="hybridMultilevel"/>
    <w:tmpl w:val="A23C4A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463323D"/>
    <w:multiLevelType w:val="hybridMultilevel"/>
    <w:tmpl w:val="429228CE"/>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65193668"/>
    <w:multiLevelType w:val="hybridMultilevel"/>
    <w:tmpl w:val="8DB27BF4"/>
    <w:lvl w:ilvl="0" w:tplc="D30C26A4">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41929715">
    <w:abstractNumId w:val="2"/>
  </w:num>
  <w:num w:numId="2" w16cid:durableId="1281762723">
    <w:abstractNumId w:val="1"/>
  </w:num>
  <w:num w:numId="3" w16cid:durableId="1650476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3308F"/>
    <w:rsid w:val="0003308F"/>
    <w:rsid w:val="00346ED0"/>
    <w:rsid w:val="00495026"/>
    <w:rsid w:val="005D2E55"/>
    <w:rsid w:val="007709F4"/>
    <w:rsid w:val="00A42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5"/>
      </o:rules>
    </o:shapelayout>
  </w:shapeDefaults>
  <w:decimalSymbol w:val="."/>
  <w:listSeparator w:val=","/>
  <w14:docId w14:val="378EFC7B"/>
  <w15:chartTrackingRefBased/>
  <w15:docId w15:val="{DC567B2D-F912-4A3B-BAD1-E9040F3D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1E"/>
    <w:pPr>
      <w:spacing w:after="0" w:line="240" w:lineRule="auto"/>
    </w:pPr>
    <w:rPr>
      <w:rFonts w:ascii="Times New Roman" w:eastAsia="Times New Roman" w:hAnsi="Times New Roman" w:cs="Times New Roman"/>
      <w:kern w:val="0"/>
      <w:sz w:val="20"/>
      <w:szCs w:val="20"/>
      <w:lang w:val="en-US"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4251E"/>
    <w:rPr>
      <w:color w:val="0000FF"/>
      <w:u w:val="single"/>
    </w:rPr>
  </w:style>
  <w:style w:type="paragraph" w:styleId="Header">
    <w:name w:val="header"/>
    <w:basedOn w:val="Normal"/>
    <w:link w:val="HeaderChar"/>
    <w:rsid w:val="00A4251E"/>
    <w:pPr>
      <w:tabs>
        <w:tab w:val="center" w:pos="4320"/>
        <w:tab w:val="right" w:pos="8640"/>
      </w:tabs>
    </w:pPr>
  </w:style>
  <w:style w:type="character" w:customStyle="1" w:styleId="HeaderChar">
    <w:name w:val="Header Char"/>
    <w:basedOn w:val="DefaultParagraphFont"/>
    <w:link w:val="Header"/>
    <w:rsid w:val="00A4251E"/>
    <w:rPr>
      <w:rFonts w:ascii="Times New Roman" w:eastAsia="Times New Roman" w:hAnsi="Times New Roman" w:cs="Times New Roman"/>
      <w:kern w:val="0"/>
      <w:sz w:val="20"/>
      <w:szCs w:val="20"/>
      <w:lang w:val="en-US" w:eastAsia="ar-SA"/>
      <w14:ligatures w14:val="none"/>
    </w:rPr>
  </w:style>
  <w:style w:type="paragraph" w:styleId="ListParagraph">
    <w:name w:val="List Paragraph"/>
    <w:basedOn w:val="Normal"/>
    <w:uiPriority w:val="34"/>
    <w:qFormat/>
    <w:rsid w:val="00A4251E"/>
    <w:pPr>
      <w:spacing w:after="200" w:line="276" w:lineRule="auto"/>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egislatie.just.ro/Public/DetaliiDocumentAfis/191099" TargetMode="External"/><Relationship Id="rId4" Type="http://schemas.openxmlformats.org/officeDocument/2006/relationships/webSettings" Target="webSettings.xml"/><Relationship Id="rId9" Type="http://schemas.openxmlformats.org/officeDocument/2006/relationships/hyperlink" Target="mailto:runos@pneumoclu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1629</Words>
  <Characters>9288</Characters>
  <Application>Microsoft Office Word</Application>
  <DocSecurity>0</DocSecurity>
  <Lines>77</Lines>
  <Paragraphs>21</Paragraphs>
  <ScaleCrop>false</ScaleCrop>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Pogacean</dc:creator>
  <cp:keywords/>
  <dc:description/>
  <cp:lastModifiedBy>Ana Pogacean</cp:lastModifiedBy>
  <cp:revision>3</cp:revision>
  <dcterms:created xsi:type="dcterms:W3CDTF">2023-04-19T10:47:00Z</dcterms:created>
  <dcterms:modified xsi:type="dcterms:W3CDTF">2023-04-19T10:52:00Z</dcterms:modified>
</cp:coreProperties>
</file>