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E52905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color w:val="666666"/>
          <w:bdr w:val="none" w:sz="0" w:space="0" w:color="auto" w:frame="1"/>
          <w:lang w:val="ro-RO"/>
        </w:rPr>
      </w:pPr>
    </w:p>
    <w:p w:rsidR="001A210C" w:rsidRPr="00A41EBA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bdr w:val="none" w:sz="0" w:space="0" w:color="auto" w:frame="1"/>
          <w:lang w:val="ro-RO"/>
        </w:rPr>
      </w:pPr>
    </w:p>
    <w:p w:rsidR="001A210C" w:rsidRPr="00A41EBA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A41EBA">
        <w:rPr>
          <w:rFonts w:ascii="Arial" w:hAnsi="Arial" w:cs="Arial"/>
          <w:sz w:val="24"/>
          <w:szCs w:val="24"/>
          <w:lang w:val="ro-RO"/>
        </w:rPr>
        <w:t xml:space="preserve">          </w:t>
      </w:r>
      <w:r w:rsidR="00C3464D" w:rsidRPr="00A41EBA">
        <w:rPr>
          <w:rFonts w:ascii="Arial" w:hAnsi="Arial" w:cs="Arial"/>
          <w:sz w:val="24"/>
          <w:szCs w:val="24"/>
          <w:lang w:val="ro-RO"/>
        </w:rPr>
        <w:t xml:space="preserve">                  </w:t>
      </w:r>
      <w:r w:rsidRPr="00A41EBA">
        <w:rPr>
          <w:rFonts w:ascii="Arial" w:hAnsi="Arial" w:cs="Arial"/>
          <w:b/>
          <w:sz w:val="24"/>
          <w:szCs w:val="24"/>
          <w:lang w:val="ro-RO"/>
        </w:rPr>
        <w:t xml:space="preserve">Anexa nr. </w:t>
      </w:r>
      <w:r w:rsidR="00707433" w:rsidRPr="00A41EBA">
        <w:rPr>
          <w:rFonts w:ascii="Arial" w:hAnsi="Arial" w:cs="Arial"/>
          <w:b/>
          <w:sz w:val="24"/>
          <w:szCs w:val="24"/>
          <w:lang w:val="ro-RO"/>
        </w:rPr>
        <w:t>2</w:t>
      </w:r>
      <w:r w:rsidRPr="00A41EBA">
        <w:rPr>
          <w:rFonts w:ascii="Arial" w:hAnsi="Arial" w:cs="Arial"/>
          <w:b/>
          <w:sz w:val="24"/>
          <w:szCs w:val="24"/>
          <w:lang w:val="ro-RO"/>
        </w:rPr>
        <w:t xml:space="preserve"> la Anunțul de concurs nr. </w:t>
      </w:r>
      <w:r w:rsidR="00A41EBA" w:rsidRPr="00A41EBA">
        <w:rPr>
          <w:rFonts w:ascii="Arial" w:hAnsi="Arial" w:cs="Arial"/>
          <w:b/>
          <w:sz w:val="24"/>
          <w:szCs w:val="24"/>
          <w:lang w:val="ro-RO"/>
        </w:rPr>
        <w:t>28751</w:t>
      </w:r>
      <w:r w:rsidR="0005294C" w:rsidRPr="00A41EBA">
        <w:rPr>
          <w:rFonts w:ascii="Arial" w:hAnsi="Arial" w:cs="Arial"/>
          <w:b/>
          <w:sz w:val="24"/>
          <w:szCs w:val="24"/>
          <w:lang w:val="ro-RO"/>
        </w:rPr>
        <w:t xml:space="preserve"> /SOBC</w:t>
      </w:r>
      <w:r w:rsidR="00A9579E" w:rsidRPr="00A41EBA">
        <w:rPr>
          <w:rFonts w:ascii="Arial" w:hAnsi="Arial" w:cs="Arial"/>
          <w:b/>
          <w:sz w:val="24"/>
          <w:szCs w:val="24"/>
          <w:lang w:val="ro-RO"/>
        </w:rPr>
        <w:t>/</w:t>
      </w:r>
      <w:r w:rsidR="00F61F87" w:rsidRPr="00A41EBA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A21FB4" w:rsidRPr="00A41EBA">
        <w:rPr>
          <w:rFonts w:ascii="Arial" w:hAnsi="Arial" w:cs="Arial"/>
          <w:b/>
          <w:sz w:val="24"/>
          <w:szCs w:val="24"/>
          <w:lang w:val="ro-RO"/>
        </w:rPr>
        <w:t>26.04</w:t>
      </w:r>
      <w:r w:rsidR="00A9579E" w:rsidRPr="00A41EBA">
        <w:rPr>
          <w:rFonts w:ascii="Arial" w:hAnsi="Arial" w:cs="Arial"/>
          <w:b/>
          <w:sz w:val="24"/>
          <w:szCs w:val="24"/>
          <w:lang w:val="ro-RO"/>
        </w:rPr>
        <w:t>.2023</w:t>
      </w:r>
    </w:p>
    <w:p w:rsidR="001A210C" w:rsidRPr="00E52905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color w:val="666666"/>
          <w:bdr w:val="none" w:sz="0" w:space="0" w:color="auto" w:frame="1"/>
          <w:lang w:val="ro-RO"/>
        </w:rPr>
      </w:pPr>
      <w:bookmarkStart w:id="0" w:name="_GoBack"/>
      <w:bookmarkEnd w:id="0"/>
    </w:p>
    <w:p w:rsidR="001A210C" w:rsidRPr="00E52905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b w:val="0"/>
          <w:color w:val="666666"/>
          <w:bdr w:val="none" w:sz="0" w:space="0" w:color="auto" w:frame="1"/>
          <w:lang w:val="ro-RO"/>
        </w:rPr>
      </w:pPr>
    </w:p>
    <w:p w:rsidR="001A210C" w:rsidRPr="00805FA8" w:rsidRDefault="00AF5B5D" w:rsidP="001A210C">
      <w:pPr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805FA8">
        <w:rPr>
          <w:rFonts w:ascii="Arial" w:hAnsi="Arial" w:cs="Arial"/>
          <w:b/>
          <w:sz w:val="24"/>
          <w:szCs w:val="24"/>
          <w:lang w:val="ro-RO"/>
        </w:rPr>
        <w:t xml:space="preserve">BIBLIOGRAFIA ȘI TEMATICA </w:t>
      </w:r>
    </w:p>
    <w:p w:rsidR="001A210C" w:rsidRPr="00E52905" w:rsidRDefault="001A210C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</w:p>
    <w:p w:rsidR="00E52905" w:rsidRPr="00E52905" w:rsidRDefault="00E52905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</w:p>
    <w:p w:rsidR="00E52905" w:rsidRPr="00E52905" w:rsidRDefault="00E52905" w:rsidP="00C74FCD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E52905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I. PROBA SCRISA </w:t>
      </w:r>
    </w:p>
    <w:p w:rsidR="00E52905" w:rsidRPr="00E52905" w:rsidRDefault="00E52905" w:rsidP="00C74FCD">
      <w:pPr>
        <w:pStyle w:val="NormalWeb"/>
        <w:shd w:val="clear" w:color="auto" w:fill="FFFFFF"/>
        <w:spacing w:before="0" w:beforeAutospacing="0" w:after="0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E52905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II. PROBA PRACTICA </w:t>
      </w:r>
    </w:p>
    <w:p w:rsidR="006C78F8" w:rsidRDefault="006C78F8" w:rsidP="006C78F8">
      <w:pPr>
        <w:pStyle w:val="NormalWeb"/>
        <w:shd w:val="clear" w:color="auto" w:fill="FFFFFF"/>
        <w:spacing w:before="0" w:beforeAutospacing="0" w:after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</w:p>
    <w:p w:rsidR="00805FA8" w:rsidRPr="006C78F8" w:rsidRDefault="00805FA8" w:rsidP="009E417D">
      <w:pPr>
        <w:pStyle w:val="NormalWeb"/>
        <w:shd w:val="clear" w:color="auto" w:fill="FFFFFF"/>
        <w:spacing w:before="0" w:beforeAutospacing="0" w:after="0" w:line="276" w:lineRule="auto"/>
        <w:ind w:right="-270"/>
        <w:jc w:val="center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6C78F8">
        <w:rPr>
          <w:rStyle w:val="Strong"/>
          <w:rFonts w:ascii="Arial" w:hAnsi="Arial" w:cs="Arial"/>
          <w:bdr w:val="none" w:sz="0" w:space="0" w:color="auto" w:frame="1"/>
          <w:lang w:val="ro-RO"/>
        </w:rPr>
        <w:t>TEMATICA</w:t>
      </w:r>
    </w:p>
    <w:p w:rsidR="00E52905" w:rsidRPr="00E52905" w:rsidRDefault="00E52905" w:rsidP="00E52905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E52905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I. PROBA SCRISA 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1. Conceptia clinico-nosografica in psihiatria contemporana. Clasificarea tulburarilor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mintale (ICD-10-WHO, DSM-IVAPA). Criterii de validitate si credibilitate a diagnosticului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psihiatric.(9,13,17,23,24,25,26,28,29)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2. Normalitate, anormalitate, sanatate si boala psihica.(8,11,17,19,27,28)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3. Bazele biologice ale psihiatriei. Genetica si psihiatria.(9,17,19)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4. Bazele biologice ale psihiatriei (6,9,17)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neurotransmitatorii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neuroanatomie functionala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5. Doctrine psihopatologice: psihanaliza, cognitivismul, comportamentalismul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(behaviourism-ul), configurationismul (gestalt-ismul), psihopatologia dezvoltarii,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organodinamismul, etc.(5,8,9,17)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6. Aspecte sociologice in psihiatrie: dinamica microgrupului familial, reteaua de suport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social, conceptul de \"normalizare\" si \"proiect de viata\", \"etichetarea\" sociala in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psihiatrie, disabilitatile sociale si destatuarea in psihiatrie.(4,9,12,18)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7. Epidemiologia psihiatrica.(9,17)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8. Etiopatogeneza generala psihiatrica: tipurile de patogeneza psihiatrica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.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Vulnerabilitatea si factorii de risc in psihiatrie (factorii de \"teren\"). (9,11,12,17)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9. Influente psiho-sociale stresante in etiopatogenia tulburarilor psihice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(psihogeneza/sociogeneza). Conceptul de endogeneza si somatogeneza in psihiatrie.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(11,12,17)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10. Semiologie psihiatrica: simptome psihopatologice constand in tulburarea diverselor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functii psihice: atentie (prosexie), perceptie, memorie (si reprezentare), imaginatie,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gandire, dimensiunea pulsionala si afectiva a psihismului, motivatie, actiune voluntara,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limbaj si comunicare, expresivitate si dimensiunea spirituala a psihismului (in special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constiinta morala). (1,2,5,15,17)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11. Semiologie psihiatrica: sindroame psihopatologice: tulburari ale constientei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(vigilitatii, \"delirium\" si tulburari ale somnului cu vise, etc.), sindrom (s.) anxios, s. fobic,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s. obsesiv si compulsiv, s. depresiv, s. maniacal, s. delirant, s. halucinator, s. 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depersonalizare, s. de transparenta-influenta psihica, s. dezorganizant ideoverbal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(tulburari formale ale cursului gandirii, ale semanticii vorbirii), s. deficitar catatonic, s.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amnestic organic, s. demential, s. retardare mintala (oligofrenie). (1,2,5,15,17)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Nota: In domeniul psihopatologiei descriptive sunt recomandate instrumentele OMS si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europene SCAN, CIDI, AMDP, manualele clasice de psihiatrie (Kaplan, Oxford, Kendell,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etc.).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12. Boala Alzheimer si alte demente (neuro-degenerative) predominant ale varstei a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IIIa. Elemente ale neuro-psihopatologiei corticale si subcorticale: (de lob frontal,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temporal, parietal, occipital: afazii, apraxii, sindroame extrapiramidale si talamice).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(1,4,5,9,13,15,18,21,23,24,25,26,28,29)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13. Tulburari psihopatologice dupa traumatismele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cerebrale.(1,9,13,18,23,24,25,26,28,29)</w:t>
      </w:r>
    </w:p>
    <w:p w:rsidR="00805FA8" w:rsidRP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14. Tulburari psihopatologice in ASC si in alte tulburari circulatorii cerebrale.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(1,9,13,18,23,24,25,26,28,29)</w:t>
      </w:r>
    </w:p>
    <w:p w:rsidR="00805FA8" w:rsidRDefault="00805F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15. Tulburari psihopatologice in infectii (cu localizare cerebrala, generale sau cu alta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localizare dar cu afectare cerebrala), inclusiv in infectiile HIV si in TBC.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805F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(1,4,9,13,18,23,24,25,26,28,29)</w:t>
      </w:r>
    </w:p>
    <w:p w:rsidR="00492B5F" w:rsidRPr="00492B5F" w:rsidRDefault="00492B5F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16. Tulburari psihopatologice in tumorile cerebrale.(1,9,13,18,23,24,25,26,28,29)</w:t>
      </w:r>
    </w:p>
    <w:p w:rsidR="00492B5F" w:rsidRPr="00492B5F" w:rsidRDefault="00492B5F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17. Tulburari psihopatologice in discrinii (endocrinopatii).(1,3,9,13,18,23,24,25,26,28,29)</w:t>
      </w:r>
    </w:p>
    <w:p w:rsidR="00492B5F" w:rsidRPr="00492B5F" w:rsidRDefault="00492B5F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18. Tulburari psihopatologice corelate ciclului menstrual, sarcinii si perioadei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puerperale. (1,9,13,18,23,24,25,26,28,29)</w:t>
      </w:r>
    </w:p>
    <w:p w:rsidR="00492B5F" w:rsidRPr="00492B5F" w:rsidRDefault="00492B5F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19. Tulburari psihopatologice in epilepsie. (1,9,13,18,23,24,25,26,28,29)</w:t>
      </w:r>
    </w:p>
    <w:p w:rsidR="00492B5F" w:rsidRPr="00492B5F" w:rsidRDefault="00492B5F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20. Alcoolismul: aspecte psihologice si sociale; tulburari psihopatologice si somatice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(1,4,9,11,12,16,18,23,24,25,26,28,29)</w:t>
      </w:r>
    </w:p>
    <w:p w:rsidR="00492B5F" w:rsidRPr="00492B5F" w:rsidRDefault="00492B5F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21. Toxicomaniile altele decat cea alcoolica: aspecte psihologice si sociale; abuzul si</w:t>
      </w:r>
      <w:r w:rsidR="0078385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dependenta; tulburari psihopatologice si somatice. (1,4,13,18,23,24,25,26,28,29)</w:t>
      </w:r>
    </w:p>
    <w:p w:rsidR="00492B5F" w:rsidRPr="00492B5F" w:rsidRDefault="00492B5F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22. Psihozele schizofrene, inclusiv tulburarea schizotipala.</w:t>
      </w:r>
      <w:r w:rsidR="00273B92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(1,3,4,5,9,13,14,15,16,17,23,24,25,26,28,30)</w:t>
      </w:r>
    </w:p>
    <w:p w:rsidR="00492B5F" w:rsidRPr="00492B5F" w:rsidRDefault="00492B5F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23. Psihozele (delirante) acute si cele persistente.</w:t>
      </w:r>
      <w:r w:rsidR="00273B92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(1,3,4,5,9,13,15,16,17,23,24,25,26,28,29)</w:t>
      </w:r>
    </w:p>
    <w:p w:rsidR="00492B5F" w:rsidRPr="00492B5F" w:rsidRDefault="00492B5F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24. Tulburarile dispozitiei: tulburarea bipolara si cea monopolara depresiva (depresia</w:t>
      </w:r>
      <w:r w:rsidR="00273B92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recurenta), inclusiv ciclotimia si distimia. (1,3,4,5,7,9,13,15,16,18,23,24,25,26,28,29)</w:t>
      </w:r>
    </w:p>
    <w:p w:rsidR="00492B5F" w:rsidRPr="00492B5F" w:rsidRDefault="00492B5F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25. Tulburari de anxietate (tulburarea anxioasa, atacul de panica, fobiile).</w:t>
      </w:r>
      <w:r w:rsidR="00273B92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(1,3,4,5,9,13,15,16,18,23,24,25,26,28,29)</w:t>
      </w:r>
    </w:p>
    <w:p w:rsidR="0094548E" w:rsidRDefault="00492B5F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26. Tulburari nevrotice si somatoforme: - tulburarea (nevrotica) predominant fobica; -</w:t>
      </w:r>
      <w:r w:rsidR="00273B92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tulburarea (nevrotica) predominant obsesiv-compulsiva; - Tulburarea nevrotica</w:t>
      </w:r>
      <w:r w:rsidR="00273B92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predominant conversiva si disociativa, inclusiv s. Ganser si personalitatile multiple; -</w:t>
      </w:r>
      <w:r w:rsidR="00273B92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Tulburarea de </w:t>
      </w: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somatizare, somatoforma nediferentiata, hipocondria nevrotica, disfunctia</w:t>
      </w:r>
      <w:r w:rsidR="00273B92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neurovegetativa somatoforma, algia psihogena; - tulburarea (nevrotica) astenica si cea</w:t>
      </w:r>
      <w:r w:rsidR="00273B92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de depersonalizare. Neurastenia. (1,3,4,5,9,13,15,16,18,23,24,25,26,28,29)</w:t>
      </w:r>
      <w:r w:rsidR="00273B92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</w:p>
    <w:p w:rsidR="0094548E" w:rsidRDefault="00492B5F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27. Reactia la stres sever (acuta si posttraumatica) si tulburarea de</w:t>
      </w:r>
      <w:r w:rsidR="00273B92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adaptare.(1,4,9,13,23,24,25,26,28,29)</w:t>
      </w:r>
      <w:r w:rsidR="00273B92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</w:p>
    <w:p w:rsidR="00805FA8" w:rsidRDefault="00492B5F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28. Sindroame comportamentale asociate unei dereglari fiziologice: tulburari ale</w:t>
      </w:r>
      <w:r w:rsidR="00273B92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instinctului alimentar si sexual, ale agresivitatii si cele ale somnului.</w:t>
      </w:r>
      <w:r w:rsidR="00273B92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492B5F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(1,9,13,15,23,24,25,26,28,29)</w:t>
      </w:r>
    </w:p>
    <w:p w:rsidR="00F754A8" w:rsidRPr="00F754A8" w:rsidRDefault="00F754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29. Tulburari de personalitate.(1,3,4,9,13,15,18,23,24,25,26,28,29)</w:t>
      </w:r>
    </w:p>
    <w:p w:rsidR="00F754A8" w:rsidRPr="00F754A8" w:rsidRDefault="00F754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30. Suicidul in perspectiva psihiatriei.(3,4,16,20,28)</w:t>
      </w:r>
    </w:p>
    <w:p w:rsidR="00F754A8" w:rsidRPr="00F754A8" w:rsidRDefault="00F754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31. Psihosomatica (3,4,17,18)</w:t>
      </w:r>
    </w:p>
    <w:p w:rsidR="00F754A8" w:rsidRPr="00F754A8" w:rsidRDefault="00F754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32. Probleme de psihiatrie in practica medicului de familie.(4,12,18)</w:t>
      </w:r>
    </w:p>
    <w:p w:rsidR="00F754A8" w:rsidRPr="00F754A8" w:rsidRDefault="00F754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33. Aspecte clinice specifice ciclurilor vietii.(1,4,18,28)</w:t>
      </w:r>
    </w:p>
    <w:p w:rsidR="00F754A8" w:rsidRPr="00F754A8" w:rsidRDefault="00F754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34. Urgente in psihiatrie.(3,4,16)</w:t>
      </w:r>
    </w:p>
    <w:p w:rsidR="00F754A8" w:rsidRPr="00F754A8" w:rsidRDefault="00F754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35. Interventia in criza.(3,4,16)</w:t>
      </w:r>
    </w:p>
    <w:p w:rsidR="00F754A8" w:rsidRPr="00F754A8" w:rsidRDefault="00F754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36. Intarzierea mintala.(1,9,13,18,23,24,25,26,28,29)</w:t>
      </w:r>
    </w:p>
    <w:p w:rsidR="00F754A8" w:rsidRPr="00F754A8" w:rsidRDefault="00F754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37. Tulburari specifice de dezvoltare in perioada copilariei</w:t>
      </w:r>
      <w:r w:rsidR="0094548E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(9,23,24,25,26,28,29)</w:t>
      </w:r>
    </w:p>
    <w:p w:rsidR="00F754A8" w:rsidRPr="00F754A8" w:rsidRDefault="00F754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38. Tulburari invadante (pervasive): autismul infantil si tulburarile conexe.</w:t>
      </w:r>
    </w:p>
    <w:p w:rsidR="00F754A8" w:rsidRPr="00F754A8" w:rsidRDefault="00F754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(9,23,24,25,26,28,29)</w:t>
      </w:r>
    </w:p>
    <w:p w:rsidR="00F754A8" w:rsidRPr="00F754A8" w:rsidRDefault="00F754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39. Tulburari comportamentale si emotionale cu debut la varsta infanto-juvenila, inclusiv</w:t>
      </w:r>
    </w:p>
    <w:p w:rsidR="00F754A8" w:rsidRPr="00F754A8" w:rsidRDefault="00F754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tulburarile de conduita (tulburari predominant in sfera: alimentatiei, controlului</w:t>
      </w:r>
    </w:p>
    <w:p w:rsidR="00F754A8" w:rsidRPr="00F754A8" w:rsidRDefault="00F754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sfincterian, agresivitatii la varsta infanto-juvenila). (9,23,24,25,26,28,29)</w:t>
      </w:r>
    </w:p>
    <w:p w:rsidR="00F754A8" w:rsidRPr="00F754A8" w:rsidRDefault="00F754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40. Terapiile psihofarmacologice. (1,3,4,7,14,15,16,19,22)</w:t>
      </w:r>
    </w:p>
    <w:p w:rsidR="00492B5F" w:rsidRDefault="00F754A8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41. Terapia electroconvulsivanta.</w:t>
      </w:r>
      <w:r w:rsidR="0088504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F754A8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(1,9,17)</w:t>
      </w:r>
    </w:p>
    <w:p w:rsidR="00306AAB" w:rsidRPr="00306AAB" w:rsidRDefault="00306AAB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306AA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42. Psihoterapiile: terapii comportamental-cognitive, de inspiratie psihanalitica,</w:t>
      </w:r>
    </w:p>
    <w:p w:rsidR="00306AAB" w:rsidRPr="00306AAB" w:rsidRDefault="00306AAB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306AA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experientiale (individuale si de grup).</w:t>
      </w:r>
      <w:r w:rsidR="0088504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306AA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(1,4,8,12,18,25)</w:t>
      </w:r>
    </w:p>
    <w:p w:rsidR="00306AAB" w:rsidRPr="00306AAB" w:rsidRDefault="00306AAB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306AA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43. Reabilitare si reinsertie psiho-sociala.</w:t>
      </w:r>
      <w:r w:rsidR="0088504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306AA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(9,12,16,18)</w:t>
      </w:r>
    </w:p>
    <w:p w:rsidR="00306AAB" w:rsidRPr="00306AAB" w:rsidRDefault="00306AAB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306AA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44. Expertiza psihiatrico-legala.</w:t>
      </w:r>
      <w:r w:rsidR="0088504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306AA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(1,3,4,18,19,20,27,28)</w:t>
      </w:r>
    </w:p>
    <w:p w:rsidR="00306AAB" w:rsidRPr="00306AAB" w:rsidRDefault="00306AAB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306AA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45. Expertiza capacitatii de munca: boala, deficienta (defect), disabilitate (incapacitate),</w:t>
      </w:r>
    </w:p>
    <w:p w:rsidR="00306AAB" w:rsidRPr="00306AAB" w:rsidRDefault="00306AAB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306AA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handicap; programe de reabilitare in roluri sociale.</w:t>
      </w:r>
      <w:r w:rsidR="0088504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306AA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(3,9,17)</w:t>
      </w:r>
    </w:p>
    <w:p w:rsidR="00306AAB" w:rsidRPr="00306AAB" w:rsidRDefault="00306AAB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306AA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46. Reteaua institutiilor psihiatrice.</w:t>
      </w:r>
      <w:r w:rsidR="0088504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306AA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(3,4,18)</w:t>
      </w:r>
    </w:p>
    <w:p w:rsidR="00306AAB" w:rsidRPr="00306AAB" w:rsidRDefault="00306AAB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306AA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47. Psihiatria comunitara.</w:t>
      </w:r>
      <w:r w:rsidR="0088504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306AA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(12,18)</w:t>
      </w:r>
    </w:p>
    <w:p w:rsidR="00F754A8" w:rsidRDefault="00306AAB" w:rsidP="0078385D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306AA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48. Psihiatria de legatura.</w:t>
      </w:r>
      <w:r w:rsidR="0088504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306AAB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(4)</w:t>
      </w:r>
    </w:p>
    <w:p w:rsidR="006054FA" w:rsidRDefault="006054FA" w:rsidP="00E52905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</w:p>
    <w:p w:rsidR="00E52905" w:rsidRPr="00E52905" w:rsidRDefault="00E52905" w:rsidP="00E52905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 w:rsidRPr="00E52905">
        <w:rPr>
          <w:rStyle w:val="Strong"/>
          <w:rFonts w:ascii="Arial" w:hAnsi="Arial" w:cs="Arial"/>
          <w:bdr w:val="none" w:sz="0" w:space="0" w:color="auto" w:frame="1"/>
          <w:lang w:val="ro-RO"/>
        </w:rPr>
        <w:t xml:space="preserve">II. PROBA PRACTICA </w:t>
      </w:r>
    </w:p>
    <w:p w:rsidR="00EA07ED" w:rsidRPr="00EA07ED" w:rsidRDefault="00E52905" w:rsidP="0082767C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5290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="00EA07ED"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1. Examinarea, obtinerea datelor si diagnosticul in psihiatrie.</w:t>
      </w:r>
      <w:r w:rsidR="0082767C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(1,3,4,8,9,23,24,25,26,28,29)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Tipuri de interviu (structurat, semistructurat, nestructurat); cunoasterea principalelor</w:t>
      </w:r>
      <w:r w:rsidR="0082767C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instrumente OMS in acest domeniu: SCAN, CIDI.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Foi de observatie si evidenta standardizata in psihiatrie (AMDP-PHSD-OMS)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- Diagnosticul in perspectiva definitiilor operationale in psihiatrie pe baza \"criteriilor de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diagnostic\" ale ICD-10-DCR si DSM-IV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lastRenderedPageBreak/>
        <w:t>- Diagnosticul pe axe (perspectiva DSM-IV si ICD-10)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2. Tomografia computerizata, RMN (1,9,17)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3. Electroencefalografia in psihiatrie. (1,17)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4. Examenul fundului de ochi in psihiatrie (17)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5. Teste biochimice in psihiatrie: testul de supresie a dezametazonei (DST), testul de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stimulare a tireotopului (TRH).</w:t>
      </w:r>
      <w:r w:rsidR="0082083E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(1,17)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6. Probe psihologice de evaluare a functiilor cognitive: atentiei, perceptiei, memoriei;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instrumente si tehnici de evaluare a inteligentei si \"capa</w:t>
      </w:r>
      <w:r w:rsidR="00E3740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citatilor cognitive\" la divers</w:t>
      </w: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varste (Wechsler: WAIS, WISC, Raven, etc.).</w:t>
      </w:r>
      <w:r w:rsidR="0082083E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(12,17)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7. Tehnici proiective de investigare a personalitatii in perspectiva psihiatriei: Rorschach,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TAT, Rosenzweig, Szondi, Luscher, etc.</w:t>
      </w:r>
      <w:r w:rsidR="0082083E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(12,17)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8. Chestionare pentru investigarea personalitatii: MMPI, PF16, IPDE interviul OMS,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Tyrer, Karolinska, etc.</w:t>
      </w:r>
      <w:r w:rsidR="0082083E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(12,17)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9. Scale de evaluare psihopatologice: globale: SCL-90, CRSP, BRPS si pentru anumite</w:t>
      </w:r>
    </w:p>
    <w:p w:rsidR="00EA07ED" w:rsidRPr="00EA07ED" w:rsidRDefault="00EA07ED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nuclee sindromatice ca depresia, anxietatea, fobiile, schizofrenia pozitiva si cea</w:t>
      </w:r>
    </w:p>
    <w:p w:rsidR="00E52905" w:rsidRDefault="00EA07ED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negativa, etc.</w:t>
      </w:r>
      <w:r w:rsidR="0082083E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EA07ED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(12)</w:t>
      </w:r>
    </w:p>
    <w:p w:rsidR="0082767C" w:rsidRDefault="00BE081C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BE081C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10. Scale de evaluare observationale a comportamentului in diferite imprejurari: in</w:t>
      </w:r>
      <w:r w:rsidR="0082767C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BE081C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spital, la </w:t>
      </w:r>
    </w:p>
    <w:p w:rsidR="00BE081C" w:rsidRPr="00BE081C" w:rsidRDefault="00BE081C" w:rsidP="0082767C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BE081C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ergoterapie, in societate; evaluarea disabilitatilor (DAS) si alte scale de</w:t>
      </w:r>
      <w:r w:rsidR="0082767C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BE081C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evaluare utile</w:t>
      </w:r>
      <w:r w:rsidR="0082767C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.</w:t>
      </w:r>
    </w:p>
    <w:p w:rsidR="00E52905" w:rsidRPr="00E52905" w:rsidRDefault="00E52905" w:rsidP="00E52905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</w:p>
    <w:p w:rsidR="006054FA" w:rsidRDefault="006054FA" w:rsidP="005C6713">
      <w:pPr>
        <w:pStyle w:val="NormalWeb"/>
        <w:shd w:val="clear" w:color="auto" w:fill="FFFFFF"/>
        <w:spacing w:after="0" w:line="276" w:lineRule="auto"/>
        <w:ind w:right="-270"/>
        <w:jc w:val="center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</w:p>
    <w:p w:rsidR="00E52905" w:rsidRDefault="00BE081C" w:rsidP="005C6713">
      <w:pPr>
        <w:pStyle w:val="NormalWeb"/>
        <w:shd w:val="clear" w:color="auto" w:fill="FFFFFF"/>
        <w:spacing w:after="0" w:line="276" w:lineRule="auto"/>
        <w:ind w:right="-270"/>
        <w:jc w:val="center"/>
        <w:textAlignment w:val="baseline"/>
        <w:rPr>
          <w:rStyle w:val="Strong"/>
          <w:rFonts w:ascii="Arial" w:hAnsi="Arial" w:cs="Arial"/>
          <w:bdr w:val="none" w:sz="0" w:space="0" w:color="auto" w:frame="1"/>
          <w:lang w:val="ro-RO"/>
        </w:rPr>
      </w:pPr>
      <w:r>
        <w:rPr>
          <w:rStyle w:val="Strong"/>
          <w:rFonts w:ascii="Arial" w:hAnsi="Arial" w:cs="Arial"/>
          <w:bdr w:val="none" w:sz="0" w:space="0" w:color="auto" w:frame="1"/>
          <w:lang w:val="ro-RO"/>
        </w:rPr>
        <w:t>BIBLIOGRAFIA</w:t>
      </w:r>
    </w:p>
    <w:p w:rsidR="00BE081C" w:rsidRPr="000F7425" w:rsidRDefault="00BE081C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1. Birt A.M. Psihiatrie.Prolegomene clinice, Ed. Dacia Cluj-Napoca,</w:t>
      </w:r>
      <w:r w:rsidR="008127D4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2001</w:t>
      </w:r>
    </w:p>
    <w:p w:rsidR="00BE081C" w:rsidRPr="000F7425" w:rsidRDefault="00BE081C" w:rsidP="000F7425">
      <w:pPr>
        <w:pStyle w:val="NormalWeb"/>
        <w:shd w:val="clear" w:color="auto" w:fill="FFFFFF"/>
        <w:spacing w:before="0" w:beforeAutospacing="0"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2. Brânzei P., Chirita V., Boisteanu P., Cosmovici N., Astarastoae V., Chirita R.</w:t>
      </w:r>
      <w:r w:rsid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Elemente</w:t>
      </w:r>
      <w:r w:rsidR="00C71E82"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de semiologie psihiatrica si psihodiagnostic, Ed. Psihomnia, Iasi, 1995</w:t>
      </w:r>
    </w:p>
    <w:p w:rsidR="00BE081C" w:rsidRPr="000F7425" w:rsidRDefault="00BE081C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3. Chirita R., Papari A - Manual de psihiatrie clinica si psihologie medicala, Ed. Fundatia</w:t>
      </w:r>
      <w:r w:rsidR="00C71E82"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\"Andrei Saguna\", Constanta, 2002</w:t>
      </w:r>
    </w:p>
    <w:p w:rsidR="00BE081C" w:rsidRPr="000F7425" w:rsidRDefault="00BE081C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4. Chirita R., Papari A (coord.) -Tratat de Psihiatrie, Ed. Fundatia \"Andrei Saguna\",</w:t>
      </w:r>
      <w:r w:rsid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Constanta, 2002</w:t>
      </w:r>
    </w:p>
    <w:p w:rsidR="00BE081C" w:rsidRPr="000F7425" w:rsidRDefault="00BE081C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5. Ey H., Bernard P., Brisset Ch., Manuel de Psychiatrie, Ed. Masson, Paris, 1989</w:t>
      </w:r>
    </w:p>
    <w:p w:rsidR="00BE081C" w:rsidRPr="000F7425" w:rsidRDefault="00BE081C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6. Gheorghe M.D. - Actualitati în psihiatria biologica, Ed. Intact, 1999, Bucuresti</w:t>
      </w:r>
    </w:p>
    <w:p w:rsidR="00BE081C" w:rsidRPr="000F7425" w:rsidRDefault="00BE081C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7. Gheorghe M.D. - Ghid terapeutic. Tulburare bipolara, Ed. Medicala Universitara,</w:t>
      </w:r>
      <w:r w:rsid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Craiova 2001</w:t>
      </w:r>
    </w:p>
    <w:p w:rsidR="00BE081C" w:rsidRPr="000F7425" w:rsidRDefault="00BE081C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8. Ionescu G. - Tratat de psihologie medicala si psihoterapie, Ed. Asklepios, 1995</w:t>
      </w:r>
    </w:p>
    <w:p w:rsidR="00BE081C" w:rsidRPr="000F7425" w:rsidRDefault="00BE081C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9. Kaplan J. H, Sadock B. J., Grebb J.A, Synopsis of Psychiatry, Seventh Edition,</w:t>
      </w:r>
      <w:r w:rsid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Wiliams</w:t>
      </w:r>
      <w:r w:rsidR="00C71E82"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and Wilkins, Baltimore</w:t>
      </w:r>
    </w:p>
    <w:p w:rsidR="001A2CCB" w:rsidRPr="000F7425" w:rsidRDefault="000F7425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</w:t>
      </w:r>
      <w:r w:rsidR="00A82E40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0. Kaplan J. H, Sadock B. J.- Terapie</w:t>
      </w:r>
      <w:r w:rsidR="001A2CCB"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medicamentoasa în Psihiatrie, Ed. Calisto,</w:t>
      </w:r>
      <w:r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="001A2CCB"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2002</w:t>
      </w:r>
    </w:p>
    <w:p w:rsidR="001A2CCB" w:rsidRPr="000F7425" w:rsidRDefault="001A2CCB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11. Lazarescu M., Psihopatologie clinica, Ed. Vest, Timisoara, 1994</w:t>
      </w:r>
    </w:p>
    <w:p w:rsidR="001A2CCB" w:rsidRPr="000F7425" w:rsidRDefault="001A2CCB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12. Lazarescu M., Ogodescu D. - Îndreptar de psihiatrie, Ed. Helicon Timisoara, 1995</w:t>
      </w:r>
    </w:p>
    <w:p w:rsidR="001A2CCB" w:rsidRPr="000F7425" w:rsidRDefault="001A2CCB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13. Lazarescu M. (coord) - Clasificarea tulburarilor mentale si de comportament.</w:t>
      </w:r>
      <w:r w:rsid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Simptomatologie si diagnostic clinic, Ed. All Educational, 1998</w:t>
      </w:r>
    </w:p>
    <w:p w:rsidR="00BE081C" w:rsidRPr="000F7425" w:rsidRDefault="001A2CCB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14. Marinescu D, Udristoiu T, Chirita V, Ghid Terapeutic. Schizofrenie, Ed. Medicala</w:t>
      </w:r>
      <w:r w:rsid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Universitara Craiova, 2001</w:t>
      </w:r>
    </w:p>
    <w:p w:rsidR="00A81B85" w:rsidRPr="000F7425" w:rsidRDefault="00A81B85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15. Miclutia Ioana - Psihiatrie, Ed. Medicala Universitara Iuliu Hatieganu, Cluj-Napoca,</w:t>
      </w:r>
      <w:r w:rsidR="00C71E82"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2002</w:t>
      </w:r>
    </w:p>
    <w:p w:rsidR="00A81B85" w:rsidRPr="000F7425" w:rsidRDefault="00A81B85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16. Nica-Udangiu, Lidia si colab - Ghid de urgente în psihiatrie, Ed. Suita, Bucuresti</w:t>
      </w:r>
    </w:p>
    <w:p w:rsidR="00A81B85" w:rsidRPr="000F7425" w:rsidRDefault="00A81B85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17. Predescu V. (sub red) - Psihiatrie,</w:t>
      </w:r>
      <w:r w:rsidR="009B0D43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vol I Ed. Medicala, 1988</w:t>
      </w:r>
    </w:p>
    <w:p w:rsidR="00A81B85" w:rsidRPr="000F7425" w:rsidRDefault="00A81B85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18. Predescu V. (sub red) - Psihiatrie,</w:t>
      </w:r>
      <w:r w:rsidR="009B0D43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vol II, Ed. Medicala, 1998</w:t>
      </w:r>
    </w:p>
    <w:p w:rsidR="00A81B85" w:rsidRPr="000F7425" w:rsidRDefault="00A81B85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19. Prelipceanu D, Mihailescu R, Teodorescu R, Tratat de sanatate mintala, vol I, Ed.</w:t>
      </w:r>
      <w:r w:rsid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Enciclopedica, Bucuresti, 2000</w:t>
      </w:r>
    </w:p>
    <w:p w:rsidR="00A81B85" w:rsidRPr="000F7425" w:rsidRDefault="00A81B85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20. Scripcaru Gh, Astarastoae V., Boisteanu P., Chirita V, Scripcaru C, Psihiatrie</w:t>
      </w:r>
      <w:r w:rsid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medicolegala, Ed. Polirom, Iasi, 2002</w:t>
      </w:r>
    </w:p>
    <w:p w:rsidR="00A81B85" w:rsidRPr="000F7425" w:rsidRDefault="00A81B85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21. Tudose Catalina Dementele, Ed. Infomedica 2001</w:t>
      </w:r>
    </w:p>
    <w:p w:rsidR="00A81B85" w:rsidRPr="000F7425" w:rsidRDefault="00A81B85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22. Udristoiu T, Marinescu D, Boisteanu P - Ghid terapeutic. Depresie majora, Ed.</w:t>
      </w:r>
      <w:r w:rsid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Medicala Universitara, Craiova, 2001</w:t>
      </w:r>
    </w:p>
    <w:p w:rsidR="00A81B85" w:rsidRPr="000F7425" w:rsidRDefault="00A81B85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23. *** American Psychiatric Association 1987, Diagnostic and Statistical Manual of</w:t>
      </w:r>
      <w:r w:rsid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Mental Disorder, Third Edition, Washington D.C, American Psychiatric Press,1987</w:t>
      </w:r>
    </w:p>
    <w:p w:rsidR="00A81B85" w:rsidRPr="000F7425" w:rsidRDefault="00A81B85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24. *** American Psychiatric Association 1987, Diagnostic and Statistical Manual of</w:t>
      </w:r>
      <w:r w:rsid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Mental Disorder, Third Edition, Washington D.C, American Psychiatric Press, 1994</w:t>
      </w:r>
    </w:p>
    <w:p w:rsidR="001A2CCB" w:rsidRPr="000F7425" w:rsidRDefault="00A81B85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25. American Psychiatric Association 1987, Diagnostic and Statistical Manual of Mental</w:t>
      </w:r>
      <w:r w:rsidR="0016064E"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Disorder, Third Edition, Washington D.C, American Psychiatric Press, 2001</w:t>
      </w:r>
    </w:p>
    <w:p w:rsidR="0016064E" w:rsidRPr="000F7425" w:rsidRDefault="0016064E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26. *** Clasificarea Internationala a Maladiilor (1994), CIM-X-OMS, Ed. Medicala</w:t>
      </w:r>
    </w:p>
    <w:p w:rsidR="0016064E" w:rsidRPr="000F7425" w:rsidRDefault="0016064E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27. ***Legea sanatatii mintale si a protectiei persoanelor cu tulburari psihice </w:t>
      </w:r>
      <w:r w:rsidR="00E0719A"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–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Monitorul</w:t>
      </w:r>
      <w:r w:rsidR="00E0719A"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Oficial al României 2002, XIV, 589, 1-7</w:t>
      </w:r>
    </w:p>
    <w:p w:rsidR="0016064E" w:rsidRPr="000F7425" w:rsidRDefault="0016064E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28. *** Tratat de Psihiatrie, Oxford, Editia II, Ed. Asociatia Psihiatrilor Liberi din România</w:t>
      </w:r>
    </w:p>
    <w:p w:rsidR="00A81B85" w:rsidRPr="000F7425" w:rsidRDefault="0016064E" w:rsidP="000F7425">
      <w:pPr>
        <w:pStyle w:val="NormalWeb"/>
        <w:shd w:val="clear" w:color="auto" w:fill="FFFFFF"/>
        <w:spacing w:after="0" w:line="276" w:lineRule="auto"/>
        <w:ind w:right="-270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</w:pP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29. ***World Health Organization The ICD-10 Classification of Mental and Behavioural</w:t>
      </w:r>
      <w:r w:rsidR="00E0719A"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 xml:space="preserve"> </w:t>
      </w:r>
      <w:r w:rsidRPr="000F7425">
        <w:rPr>
          <w:rStyle w:val="Strong"/>
          <w:rFonts w:ascii="Arial" w:hAnsi="Arial" w:cs="Arial"/>
          <w:b w:val="0"/>
          <w:bdr w:val="none" w:sz="0" w:space="0" w:color="auto" w:frame="1"/>
          <w:lang w:val="ro-RO"/>
        </w:rPr>
        <w:t>Disorders, Clinical Description and Diagnostic Guidelines, Geneva, WHO, 1992</w:t>
      </w:r>
    </w:p>
    <w:sectPr w:rsidR="00A81B85" w:rsidRPr="000F7425" w:rsidSect="00865CB6">
      <w:headerReference w:type="default" r:id="rId7"/>
      <w:footerReference w:type="default" r:id="rId8"/>
      <w:pgSz w:w="12240" w:h="15840"/>
      <w:pgMar w:top="1440" w:right="144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051" w:rsidRDefault="003D3051" w:rsidP="001A210C">
      <w:pPr>
        <w:spacing w:after="0" w:line="240" w:lineRule="auto"/>
      </w:pPr>
      <w:r>
        <w:separator/>
      </w:r>
    </w:p>
  </w:endnote>
  <w:endnote w:type="continuationSeparator" w:id="0">
    <w:p w:rsidR="003D3051" w:rsidRDefault="003D3051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Times New Roman" w:hAnsi="Arial" w:cs="Arial"/>
        <w:noProof/>
        <w:sz w:val="18"/>
        <w:szCs w:val="18"/>
      </w:rPr>
      <w:drawing>
        <wp:inline distT="0" distB="0" distL="0" distR="0" wp14:anchorId="3D1CD9EF" wp14:editId="16E17015">
          <wp:extent cx="5724525" cy="7620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Penitenciarul Spital Târgu Ocna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Adresa: Str. Crizantemelor nr. 9, loc. Târgu-Ocna, jud. Bacău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Telefon: 0234 344.124 / 0234 344.127 / 0741 265 818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Fax. 0234 344.126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Web: anp.gov.ro</w:t>
    </w:r>
  </w:p>
  <w:p w:rsidR="00865CB6" w:rsidRPr="00865CB6" w:rsidRDefault="00865CB6" w:rsidP="00865CB6">
    <w:pPr>
      <w:tabs>
        <w:tab w:val="center" w:pos="4513"/>
        <w:tab w:val="right" w:pos="9026"/>
      </w:tabs>
      <w:spacing w:after="0" w:line="240" w:lineRule="auto"/>
      <w:jc w:val="center"/>
      <w:rPr>
        <w:rFonts w:ascii="Arial" w:eastAsia="Calibri" w:hAnsi="Arial" w:cs="Arial"/>
        <w:sz w:val="12"/>
        <w:lang w:val="ro-RO"/>
      </w:rPr>
    </w:pPr>
    <w:r w:rsidRPr="00865CB6">
      <w:rPr>
        <w:rFonts w:ascii="Arial" w:eastAsia="Calibri" w:hAnsi="Arial" w:cs="Arial"/>
        <w:sz w:val="12"/>
        <w:lang w:val="ro-RO"/>
      </w:rPr>
      <w:t>e-mail: sptgocna@anp.gov.ro</w:t>
    </w:r>
  </w:p>
  <w:p w:rsidR="00865CB6" w:rsidRDefault="00865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051" w:rsidRDefault="003D3051" w:rsidP="001A210C">
      <w:pPr>
        <w:spacing w:after="0" w:line="240" w:lineRule="auto"/>
      </w:pPr>
      <w:r>
        <w:separator/>
      </w:r>
    </w:p>
  </w:footnote>
  <w:footnote w:type="continuationSeparator" w:id="0">
    <w:p w:rsidR="003D3051" w:rsidRDefault="003D3051" w:rsidP="001A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865CB6" w:rsidP="00375B9F">
    <w:pPr>
      <w:pStyle w:val="Header"/>
      <w:jc w:val="center"/>
    </w:pPr>
    <w:r w:rsidRPr="00C13BB2">
      <w:rPr>
        <w:noProof/>
      </w:rPr>
      <w:drawing>
        <wp:inline distT="0" distB="0" distL="0" distR="0" wp14:anchorId="1EE8C3CE" wp14:editId="62AC7752">
          <wp:extent cx="5943600" cy="1096847"/>
          <wp:effectExtent l="0" t="0" r="0" b="8255"/>
          <wp:docPr id="2" name="Picture 2" descr="stemaformat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aformat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609" b="1140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96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05294C"/>
    <w:rsid w:val="000F7425"/>
    <w:rsid w:val="00126D18"/>
    <w:rsid w:val="001540E5"/>
    <w:rsid w:val="0016064E"/>
    <w:rsid w:val="001A210C"/>
    <w:rsid w:val="001A2CCB"/>
    <w:rsid w:val="0020431D"/>
    <w:rsid w:val="00273B92"/>
    <w:rsid w:val="00306AAB"/>
    <w:rsid w:val="00375B9F"/>
    <w:rsid w:val="003D3051"/>
    <w:rsid w:val="00417AF7"/>
    <w:rsid w:val="00492B5F"/>
    <w:rsid w:val="005362EE"/>
    <w:rsid w:val="005C6713"/>
    <w:rsid w:val="006054FA"/>
    <w:rsid w:val="006C78F8"/>
    <w:rsid w:val="00707433"/>
    <w:rsid w:val="00775413"/>
    <w:rsid w:val="0078385D"/>
    <w:rsid w:val="007A5E95"/>
    <w:rsid w:val="00805FA8"/>
    <w:rsid w:val="008127D4"/>
    <w:rsid w:val="0082083E"/>
    <w:rsid w:val="0082767C"/>
    <w:rsid w:val="00865CB6"/>
    <w:rsid w:val="00874A51"/>
    <w:rsid w:val="00885044"/>
    <w:rsid w:val="008A05C0"/>
    <w:rsid w:val="0094548E"/>
    <w:rsid w:val="00950C65"/>
    <w:rsid w:val="00957981"/>
    <w:rsid w:val="00957E89"/>
    <w:rsid w:val="009A65AF"/>
    <w:rsid w:val="009B0D43"/>
    <w:rsid w:val="009E417D"/>
    <w:rsid w:val="00A21FB4"/>
    <w:rsid w:val="00A41EBA"/>
    <w:rsid w:val="00A81B85"/>
    <w:rsid w:val="00A82E40"/>
    <w:rsid w:val="00A9579E"/>
    <w:rsid w:val="00AF5B5D"/>
    <w:rsid w:val="00BE081C"/>
    <w:rsid w:val="00C24661"/>
    <w:rsid w:val="00C2494E"/>
    <w:rsid w:val="00C32B29"/>
    <w:rsid w:val="00C3464D"/>
    <w:rsid w:val="00C71E82"/>
    <w:rsid w:val="00C74FCD"/>
    <w:rsid w:val="00D97812"/>
    <w:rsid w:val="00E0719A"/>
    <w:rsid w:val="00E37405"/>
    <w:rsid w:val="00E52905"/>
    <w:rsid w:val="00E53826"/>
    <w:rsid w:val="00EA07ED"/>
    <w:rsid w:val="00F61F87"/>
    <w:rsid w:val="00F754A8"/>
    <w:rsid w:val="00F81BE2"/>
    <w:rsid w:val="00FC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D2759D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Radu Pintilie</cp:lastModifiedBy>
  <cp:revision>43</cp:revision>
  <dcterms:created xsi:type="dcterms:W3CDTF">2023-04-21T11:45:00Z</dcterms:created>
  <dcterms:modified xsi:type="dcterms:W3CDTF">2023-04-26T06:03:00Z</dcterms:modified>
</cp:coreProperties>
</file>