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A41EBA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bdr w:val="none" w:sz="0" w:space="0" w:color="auto" w:frame="1"/>
          <w:lang w:val="ro-RO"/>
        </w:rPr>
      </w:pPr>
    </w:p>
    <w:p w:rsidR="001A210C" w:rsidRPr="00A41EBA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41EBA">
        <w:rPr>
          <w:rFonts w:ascii="Arial" w:hAnsi="Arial" w:cs="Arial"/>
          <w:sz w:val="24"/>
          <w:szCs w:val="24"/>
          <w:lang w:val="ro-RO"/>
        </w:rPr>
        <w:t xml:space="preserve">          </w:t>
      </w:r>
      <w:r w:rsidR="00C3464D" w:rsidRPr="00A41EBA">
        <w:rPr>
          <w:rFonts w:ascii="Arial" w:hAnsi="Arial" w:cs="Arial"/>
          <w:sz w:val="24"/>
          <w:szCs w:val="24"/>
          <w:lang w:val="ro-RO"/>
        </w:rPr>
        <w:t xml:space="preserve">                  </w:t>
      </w:r>
      <w:r w:rsidRPr="00A41EBA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707433" w:rsidRPr="00A41EBA">
        <w:rPr>
          <w:rFonts w:ascii="Arial" w:hAnsi="Arial" w:cs="Arial"/>
          <w:b/>
          <w:sz w:val="24"/>
          <w:szCs w:val="24"/>
          <w:lang w:val="ro-RO"/>
        </w:rPr>
        <w:t>2</w:t>
      </w:r>
      <w:r w:rsidRPr="00A41EBA">
        <w:rPr>
          <w:rFonts w:ascii="Arial" w:hAnsi="Arial" w:cs="Arial"/>
          <w:b/>
          <w:sz w:val="24"/>
          <w:szCs w:val="24"/>
          <w:lang w:val="ro-RO"/>
        </w:rPr>
        <w:t xml:space="preserve"> la Anunțul de concurs </w:t>
      </w:r>
      <w:r w:rsidRPr="00DB74C1">
        <w:rPr>
          <w:rFonts w:ascii="Arial" w:hAnsi="Arial" w:cs="Arial"/>
          <w:b/>
          <w:sz w:val="24"/>
          <w:szCs w:val="24"/>
          <w:lang w:val="ro-RO"/>
        </w:rPr>
        <w:t xml:space="preserve">nr. </w:t>
      </w:r>
      <w:r w:rsidR="00DB74C1" w:rsidRPr="00DB74C1">
        <w:rPr>
          <w:rFonts w:ascii="Arial" w:hAnsi="Arial" w:cs="Arial"/>
          <w:b/>
          <w:sz w:val="24"/>
          <w:szCs w:val="24"/>
          <w:lang w:val="ro-RO"/>
        </w:rPr>
        <w:t>29044</w:t>
      </w:r>
      <w:r w:rsidR="0005294C" w:rsidRPr="00DB74C1">
        <w:rPr>
          <w:rFonts w:ascii="Arial" w:hAnsi="Arial" w:cs="Arial"/>
          <w:b/>
          <w:sz w:val="24"/>
          <w:szCs w:val="24"/>
          <w:lang w:val="ro-RO"/>
        </w:rPr>
        <w:t xml:space="preserve"> /SOBC</w:t>
      </w:r>
      <w:r w:rsidR="00A9579E" w:rsidRPr="00DB74C1">
        <w:rPr>
          <w:rFonts w:ascii="Arial" w:hAnsi="Arial" w:cs="Arial"/>
          <w:b/>
          <w:sz w:val="24"/>
          <w:szCs w:val="24"/>
          <w:lang w:val="ro-RO"/>
        </w:rPr>
        <w:t>/</w:t>
      </w:r>
      <w:r w:rsidR="00F61F87" w:rsidRPr="00DB74C1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A21FB4" w:rsidRPr="00DB74C1">
        <w:rPr>
          <w:rFonts w:ascii="Arial" w:hAnsi="Arial" w:cs="Arial"/>
          <w:b/>
          <w:sz w:val="24"/>
          <w:szCs w:val="24"/>
          <w:lang w:val="ro-RO"/>
        </w:rPr>
        <w:t>2</w:t>
      </w:r>
      <w:r w:rsidR="00DB74C1" w:rsidRPr="00DB74C1">
        <w:rPr>
          <w:rFonts w:ascii="Arial" w:hAnsi="Arial" w:cs="Arial"/>
          <w:b/>
          <w:sz w:val="24"/>
          <w:szCs w:val="24"/>
          <w:lang w:val="ro-RO"/>
        </w:rPr>
        <w:t>8</w:t>
      </w:r>
      <w:r w:rsidR="00A21FB4" w:rsidRPr="00DB74C1">
        <w:rPr>
          <w:rFonts w:ascii="Arial" w:hAnsi="Arial" w:cs="Arial"/>
          <w:b/>
          <w:sz w:val="24"/>
          <w:szCs w:val="24"/>
          <w:lang w:val="ro-RO"/>
        </w:rPr>
        <w:t>.04</w:t>
      </w:r>
      <w:r w:rsidR="00A9579E" w:rsidRPr="00DB74C1">
        <w:rPr>
          <w:rFonts w:ascii="Arial" w:hAnsi="Arial" w:cs="Arial"/>
          <w:b/>
          <w:sz w:val="24"/>
          <w:szCs w:val="24"/>
          <w:lang w:val="ro-RO"/>
        </w:rPr>
        <w:t>.2023</w:t>
      </w: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805FA8" w:rsidRDefault="00AF5B5D" w:rsidP="001A210C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05FA8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</w:p>
    <w:p w:rsidR="001A210C" w:rsidRPr="00E52905" w:rsidRDefault="001A210C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E52905" w:rsidRPr="00E52905" w:rsidRDefault="00E52905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E52905" w:rsidRPr="00E52905" w:rsidRDefault="002808E5" w:rsidP="00C74FCD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dr w:val="none" w:sz="0" w:space="0" w:color="auto" w:frame="1"/>
          <w:lang w:val="ro-RO"/>
        </w:rPr>
        <w:t>I. PROBA SCRISĂ</w:t>
      </w:r>
      <w:r w:rsidR="00E52905"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</w:t>
      </w:r>
    </w:p>
    <w:p w:rsidR="00E52905" w:rsidRPr="00E52905" w:rsidRDefault="002808E5" w:rsidP="00C74FCD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dr w:val="none" w:sz="0" w:space="0" w:color="auto" w:frame="1"/>
          <w:lang w:val="ro-RO"/>
        </w:rPr>
        <w:t>II-IV</w:t>
      </w:r>
      <w:r w:rsidR="00F621DD">
        <w:rPr>
          <w:rStyle w:val="Strong"/>
          <w:rFonts w:ascii="Arial" w:hAnsi="Arial" w:cs="Arial"/>
          <w:bdr w:val="none" w:sz="0" w:space="0" w:color="auto" w:frame="1"/>
          <w:lang w:val="ro-RO"/>
        </w:rPr>
        <w:t>.</w:t>
      </w:r>
      <w:r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TREI PROBE PRACTICE</w:t>
      </w:r>
      <w:r w:rsidR="00E52905"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</w:t>
      </w:r>
    </w:p>
    <w:p w:rsidR="006C78F8" w:rsidRDefault="006C78F8" w:rsidP="006C78F8">
      <w:pPr>
        <w:pStyle w:val="NormalWeb"/>
        <w:shd w:val="clear" w:color="auto" w:fill="FFFFFF"/>
        <w:spacing w:before="0" w:beforeAutospacing="0"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805FA8" w:rsidRPr="006C78F8" w:rsidRDefault="00805FA8" w:rsidP="009E417D">
      <w:pPr>
        <w:pStyle w:val="NormalWeb"/>
        <w:shd w:val="clear" w:color="auto" w:fill="FFFFFF"/>
        <w:spacing w:before="0" w:beforeAutospacing="0" w:after="0" w:line="276" w:lineRule="auto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C78F8">
        <w:rPr>
          <w:rStyle w:val="Strong"/>
          <w:rFonts w:ascii="Arial" w:hAnsi="Arial" w:cs="Arial"/>
          <w:bdr w:val="none" w:sz="0" w:space="0" w:color="auto" w:frame="1"/>
          <w:lang w:val="ro-RO"/>
        </w:rPr>
        <w:t>TEMATICA</w:t>
      </w:r>
    </w:p>
    <w:p w:rsidR="00E52905" w:rsidRDefault="00E52905" w:rsidP="00E52905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I. </w:t>
      </w:r>
      <w:r w:rsidR="008E1370">
        <w:rPr>
          <w:rStyle w:val="Strong"/>
          <w:rFonts w:ascii="Arial" w:hAnsi="Arial" w:cs="Arial"/>
          <w:bdr w:val="none" w:sz="0" w:space="0" w:color="auto" w:frame="1"/>
          <w:lang w:val="ro-RO"/>
        </w:rPr>
        <w:t>PROBA SCRISĂ</w:t>
      </w:r>
      <w:r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 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Diagnosticul de laborator al productiei si distructiei de eritrocite. 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Metabolismul fierului: date normale, fiziopatologie, metode de explorare in laboratorul clinic. 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Diagnosticul de laborator al hemolizei extravasculare si al hemolizei intravasculare. 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Anomaliile morfologice ale globulului rosu: descriere, semnificatie, metode de evidentiere.(1,2,3)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Hemostaza si fibrinoliza: mecanisme, reglare, explorare in laboratorul clinic. 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Definitia, clasificarea patogenica si metodologia de identificare a urmatoarelor tipuri de anemii: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hipocrome, hemolitice, megaloblastice. 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Definitia, clasificarea si criteriile de diagnostic ale bolilor mieloproliferative cronice: leucemia,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granulocitara cronica, mielofibroza cu metaplazie mieloida, policitemia Vera, trombocitemia hemoragica.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8. Definitia, clasificarea si criteriile de diagnostic ale leucemiei limfatice cronice si ale leucemiei cu celule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paroase.</w:t>
      </w:r>
      <w:r w:rsidR="00EC744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9. Leucemiile acute (L.A.): clasificarea (criteriile FAB) si metodele de </w:t>
      </w:r>
      <w:r w:rsidR="003D5507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diagnostic (examenul morfologic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citochimia optica si ultrastructurala, imunofenotiparea, examenul citogenetic, genetica moleculara. 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10. Sindroame mielodisplazice (SMD): definitie, clasificare (criteriile FAB), diagnosticul diferential dintre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SMD si LA. 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11. Sindroame hemoragice (SH): clasificare, metodologia diagnosticului. Se vor trata urmatoarele afectiuni:</w:t>
      </w:r>
      <w:r w:rsidR="00BE1B3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SH de cauza trombocitara, hemofiliile, boala Von Willebrand, sindromul coagularii intravasculare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diseminate, fibrinoliza primara. 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12. Sistemele ABO si Rh: antigene si anticorpi regulari si imuni; regulile transfuzionale de compatibilitate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ABO si identitate si compatibilitate Rh; regulile imunologice ale transfuziei; accidentele imunologice ale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transfuziei. (1,2,3)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13. Proteinele: (4)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peptide biologic active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nivele de organizare a macromoleculelor proteice (structura primara, secundara, suprasecundara,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tertiara, domeniile, structura cuaternara)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biosinteza proteica (etape)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metabolismul aminoacizilor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reactiile de transaminare si dezaminare oxidativa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degradarea scheletului de atomi de C (defecte genetice)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ciclul ureei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14. Glucide (4)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glicoliza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- gluconeogeneza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ciclul acizilor tricarboxilici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15. Lipide (4)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biosinteza acizilor grasi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degradarea acizilor grasi (B-oxidarea)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formarea corpilor cetonici - acetoacetatul ca sursa de energie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derivati ai acizilor grasi: prostaglandine, tromboxani, leukotriene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colesterolul - biosinteza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acizi biliari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lipoproteinele serice (structura, hiperlipoproteinemiile primare si secundare)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16. Enzime (4)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structura enzimelor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izoenzime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functia catalitica a ARN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notiuni de cinetica enzimatica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17. Morfologia si structura celulei bacteriene. 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18. Procesul infectios; caracterele de patogenitate ale germenilor (factorii de patogenitate). 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19. Actiunea agentilor fizici, chimici si biologici asupra microorganismelor. 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20. Genetica bacteriana (organizarea materialului genetic, variabilitatea genetica). 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21. Antibiotice (mecanisme de actiune pe celula bacteriana, rezistenta bacteriilor la antibiotice). 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22. Antigene (definitie, proprietati). 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23. Factorii de aparare nespecifica.</w:t>
      </w:r>
      <w:r w:rsidR="008156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24. Raspunsul imuni umoral</w:t>
      </w:r>
      <w:r w:rsidR="008156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.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25. Raspunsul imuni celular.</w:t>
      </w:r>
      <w:r w:rsidR="008156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26. Dinamica raspunsului imun. Imunomodulatori.</w:t>
      </w:r>
      <w:r w:rsidR="00657A9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27. Deviatiile raspunsului imun (toleranta imunologica, hipersensibilitate, autoimunitate). 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28. Coci Gram pozitivi (stafilococi, streptococi, pneumococi). Caractere generale, de patogenitate,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diagnostic de laborator.</w:t>
      </w:r>
      <w:r w:rsidR="00657A9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29. Coci Gram negativi (meningococ, gonococ). 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30. Enterobacteriaceae strict patogene (Salmonella, Shigella). Caractere generale, de patogenitate,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diagnostic de laborator.</w:t>
      </w:r>
      <w:r w:rsidR="00657A9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31. Enterobacteriaceae conditionat patogene (Escherichia, Klebsiella, Enterobacter, Proteus Yersinia).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Caractere generale, de patogenitate, diagnostic de laborator.</w:t>
      </w:r>
      <w:r w:rsidR="00657A9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32. Parvobacteriaceae (Haemophilus, Brucella, Bordetella) Caractere generale, de patogenitate, diagnostic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 laborator.</w:t>
      </w:r>
      <w:r w:rsidR="00657A9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33. Bacili Gram pozitivi (Corynebacterium, Bacillus). Caractere generale, de patogenitate, diagnostic de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laborator.</w:t>
      </w:r>
      <w:r w:rsidR="00657A9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34. Germeni anaerobi (Clostridium, germeni anaerobi nesporulati). Caractere generale, de patogenitate,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="00657A9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diagnostic de laborator. (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5,6)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35. Proprietati generale ale virusurilor (structura, clasificarea si multiplicarea). (7)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36. Virusurile hepatice (clasificarea, diagnostic de laborator).</w:t>
      </w:r>
      <w:r w:rsidR="00657A91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(7)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37. HIV (diagnostic de laborator).</w:t>
      </w:r>
      <w:r w:rsidR="006273E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(7)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38. Virusurile gripale (clasificare, diagnostic de laborator).</w:t>
      </w:r>
      <w:r w:rsidR="006273E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(7)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39. Echinococcus granulosus (patogenie, diagnostic de laborator).</w:t>
      </w:r>
      <w:r w:rsidR="006273E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(8)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40. Trichinella spiralis (patogenie, diagnostic de laborator).</w:t>
      </w:r>
      <w:r w:rsidR="006273E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(8)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41. Toxoplasma gondi (patogenie, diagnostic de laborator).</w:t>
      </w:r>
      <w:r w:rsidR="006273E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(8)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42. Trichomonas (patogenie, diagnostic de laborator).</w:t>
      </w:r>
      <w:r w:rsidR="006273E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(8)</w:t>
      </w:r>
    </w:p>
    <w:p w:rsidR="00F052B7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43. Infectii parazitare oportuniste in sindroame de imunodeficienta (patogenie, diagnostic de laborator).</w:t>
      </w:r>
      <w:r w:rsidR="006273E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(8)</w:t>
      </w:r>
    </w:p>
    <w:p w:rsidR="00E57494" w:rsidRPr="00167E56" w:rsidRDefault="00E57494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F052B7" w:rsidRPr="00F052B7" w:rsidRDefault="00F052B7" w:rsidP="00F052B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F052B7">
        <w:rPr>
          <w:rStyle w:val="Strong"/>
          <w:rFonts w:ascii="Arial" w:hAnsi="Arial" w:cs="Arial"/>
          <w:bdr w:val="none" w:sz="0" w:space="0" w:color="auto" w:frame="1"/>
          <w:lang w:val="ro-RO"/>
        </w:rPr>
        <w:t>II. PROBA PRACTICA DE LABORATOR - HEMATOLOGIE (9,10,11)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Pregatirea materialului si recoltarea sangelui pentru hemograma. Coloratiile uzuale. Picatura groasa.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Numararea eritrocitelor, leucocitelor, trombocitelorDeterminarea reticulocitelor. Indici eritrocitari.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Determinarea VSH.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Teste citochimice: FAL, peroxidaze, Sudan, esteraze, Pas, hemosiderina medulara si urinara.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Mielograma.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Examenul morfologic (examinarea si interpretarea unor frotiuri sanguine si medulare si a unor amprente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 organe hematopoietice).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Concentratul leucocitelor.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7. Rezistenta osmotica, autohemoliza, determinarea corpilor Heinz, determinarea hemoglobinei alcalino-rezistente, testul Brewer, testul de siclizare, testul Ham, testul cu sucroza, testul Sia.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8. Determinarea grupelor sanguine; teste de compatibilitate.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9. Teste pentru diagnosticul bolilor autoimune: test Coombs, test indirect cu eritrocite papainate, aglutinine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la rece, hemolizine, determinarea FAN si a celulelor LE, dozarea complementului, determinarea factorului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reumatoid, latex si Waaler-Rose.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10. Testul rozetelor E si EAC.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11. Teste pentru explorarea hemostazei si fibrinolizei si prepararea reactivilor necesari: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a) Timpul de sangerare (TS)(tehnica Duke si Ivy).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b) Rezistenta capilara.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c) Timpul Howell (TH).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d) Timpul de cefalina (PTT).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e) Timpul Quick (TQ), AP, LR, INR.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f) Timpul de trombina (TT).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g) Timpul de reptilaza (TR).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h) Timpul de protrombina serica (TPS)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i) Determinarea fibrinogenului (gravimetric).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j) Timpul de liza cheagului euglobulinic (TLCE).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k) Testul monomerilor de fibrina (TMF).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l) Testul activarii reziduale din ser (TARS).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La pct.12, tratarea subiectului trebuie sa cuprinda urmatorii parametrii: principiul metodei, tehnica de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executie, interpretarea rezultatelor.</w:t>
      </w:r>
    </w:p>
    <w:p w:rsidR="00F052B7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La pct.12, tratarea subiectului trebuie sa cuprinda urmatorii parametrii: principiul metodei, tehnica de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executie, interpretarea rezultatelor.</w:t>
      </w:r>
    </w:p>
    <w:p w:rsidR="00167E56" w:rsidRPr="00167E56" w:rsidRDefault="00167E56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F052B7" w:rsidRPr="00F052B7" w:rsidRDefault="00F052B7" w:rsidP="00F052B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F052B7">
        <w:rPr>
          <w:rStyle w:val="Strong"/>
          <w:rFonts w:ascii="Arial" w:hAnsi="Arial" w:cs="Arial"/>
          <w:bdr w:val="none" w:sz="0" w:space="0" w:color="auto" w:frame="1"/>
          <w:lang w:val="ro-RO"/>
        </w:rPr>
        <w:t>III. PROBA PRACTICA DE LABORATOR - BIOCHIMIE (10,12)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Examen de urina: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a) examenul calitativ al urinii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b) examenul cantitativ al urinii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c) examenul microscopic al sedimentului urinar.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Dozarea substantelor minerale: clor, calciu, fosfor, fier, sodiu, magneziu, potasiu, ion bicarbonic.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Dozarea proteinelor sanguine: dozarea proteinelor totale si determinarea raportului albumine/globuline,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testele de disproteinemie, dozarea aminoacizilor totali, dozarea fibrinogenului, electroforeza.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Dozarea ureei, amoniacului, acidului uric, creatininei.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Dozarea bilirubinei sanguine.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Dozarea glucozei.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Dozarea lipidelor totale, colesterolului total, trigliceridelor si acizilor grasi.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8. Determinarea activitatii enzimelor serice: transaminaze (GOT si GPT), fosfataza alcalina si acida, amilaza,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lactat dehidrogenaza, creatinfosfokinaza.</w:t>
      </w:r>
    </w:p>
    <w:p w:rsidR="00F052B7" w:rsidRPr="00167E56" w:rsidRDefault="00F052B7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9. Examenul biochimic al LCR: dozarea de glucoza, clor, proteine.</w:t>
      </w:r>
    </w:p>
    <w:p w:rsidR="006A7E80" w:rsidRDefault="00D25B88" w:rsidP="006A7E80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dr w:val="none" w:sz="0" w:space="0" w:color="auto" w:frame="1"/>
          <w:lang w:val="ro-RO"/>
        </w:rPr>
        <w:lastRenderedPageBreak/>
        <w:t>I</w:t>
      </w:r>
      <w:bookmarkStart w:id="0" w:name="_GoBack"/>
      <w:bookmarkEnd w:id="0"/>
      <w:r w:rsidR="006A7E80" w:rsidRPr="006A7E80">
        <w:rPr>
          <w:rStyle w:val="Strong"/>
          <w:rFonts w:ascii="Arial" w:hAnsi="Arial" w:cs="Arial"/>
          <w:bdr w:val="none" w:sz="0" w:space="0" w:color="auto" w:frame="1"/>
          <w:lang w:val="ro-RO"/>
        </w:rPr>
        <w:t>V. PROBA PRACTICA DE LABORATOR - MICROBIOLOGIE (13,14,15)</w:t>
      </w:r>
    </w:p>
    <w:p w:rsidR="006A7E80" w:rsidRPr="00167E56" w:rsidRDefault="006A7E80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Efectuarea de frotiu. Metode de colorare (albastru de metilen, Gram, Ziehl-Nielsen, verde malachit).</w:t>
      </w:r>
    </w:p>
    <w:p w:rsidR="006A7E80" w:rsidRPr="00167E56" w:rsidRDefault="006A7E80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Determinarea sensibilitatii la chimioterapice (antibiograma difuzimetrica, interpretare, CMI, CMB, criterii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 alegere a trusei de antibiograma.</w:t>
      </w:r>
    </w:p>
    <w:p w:rsidR="006A7E80" w:rsidRPr="00167E56" w:rsidRDefault="006A7E80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Diagnosticul de laborator al infectiilor stafilococice, streptococice.</w:t>
      </w:r>
    </w:p>
    <w:p w:rsidR="006A7E80" w:rsidRPr="00167E56" w:rsidRDefault="006A7E80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Diagnosticul de laborator al infectiilor meningococice si gonococice.</w:t>
      </w:r>
    </w:p>
    <w:p w:rsidR="006A7E80" w:rsidRPr="00167E56" w:rsidRDefault="006A7E80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Diagnosticul de laborator al difteriei.</w:t>
      </w:r>
    </w:p>
    <w:p w:rsidR="00F052B7" w:rsidRPr="00167E56" w:rsidRDefault="006A7E80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Diagnosticul de laborator al tuberculozei.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Diagnosticul de laborator al toxiinfectiilor alimentare.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8. Diagnosticul de laborator al sifilisului.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9. Diagnosticul de laborator al leptospirozei.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10. Diagnosticul de laborator al infectiilor cutanate, ORL.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11. Diagnosticul de laborator al infectiilor respiratorii: exudat faringian, exudat nazal, sputa, aspirate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bronsice.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12. Hemocultura.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13. Urocultura.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14. Coprocultura (Esch.Coli, Shigella, Salmonella, Yersinia, Vibrio cholerae, grup 0:1 si grup non 0:1).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15. Coprocultura (germeni conditionat patogeni: enterococi, Proteus, Klebsiella).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16. Examenul de laborator al LCR (meningococ, pneumococ, hemofili, piocianic, bacilul tuberculos).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17. Diagnosticul de laborator al infectiilor cu anaerobi sporulati.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18. Teste imunologice: reactia de imunoflorescenta, ELISA, RIA, precipitarea in gel (simpla si dupla infuzie),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imunoelectroforeza, contraimunoelectroforeza, aglutinarea, coagularea, hemaglutinarea pasiva, VDRL, RFC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(principiul reactiei, metoda de lucru, interpretarea rezultatelor).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19. Diagnosticul de laborator al gripei.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20. Diagnosticul de laborator al hepatitei virale B si C.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21. Diagnosticul de laborator in SIDA.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22. Diagnosticul hematologic al malariei.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23. Examenul coproparazitologic in: giardioza, ascardioza, oxiuroza, trichocephaloza, strongyloidoza,</w:t>
      </w:r>
      <w:r w:rsidR="00E5749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teniaze.</w:t>
      </w:r>
    </w:p>
    <w:p w:rsidR="007E341A" w:rsidRDefault="007E341A" w:rsidP="007E341A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7E341A" w:rsidRPr="007E341A" w:rsidRDefault="007E341A" w:rsidP="007E341A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7E341A">
        <w:rPr>
          <w:rStyle w:val="Strong"/>
          <w:rFonts w:ascii="Arial" w:hAnsi="Arial" w:cs="Arial"/>
          <w:bdr w:val="none" w:sz="0" w:space="0" w:color="auto" w:frame="1"/>
          <w:lang w:val="ro-RO"/>
        </w:rPr>
        <w:t>BIBLIOGRAFIE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R. Păun -Tratat de medicină internă (Hematologie), vol I - Ed. Medicală, Bucureşti, 1997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R. Păun - Tratat de medicină internă (Hematologie), vol II - Ed. Medicală, Bucureşti, 1999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Delia Mut Popescu - Hematologie Clinică, Ed. Medicală, Bucureşti, 1994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Veronica Dinu, E. Trutia, Elena Popa Cristea, Aurora Popescu - Biochimie Medicală Mic tratat Ed.</w:t>
      </w:r>
      <w:r w:rsidR="008C0F5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Medicală, Bucureşti, 2000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Lucia Debeleac - Microbiologie Medicală, Ed. Medicală şi Pedagogică, Bucureşti, 1992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Lucia Debeleac - Microbiologie, Ed. Medicală Amaltea 1994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Costin Cernescu - Virusologie Medicală Ed. Medicală, Bucureşti, 2000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8. Simona Rădulescu - Parazitologie Medicală Ed. All, 2000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9. Kondi-Anghel - Laboratorul Clinic Hematologie Ed. Medicală Bucureşti, 1981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10. Metode Curente pentru analize de Laborator Clinic, Ed. Medicală, Bucureşti, 1982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11. Florica Enache, Maria Stuparu -Diagnosticul de laborator în hemostază, Ed. All, 1998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12. Coordonator - E. Trutia - Manual de Laborator Ed. Tehnoplast Company SRL, Bucureşti, 1999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13. Metode de laborator de uz curent - Ed. Medicală, Bucureşti, 1997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14. Practica Diagnosticului Imunochimic - Ed. Medicală Bucureşti, 1986</w:t>
      </w:r>
    </w:p>
    <w:p w:rsidR="007E341A" w:rsidRPr="00167E56" w:rsidRDefault="007E341A" w:rsidP="00167E56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167E56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15. D. Buiuc - Microbiologie Medicală Ed. Medicală şi Pedagogică Bucureşti, 1992</w:t>
      </w:r>
    </w:p>
    <w:sectPr w:rsidR="007E341A" w:rsidRPr="00167E56" w:rsidSect="00865CB6">
      <w:headerReference w:type="default" r:id="rId7"/>
      <w:footerReference w:type="default" r:id="rId8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51" w:rsidRDefault="003D3051" w:rsidP="001A210C">
      <w:pPr>
        <w:spacing w:after="0" w:line="240" w:lineRule="auto"/>
      </w:pPr>
      <w:r>
        <w:separator/>
      </w:r>
    </w:p>
  </w:endnote>
  <w:endnote w:type="continuationSeparator" w:id="0">
    <w:p w:rsidR="003D3051" w:rsidRDefault="003D3051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Times New Roman" w:hAnsi="Arial" w:cs="Arial"/>
        <w:noProof/>
        <w:sz w:val="18"/>
        <w:szCs w:val="18"/>
      </w:rPr>
      <w:drawing>
        <wp:inline distT="0" distB="0" distL="0" distR="0" wp14:anchorId="3D1CD9EF" wp14:editId="16E17015">
          <wp:extent cx="57245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Penitenciarul Spital Târgu Ocna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Adresa: Str. Crizantemelor nr. 9, loc. Târgu-Ocna, jud. Bacău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Telefon: 0234 344.124 / 0234 344.127 / 0741 265 818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Fax. 0234 344.126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Web: anp.gov.ro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e-mail: sptgocna@anp.gov.ro</w:t>
    </w:r>
  </w:p>
  <w:p w:rsidR="00865CB6" w:rsidRDefault="00865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51" w:rsidRDefault="003D3051" w:rsidP="001A210C">
      <w:pPr>
        <w:spacing w:after="0" w:line="240" w:lineRule="auto"/>
      </w:pPr>
      <w:r>
        <w:separator/>
      </w:r>
    </w:p>
  </w:footnote>
  <w:footnote w:type="continuationSeparator" w:id="0">
    <w:p w:rsidR="003D3051" w:rsidRDefault="003D3051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865CB6" w:rsidP="00375B9F">
    <w:pPr>
      <w:pStyle w:val="Header"/>
      <w:jc w:val="center"/>
    </w:pPr>
    <w:r w:rsidRPr="00C13BB2">
      <w:rPr>
        <w:noProof/>
      </w:rPr>
      <w:drawing>
        <wp:inline distT="0" distB="0" distL="0" distR="0" wp14:anchorId="1EE8C3CE" wp14:editId="62AC7752">
          <wp:extent cx="5943600" cy="1096847"/>
          <wp:effectExtent l="0" t="0" r="0" b="8255"/>
          <wp:docPr id="2" name="Picture 2" descr="stemaforma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forma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09" b="1140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6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5294C"/>
    <w:rsid w:val="000D2155"/>
    <w:rsid w:val="000F7425"/>
    <w:rsid w:val="000F7669"/>
    <w:rsid w:val="00126D18"/>
    <w:rsid w:val="001540E5"/>
    <w:rsid w:val="0016064E"/>
    <w:rsid w:val="00167E56"/>
    <w:rsid w:val="0017046E"/>
    <w:rsid w:val="001A210C"/>
    <w:rsid w:val="001A2CCB"/>
    <w:rsid w:val="001B0AC7"/>
    <w:rsid w:val="0020431D"/>
    <w:rsid w:val="00273B92"/>
    <w:rsid w:val="002808E5"/>
    <w:rsid w:val="00306AAB"/>
    <w:rsid w:val="00375B9F"/>
    <w:rsid w:val="003D3051"/>
    <w:rsid w:val="003D5507"/>
    <w:rsid w:val="003F7175"/>
    <w:rsid w:val="00417AF7"/>
    <w:rsid w:val="004333DF"/>
    <w:rsid w:val="00492B5F"/>
    <w:rsid w:val="005362EE"/>
    <w:rsid w:val="00550E15"/>
    <w:rsid w:val="005C6713"/>
    <w:rsid w:val="006054FA"/>
    <w:rsid w:val="006273E5"/>
    <w:rsid w:val="00655496"/>
    <w:rsid w:val="00657A91"/>
    <w:rsid w:val="006A7E80"/>
    <w:rsid w:val="006C78F8"/>
    <w:rsid w:val="00707433"/>
    <w:rsid w:val="00775413"/>
    <w:rsid w:val="0078385D"/>
    <w:rsid w:val="007A5E95"/>
    <w:rsid w:val="007D30DE"/>
    <w:rsid w:val="007E341A"/>
    <w:rsid w:val="00805FA8"/>
    <w:rsid w:val="008127D4"/>
    <w:rsid w:val="008156D4"/>
    <w:rsid w:val="0082083E"/>
    <w:rsid w:val="0082767C"/>
    <w:rsid w:val="00865CB6"/>
    <w:rsid w:val="00874A51"/>
    <w:rsid w:val="00885044"/>
    <w:rsid w:val="008A05C0"/>
    <w:rsid w:val="008B2601"/>
    <w:rsid w:val="008C0F54"/>
    <w:rsid w:val="008E1370"/>
    <w:rsid w:val="0091720A"/>
    <w:rsid w:val="0094548E"/>
    <w:rsid w:val="00950C65"/>
    <w:rsid w:val="00957981"/>
    <w:rsid w:val="00957E89"/>
    <w:rsid w:val="009A65AF"/>
    <w:rsid w:val="009B0D43"/>
    <w:rsid w:val="009E417D"/>
    <w:rsid w:val="009F0233"/>
    <w:rsid w:val="00A10E84"/>
    <w:rsid w:val="00A21FB4"/>
    <w:rsid w:val="00A41EBA"/>
    <w:rsid w:val="00A42854"/>
    <w:rsid w:val="00A81B85"/>
    <w:rsid w:val="00A82E40"/>
    <w:rsid w:val="00A92F70"/>
    <w:rsid w:val="00A9579E"/>
    <w:rsid w:val="00AF5B5D"/>
    <w:rsid w:val="00B9065B"/>
    <w:rsid w:val="00BE081C"/>
    <w:rsid w:val="00BE1B35"/>
    <w:rsid w:val="00C24661"/>
    <w:rsid w:val="00C2494E"/>
    <w:rsid w:val="00C32B29"/>
    <w:rsid w:val="00C3464D"/>
    <w:rsid w:val="00C71E82"/>
    <w:rsid w:val="00C74FCD"/>
    <w:rsid w:val="00D25B88"/>
    <w:rsid w:val="00D3181D"/>
    <w:rsid w:val="00D333A8"/>
    <w:rsid w:val="00D5075F"/>
    <w:rsid w:val="00D67B98"/>
    <w:rsid w:val="00D97812"/>
    <w:rsid w:val="00DB74C1"/>
    <w:rsid w:val="00E05221"/>
    <w:rsid w:val="00E0719A"/>
    <w:rsid w:val="00E26CBE"/>
    <w:rsid w:val="00E2716E"/>
    <w:rsid w:val="00E37405"/>
    <w:rsid w:val="00E52905"/>
    <w:rsid w:val="00E53826"/>
    <w:rsid w:val="00E57494"/>
    <w:rsid w:val="00EA07ED"/>
    <w:rsid w:val="00EC7448"/>
    <w:rsid w:val="00F052B7"/>
    <w:rsid w:val="00F61F87"/>
    <w:rsid w:val="00F621DD"/>
    <w:rsid w:val="00F754A8"/>
    <w:rsid w:val="00F81BE2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8E0FB59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Carmen Carausu</cp:lastModifiedBy>
  <cp:revision>45</cp:revision>
  <dcterms:created xsi:type="dcterms:W3CDTF">2023-04-28T08:05:00Z</dcterms:created>
  <dcterms:modified xsi:type="dcterms:W3CDTF">2023-04-28T10:57:00Z</dcterms:modified>
</cp:coreProperties>
</file>