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432" w:rsidRPr="00330FF1" w:rsidRDefault="00043C19" w:rsidP="00F93432">
      <w:pPr>
        <w:tabs>
          <w:tab w:val="left" w:pos="851"/>
        </w:tabs>
        <w:ind w:right="-364"/>
        <w:jc w:val="center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330FF1">
        <w:rPr>
          <w:color w:val="000000" w:themeColor="text1"/>
          <w:lang w:val="ro-RO"/>
        </w:rPr>
        <w:t xml:space="preserve">                     </w:t>
      </w:r>
      <w:r w:rsidR="00F93432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                    Anexa nr. 1 la Anunțul de concurs nr.</w:t>
      </w:r>
      <w:r w:rsidR="00ED0CF7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</w:t>
      </w:r>
      <w:r w:rsidR="00860CD2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26941</w:t>
      </w:r>
      <w:bookmarkStart w:id="0" w:name="_GoBack"/>
      <w:bookmarkEnd w:id="0"/>
      <w:r w:rsidR="008B623F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/</w:t>
      </w:r>
      <w:r w:rsidR="00555FCE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21</w:t>
      </w:r>
      <w:r w:rsidR="008B623F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.0</w:t>
      </w:r>
      <w:r w:rsidR="00B73930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4</w:t>
      </w:r>
      <w:r w:rsidR="008B623F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.</w:t>
      </w:r>
      <w:r w:rsidR="00F93432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2023</w:t>
      </w:r>
    </w:p>
    <w:p w:rsidR="00D90F4B" w:rsidRPr="00330FF1" w:rsidRDefault="00D90F4B">
      <w:pPr>
        <w:rPr>
          <w:color w:val="000000" w:themeColor="text1"/>
          <w:lang w:val="ro-RO"/>
        </w:rPr>
      </w:pPr>
    </w:p>
    <w:p w:rsidR="00043C19" w:rsidRPr="00330FF1" w:rsidRDefault="00043C19" w:rsidP="00B832AB">
      <w:pPr>
        <w:jc w:val="center"/>
        <w:rPr>
          <w:color w:val="000000" w:themeColor="text1"/>
          <w:lang w:val="ro-RO"/>
        </w:rPr>
      </w:pPr>
    </w:p>
    <w:p w:rsidR="00A861BF" w:rsidRPr="00330FF1" w:rsidRDefault="00B832AB" w:rsidP="00B832AB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</w:pPr>
      <w:r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CALENDARUL DE DESFĂȘURARE</w:t>
      </w:r>
    </w:p>
    <w:p w:rsidR="007A2780" w:rsidRPr="00330FF1" w:rsidRDefault="004A19A2" w:rsidP="00B832AB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</w:pPr>
      <w:r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 xml:space="preserve"> a concursului de ocupare a </w:t>
      </w:r>
      <w:r w:rsidR="00860CD2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2 (două)</w:t>
      </w:r>
      <w:r w:rsidR="00981DD3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="00B832AB"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post</w:t>
      </w:r>
      <w:r w:rsidR="00860CD2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uri</w:t>
      </w:r>
      <w:r w:rsidR="00B832AB"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 xml:space="preserve"> vacant</w:t>
      </w:r>
      <w:r w:rsidR="00860CD2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e</w:t>
      </w:r>
      <w:r w:rsidR="00B832AB"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 xml:space="preserve"> de medic </w:t>
      </w:r>
      <w:r w:rsidR="00D6646B"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specialist/primar</w:t>
      </w:r>
      <w:r w:rsidR="00B832AB"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 xml:space="preserve"> (</w:t>
      </w:r>
      <w:r w:rsidR="00555FCE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Epidemiologie</w:t>
      </w:r>
      <w:r w:rsidR="00B832AB"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)</w:t>
      </w:r>
    </w:p>
    <w:p w:rsidR="00043C19" w:rsidRPr="00330FF1" w:rsidRDefault="00043C19" w:rsidP="00A861BF">
      <w:pPr>
        <w:jc w:val="right"/>
        <w:rPr>
          <w:rFonts w:ascii="Arial" w:hAnsi="Arial" w:cs="Arial"/>
          <w:color w:val="FF0000"/>
          <w:sz w:val="24"/>
          <w:szCs w:val="24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7"/>
        <w:gridCol w:w="3029"/>
      </w:tblGrid>
      <w:tr w:rsidR="002D1D86" w:rsidRPr="002D1D86" w:rsidTr="00AD1132">
        <w:trPr>
          <w:jc w:val="center"/>
        </w:trPr>
        <w:tc>
          <w:tcPr>
            <w:tcW w:w="5987" w:type="dxa"/>
            <w:vAlign w:val="center"/>
          </w:tcPr>
          <w:p w:rsidR="00AD1132" w:rsidRPr="00330FF1" w:rsidRDefault="00AD1132" w:rsidP="00AD1132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Perioada, intervalul orar și data limită de depunere a dosarelor de înscriere la concurs:</w:t>
            </w:r>
          </w:p>
        </w:tc>
        <w:tc>
          <w:tcPr>
            <w:tcW w:w="3029" w:type="dxa"/>
            <w:vAlign w:val="center"/>
          </w:tcPr>
          <w:p w:rsidR="00AD1132" w:rsidRPr="002D1D86" w:rsidRDefault="00DA4400" w:rsidP="008830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24</w:t>
            </w:r>
            <w:r w:rsidR="006D75C8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 w:rsidR="000E644C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4</w:t>
            </w:r>
            <w:r w:rsidR="00AD1132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– </w:t>
            </w:r>
            <w:r w:rsidR="0088301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08</w:t>
            </w:r>
            <w:r w:rsidR="00330FF1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AD1132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între orele </w:t>
            </w:r>
            <w:r w:rsidR="006C2000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</w:t>
            </w:r>
            <w:r w:rsidR="001C56EC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8</w:t>
            </w:r>
            <w:r w:rsidR="00AD1132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:00 și 15:00. Data limită: </w:t>
            </w:r>
            <w:r w:rsidR="00330FF1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</w:t>
            </w:r>
            <w:r w:rsidR="005E79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8</w:t>
            </w:r>
            <w:r w:rsidR="00330FF1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802A12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 ora 15:00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AD1132" w:rsidRPr="00330FF1" w:rsidRDefault="00AD1132" w:rsidP="00AD1132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Selecţia dosarelor de înscriere şi stabilirea punctajului rezultat din analiza şi evaluarea activităţii profesionale şi ştiinţifice pentru proba suplimentară de departajare (proba D), prevăzută în anexa nr. 3 la </w:t>
            </w:r>
            <w:r w:rsidR="00D33E89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Ordinul ministrului sănătății nr. 166/2023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;</w:t>
            </w:r>
          </w:p>
        </w:tc>
        <w:tc>
          <w:tcPr>
            <w:tcW w:w="3029" w:type="dxa"/>
            <w:vAlign w:val="center"/>
          </w:tcPr>
          <w:p w:rsidR="00DD5444" w:rsidRPr="002D1D86" w:rsidRDefault="0088301F" w:rsidP="00AD113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09</w:t>
            </w:r>
            <w:r w:rsidR="004A0AEB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DD5444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–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10</w:t>
            </w:r>
            <w:r w:rsidR="004A0AEB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DD5444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  <w:p w:rsidR="00AD1132" w:rsidRPr="002D1D86" w:rsidRDefault="00AD1132" w:rsidP="000326C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0326CE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Afișare</w:t>
            </w:r>
            <w:r w:rsidR="0016393B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a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rezultate</w:t>
            </w:r>
            <w:r w:rsidR="0016393B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lor la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selecţi</w:t>
            </w:r>
            <w:r w:rsidR="009255A0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a</w:t>
            </w:r>
            <w:r w:rsidR="000326CE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dosarelor de concurs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şi </w:t>
            </w:r>
            <w:r w:rsidR="000326CE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punctajul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rezultat din analiza şi evaluarea activităţii profesionale şi ştiinţifice pentru proba suplime</w:t>
            </w:r>
            <w:r w:rsidR="000326CE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ntară de departajare (proba D)</w:t>
            </w:r>
          </w:p>
        </w:tc>
        <w:tc>
          <w:tcPr>
            <w:tcW w:w="3029" w:type="dxa"/>
            <w:vAlign w:val="center"/>
          </w:tcPr>
          <w:p w:rsidR="00DD5444" w:rsidRPr="002D1D86" w:rsidRDefault="0088301F" w:rsidP="00981DD3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11</w:t>
            </w:r>
            <w:r w:rsidR="004A0AEB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0326CE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7271D3" w:rsidP="007271D3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Depunere</w:t>
            </w:r>
            <w:r w:rsidR="00DD5444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a contestațiilor 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la rezultatele selecției dosarelor de concurs</w:t>
            </w:r>
            <w:r w:rsidR="00DD5444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şi punctajului rezultat din analiza şi evaluarea activităţii profesionale şi ştiinţifice pentru proba suplime</w:t>
            </w:r>
            <w:r w:rsidR="00B7513E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ntară de departajare (proba D)</w:t>
            </w:r>
          </w:p>
        </w:tc>
        <w:tc>
          <w:tcPr>
            <w:tcW w:w="3029" w:type="dxa"/>
            <w:vAlign w:val="center"/>
          </w:tcPr>
          <w:p w:rsidR="00DD5444" w:rsidRPr="002D1D86" w:rsidRDefault="0088301F" w:rsidP="00113BD3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12</w:t>
            </w:r>
            <w:r w:rsidR="009404A4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DD5444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7620A8" w:rsidRPr="00330FF1" w:rsidRDefault="007620A8" w:rsidP="007620A8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Verificarea îndeplinirii de către candidatul contestatar a condițiilor pentru participare la concurs și calculul punctajului rezultat din analiza şi evaluarea activităţii profesionale şi ştiinţifice pentru proba suplimentară de departajare (proba D)</w:t>
            </w:r>
            <w:r w:rsidR="00555FAF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, precum și afișarea rezultatelor la soluționarea contestațiilor</w:t>
            </w:r>
          </w:p>
        </w:tc>
        <w:tc>
          <w:tcPr>
            <w:tcW w:w="3029" w:type="dxa"/>
            <w:vAlign w:val="center"/>
          </w:tcPr>
          <w:p w:rsidR="006A3B18" w:rsidRPr="002D1D86" w:rsidRDefault="0088301F" w:rsidP="00DD544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15</w:t>
            </w:r>
            <w:r w:rsidR="009404A4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7620A8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  <w:p w:rsidR="007620A8" w:rsidRPr="002D1D86" w:rsidRDefault="007620A8" w:rsidP="000324C0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01095D" w:rsidRPr="00330FF1" w:rsidRDefault="00176C2E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Susținerea testării psihologice</w:t>
            </w:r>
          </w:p>
        </w:tc>
        <w:tc>
          <w:tcPr>
            <w:tcW w:w="3029" w:type="dxa"/>
            <w:vAlign w:val="center"/>
          </w:tcPr>
          <w:p w:rsidR="0001095D" w:rsidRPr="002D1D86" w:rsidRDefault="0088301F" w:rsidP="008830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22</w:t>
            </w:r>
            <w:r w:rsidR="000324C0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176C2E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–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24</w:t>
            </w:r>
            <w:r w:rsidR="000324C0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176C2E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01095D" w:rsidRPr="00330FF1" w:rsidRDefault="00EB11F5" w:rsidP="00C52BC1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Afișarea rezultatelor inițiale obținute la testare psihologică </w:t>
            </w:r>
            <w:r w:rsidR="00945148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ab/>
            </w:r>
          </w:p>
        </w:tc>
        <w:tc>
          <w:tcPr>
            <w:tcW w:w="3029" w:type="dxa"/>
            <w:vAlign w:val="center"/>
          </w:tcPr>
          <w:p w:rsidR="0001095D" w:rsidRPr="00C33C9E" w:rsidRDefault="0088301F" w:rsidP="000324C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29</w:t>
            </w:r>
            <w:r w:rsidR="000324C0" w:rsidRPr="0024641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0E6E51" w:rsidRPr="0024641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EB11F5" w:rsidRPr="00330FF1" w:rsidRDefault="00EB11F5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Depunerea contestațiilor la rezultatele inițiale obținute la testarea psihologică</w:t>
            </w:r>
          </w:p>
        </w:tc>
        <w:tc>
          <w:tcPr>
            <w:tcW w:w="3029" w:type="dxa"/>
            <w:vAlign w:val="center"/>
          </w:tcPr>
          <w:p w:rsidR="00EB11F5" w:rsidRPr="00F46C8F" w:rsidRDefault="0088301F" w:rsidP="008830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30</w:t>
            </w:r>
            <w:r w:rsidR="001F4A2E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EB11F5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–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31</w:t>
            </w:r>
            <w:r w:rsidR="001F4A2E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EB11F5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EB11F5" w:rsidRPr="00086129" w:rsidRDefault="00D11448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08612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Soluționarea și afișarea rezultatelor în urma soluționării contestațiilor la rezultatele inițiale obținute la testarea psihologică</w:t>
            </w:r>
          </w:p>
        </w:tc>
        <w:tc>
          <w:tcPr>
            <w:tcW w:w="3029" w:type="dxa"/>
            <w:vAlign w:val="center"/>
          </w:tcPr>
          <w:p w:rsidR="00EB11F5" w:rsidRPr="00F46C8F" w:rsidRDefault="0088301F" w:rsidP="008830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02</w:t>
            </w:r>
            <w:r w:rsidR="001F4A2E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D11448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–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06</w:t>
            </w:r>
            <w:r w:rsidR="001F4A2E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D11448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7F4262" w:rsidRPr="00330FF1" w:rsidRDefault="007F4262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Afișarea rezultatelor finale obținute la testare psihologică</w:t>
            </w:r>
          </w:p>
        </w:tc>
        <w:tc>
          <w:tcPr>
            <w:tcW w:w="3029" w:type="dxa"/>
            <w:vAlign w:val="center"/>
          </w:tcPr>
          <w:p w:rsidR="007F4262" w:rsidRPr="00F46C8F" w:rsidRDefault="0088301F" w:rsidP="008830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07</w:t>
            </w:r>
            <w:r w:rsidR="001F4A2E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7F4262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D13B04" w:rsidRPr="00330FF1" w:rsidRDefault="00D13B0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lastRenderedPageBreak/>
              <w:t>Încheierea și depunerea fișei medicale de către candidații declarați ”apt” psihologic</w:t>
            </w:r>
          </w:p>
        </w:tc>
        <w:tc>
          <w:tcPr>
            <w:tcW w:w="3029" w:type="dxa"/>
            <w:vAlign w:val="center"/>
          </w:tcPr>
          <w:p w:rsidR="00D13B04" w:rsidRPr="009C3A67" w:rsidRDefault="0088301F" w:rsidP="008830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08</w:t>
            </w:r>
            <w:r w:rsidR="000E05BD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6740BA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 –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16</w:t>
            </w:r>
            <w:r w:rsidR="00367E4C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.06</w:t>
            </w:r>
            <w:r w:rsidR="006740BA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D13B04" w:rsidRPr="00330FF1" w:rsidRDefault="00D13B04" w:rsidP="00D13B0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Achitarea taxei de concurs de către candidații declarați ”apt” medical și depunerea dovezii </w:t>
            </w:r>
          </w:p>
        </w:tc>
        <w:tc>
          <w:tcPr>
            <w:tcW w:w="3029" w:type="dxa"/>
            <w:vAlign w:val="center"/>
          </w:tcPr>
          <w:p w:rsidR="00D13B04" w:rsidRPr="009C3A67" w:rsidRDefault="0088301F" w:rsidP="009C3A67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08</w:t>
            </w:r>
            <w:r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 –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16</w:t>
            </w:r>
            <w:r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.06.2023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0F1327" w:rsidRPr="00330FF1" w:rsidRDefault="000F1327" w:rsidP="00D13B0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Verificarea îndeplinirii condițiilor ”apt” psihologic și ”apt” medical</w:t>
            </w:r>
          </w:p>
        </w:tc>
        <w:tc>
          <w:tcPr>
            <w:tcW w:w="3029" w:type="dxa"/>
            <w:vAlign w:val="center"/>
          </w:tcPr>
          <w:p w:rsidR="000F1327" w:rsidRPr="009C3A67" w:rsidRDefault="0088301F" w:rsidP="006740B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19</w:t>
            </w:r>
            <w:r w:rsidR="005757DB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.06</w:t>
            </w:r>
            <w:r w:rsidR="000F1327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Data și ora probei scrise:</w:t>
            </w:r>
          </w:p>
        </w:tc>
        <w:tc>
          <w:tcPr>
            <w:tcW w:w="3029" w:type="dxa"/>
            <w:vAlign w:val="bottom"/>
          </w:tcPr>
          <w:p w:rsidR="00DD5444" w:rsidRPr="009C3A67" w:rsidRDefault="00D35EAD" w:rsidP="0017114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22</w:t>
            </w:r>
            <w:r w:rsidR="00DD5444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 w:rsidR="0017114F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DD5444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.2023, ora 09:00</w:t>
            </w:r>
          </w:p>
          <w:p w:rsidR="00D978A2" w:rsidRPr="009C3A67" w:rsidRDefault="00D978A2" w:rsidP="008830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-</w:t>
            </w:r>
            <w:r w:rsidR="00790712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r w:rsidR="0088301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Penitenciarul Spital București Rahova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afișării rezultatului probei scrise:</w:t>
            </w:r>
          </w:p>
        </w:tc>
        <w:tc>
          <w:tcPr>
            <w:tcW w:w="3029" w:type="dxa"/>
            <w:vAlign w:val="center"/>
          </w:tcPr>
          <w:p w:rsidR="00DD5444" w:rsidRPr="00D4417F" w:rsidRDefault="00D35EAD" w:rsidP="00622EA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22</w:t>
            </w:r>
            <w:r w:rsidR="002F54AB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 w:rsidR="0017114F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2F54AB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de depunere a contestațiilor privind proba scrisă:</w:t>
            </w:r>
          </w:p>
        </w:tc>
        <w:tc>
          <w:tcPr>
            <w:tcW w:w="3029" w:type="dxa"/>
            <w:vAlign w:val="center"/>
          </w:tcPr>
          <w:p w:rsidR="00DD5444" w:rsidRPr="00D4417F" w:rsidRDefault="00D35EAD" w:rsidP="0017114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23</w:t>
            </w:r>
            <w:r w:rsidR="002F54AB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 w:rsidR="0017114F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afișării rezultatului contestațiilor privind proba scrisă:</w:t>
            </w:r>
          </w:p>
        </w:tc>
        <w:tc>
          <w:tcPr>
            <w:tcW w:w="3029" w:type="dxa"/>
          </w:tcPr>
          <w:p w:rsidR="00DD5444" w:rsidRPr="00D4417F" w:rsidRDefault="00D35EAD" w:rsidP="0079071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26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 w:rsidR="0017114F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Data și ora probei clinice</w:t>
            </w:r>
            <w:r w:rsidR="001460B0" w:rsidRPr="00330FF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/practice</w:t>
            </w:r>
            <w:r w:rsidRPr="00330FF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3029" w:type="dxa"/>
          </w:tcPr>
          <w:p w:rsidR="00DD5444" w:rsidRPr="00D4417F" w:rsidRDefault="00D35EAD" w:rsidP="0017114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27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 w:rsidR="0017114F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.2023, ora 09:00</w:t>
            </w:r>
          </w:p>
          <w:p w:rsidR="00004BE0" w:rsidRPr="00D4417F" w:rsidRDefault="0088301F" w:rsidP="0017114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Penitenciarul Spital București Rahova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afiș</w:t>
            </w:r>
            <w:r w:rsidR="001525D6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ării rezultatului probei clinice/practice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3029" w:type="dxa"/>
          </w:tcPr>
          <w:p w:rsidR="00DD5444" w:rsidRPr="00D4417F" w:rsidRDefault="00D35EAD" w:rsidP="00C03A25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27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 w:rsidR="0017114F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de depunere a contestațiilor privind proba clinică</w:t>
            </w:r>
            <w:r w:rsidR="001525D6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/practică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3029" w:type="dxa"/>
            <w:vAlign w:val="center"/>
          </w:tcPr>
          <w:p w:rsidR="00DD5444" w:rsidRPr="00D4417F" w:rsidRDefault="00D35EAD" w:rsidP="00D35EAD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28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afișării rezultatului contestațiilor privind proba clinică</w:t>
            </w:r>
            <w:r w:rsidR="001525D6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/practică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3029" w:type="dxa"/>
            <w:vAlign w:val="center"/>
          </w:tcPr>
          <w:p w:rsidR="00DD5444" w:rsidRPr="00D4417F" w:rsidRDefault="00D35EAD" w:rsidP="00D35EAD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29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06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DD5444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afișării rezultatelor finale</w:t>
            </w:r>
          </w:p>
        </w:tc>
        <w:tc>
          <w:tcPr>
            <w:tcW w:w="3029" w:type="dxa"/>
            <w:vAlign w:val="center"/>
          </w:tcPr>
          <w:p w:rsidR="00DD5444" w:rsidRPr="00D4417F" w:rsidRDefault="00D35EAD" w:rsidP="00D35EAD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30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06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</w:tbl>
    <w:p w:rsidR="00043C19" w:rsidRPr="00330FF1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043C19" w:rsidRPr="00330FF1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043C19" w:rsidRPr="00330FF1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043C19" w:rsidRPr="00330FF1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043C19" w:rsidRPr="00330FF1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A21C79" w:rsidRPr="00330FF1" w:rsidRDefault="002F6C4C" w:rsidP="002F6C4C">
      <w:pPr>
        <w:rPr>
          <w:rFonts w:ascii="Arial" w:hAnsi="Arial" w:cs="Arial"/>
          <w:color w:val="FF0000"/>
          <w:sz w:val="24"/>
          <w:szCs w:val="24"/>
          <w:lang w:val="ro-RO"/>
        </w:rPr>
      </w:pPr>
      <w:r w:rsidRPr="00330FF1">
        <w:rPr>
          <w:rFonts w:ascii="Arial" w:hAnsi="Arial" w:cs="Arial"/>
          <w:color w:val="FF0000"/>
          <w:sz w:val="24"/>
          <w:szCs w:val="24"/>
          <w:lang w:val="ro-RO"/>
        </w:rPr>
        <w:t xml:space="preserve">                  </w:t>
      </w:r>
      <w:r w:rsidR="00A21C79" w:rsidRPr="00330FF1">
        <w:rPr>
          <w:rFonts w:ascii="Arial" w:hAnsi="Arial" w:cs="Arial"/>
          <w:color w:val="FF0000"/>
          <w:sz w:val="24"/>
          <w:szCs w:val="24"/>
          <w:lang w:val="ro-RO"/>
        </w:rPr>
        <w:t xml:space="preserve">    </w:t>
      </w:r>
    </w:p>
    <w:sectPr w:rsidR="00A21C79" w:rsidRPr="00330FF1" w:rsidSect="00941B47">
      <w:headerReference w:type="default" r:id="rId6"/>
      <w:footerReference w:type="default" r:id="rId7"/>
      <w:pgSz w:w="11906" w:h="16838"/>
      <w:pgMar w:top="993" w:right="1440" w:bottom="1440" w:left="1440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610" w:rsidRDefault="00811610" w:rsidP="006865FF">
      <w:pPr>
        <w:spacing w:after="0" w:line="240" w:lineRule="auto"/>
      </w:pPr>
      <w:r>
        <w:separator/>
      </w:r>
    </w:p>
  </w:endnote>
  <w:endnote w:type="continuationSeparator" w:id="0">
    <w:p w:rsidR="00811610" w:rsidRDefault="00811610" w:rsidP="0068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D2" w:rsidRDefault="004942D2" w:rsidP="004942D2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Penitenciarul Spital București Rahova</w:t>
    </w:r>
  </w:p>
  <w:p w:rsidR="004942D2" w:rsidRDefault="004942D2" w:rsidP="004942D2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București, Șoseaua Alexandriei nr. 240-250, sector 5, cod 051527</w:t>
    </w:r>
  </w:p>
  <w:p w:rsidR="004942D2" w:rsidRDefault="004942D2" w:rsidP="004942D2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Telefon: 021/421.17.46, fax: 021/421.15.19</w:t>
    </w:r>
  </w:p>
  <w:p w:rsidR="00945148" w:rsidRPr="009F3CF6" w:rsidRDefault="004942D2" w:rsidP="004942D2">
    <w:pPr>
      <w:autoSpaceDE w:val="0"/>
      <w:autoSpaceDN w:val="0"/>
      <w:spacing w:after="0" w:line="276" w:lineRule="auto"/>
      <w:jc w:val="center"/>
      <w:rPr>
        <w:rStyle w:val="Hyperlink"/>
        <w:color w:val="FF0000"/>
        <w:sz w:val="18"/>
        <w:szCs w:val="18"/>
      </w:rPr>
    </w:pPr>
    <w:proofErr w:type="gramStart"/>
    <w:r>
      <w:rPr>
        <w:sz w:val="16"/>
        <w:szCs w:val="16"/>
      </w:rPr>
      <w:t>e-mail</w:t>
    </w:r>
    <w:proofErr w:type="gramEnd"/>
    <w:r>
      <w:rPr>
        <w:sz w:val="16"/>
        <w:szCs w:val="16"/>
      </w:rPr>
      <w:t xml:space="preserve">: </w:t>
    </w:r>
    <w:hyperlink r:id="rId1" w:history="1">
      <w:r w:rsidRPr="00A26D04">
        <w:rPr>
          <w:rStyle w:val="Hyperlink"/>
          <w:rFonts w:ascii="Arial" w:hAnsi="Arial" w:cs="Arial"/>
          <w:sz w:val="16"/>
          <w:szCs w:val="16"/>
        </w:rPr>
        <w:t>sprahova@anp.gov.ro</w:t>
      </w:r>
    </w:hyperlink>
    <w:r>
      <w:rPr>
        <w:sz w:val="16"/>
        <w:szCs w:val="16"/>
      </w:rPr>
      <w:t xml:space="preserve">, </w:t>
    </w:r>
    <w:hyperlink r:id="rId2" w:history="1">
      <w:r w:rsidRPr="00A26D04">
        <w:rPr>
          <w:rStyle w:val="Hyperlink"/>
          <w:rFonts w:ascii="Arial" w:hAnsi="Arial" w:cs="Arial"/>
          <w:sz w:val="16"/>
          <w:szCs w:val="16"/>
        </w:rPr>
        <w:t>secretariat44@anp.ro</w:t>
      </w:r>
    </w:hyperlink>
  </w:p>
  <w:p w:rsidR="00945148" w:rsidRPr="004942D2" w:rsidRDefault="00102456" w:rsidP="00945148">
    <w:pPr>
      <w:tabs>
        <w:tab w:val="center" w:pos="4320"/>
        <w:tab w:val="right" w:pos="8640"/>
      </w:tabs>
      <w:spacing w:after="0" w:line="276" w:lineRule="auto"/>
      <w:jc w:val="center"/>
      <w:rPr>
        <w:color w:val="000000" w:themeColor="text1"/>
        <w:sz w:val="18"/>
        <w:szCs w:val="18"/>
      </w:rPr>
    </w:pPr>
    <w:sdt>
      <w:sdtPr>
        <w:rPr>
          <w:color w:val="FF0000"/>
          <w:sz w:val="18"/>
          <w:szCs w:val="18"/>
        </w:rPr>
        <w:id w:val="-1705238520"/>
        <w:docPartObj>
          <w:docPartGallery w:val="Page Numbers (Top of Page)"/>
          <w:docPartUnique/>
        </w:docPartObj>
      </w:sdtPr>
      <w:sdtEndPr>
        <w:rPr>
          <w:color w:val="000000" w:themeColor="text1"/>
        </w:rPr>
      </w:sdtEndPr>
      <w:sdtContent>
        <w:r w:rsidR="00945148" w:rsidRPr="004942D2">
          <w:rPr>
            <w:bCs/>
            <w:color w:val="000000" w:themeColor="text1"/>
            <w:sz w:val="18"/>
            <w:szCs w:val="18"/>
          </w:rPr>
          <w:fldChar w:fldCharType="begin"/>
        </w:r>
        <w:r w:rsidR="00945148" w:rsidRPr="004942D2">
          <w:rPr>
            <w:bCs/>
            <w:color w:val="000000" w:themeColor="text1"/>
            <w:sz w:val="18"/>
            <w:szCs w:val="18"/>
          </w:rPr>
          <w:instrText>PAGE</w:instrTex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separate"/>
        </w:r>
        <w:r>
          <w:rPr>
            <w:bCs/>
            <w:noProof/>
            <w:color w:val="000000" w:themeColor="text1"/>
            <w:sz w:val="18"/>
            <w:szCs w:val="18"/>
          </w:rPr>
          <w:t>2</w: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end"/>
        </w:r>
        <w:r w:rsidR="00945148" w:rsidRPr="004942D2">
          <w:rPr>
            <w:color w:val="000000" w:themeColor="text1"/>
            <w:sz w:val="18"/>
            <w:szCs w:val="18"/>
          </w:rPr>
          <w:t xml:space="preserve"> / </w: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begin"/>
        </w:r>
        <w:r w:rsidR="00945148" w:rsidRPr="004942D2">
          <w:rPr>
            <w:bCs/>
            <w:color w:val="000000" w:themeColor="text1"/>
            <w:sz w:val="18"/>
            <w:szCs w:val="18"/>
          </w:rPr>
          <w:instrText>NUMPAGES</w:instrTex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separate"/>
        </w:r>
        <w:r>
          <w:rPr>
            <w:bCs/>
            <w:noProof/>
            <w:color w:val="000000" w:themeColor="text1"/>
            <w:sz w:val="18"/>
            <w:szCs w:val="18"/>
          </w:rPr>
          <w:t>2</w: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end"/>
        </w:r>
      </w:sdtContent>
    </w:sdt>
  </w:p>
  <w:p w:rsidR="00945148" w:rsidRPr="009F3CF6" w:rsidRDefault="00945148" w:rsidP="00945148">
    <w:pPr>
      <w:pStyle w:val="Footer"/>
      <w:spacing w:line="276" w:lineRule="auto"/>
      <w:rPr>
        <w:color w:val="FF0000"/>
      </w:rPr>
    </w:pPr>
  </w:p>
  <w:p w:rsidR="00945148" w:rsidRDefault="00945148" w:rsidP="00945148">
    <w:pPr>
      <w:pStyle w:val="Footer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610" w:rsidRDefault="00811610" w:rsidP="006865FF">
      <w:pPr>
        <w:spacing w:after="0" w:line="240" w:lineRule="auto"/>
      </w:pPr>
      <w:r>
        <w:separator/>
      </w:r>
    </w:p>
  </w:footnote>
  <w:footnote w:type="continuationSeparator" w:id="0">
    <w:p w:rsidR="00811610" w:rsidRDefault="00811610" w:rsidP="00686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5FF" w:rsidRPr="004942D2" w:rsidRDefault="004942D2" w:rsidP="004942D2">
    <w:pPr>
      <w:pStyle w:val="Header"/>
      <w:jc w:val="center"/>
    </w:pP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4800600</wp:posOffset>
          </wp:positionH>
          <wp:positionV relativeFrom="paragraph">
            <wp:posOffset>259080</wp:posOffset>
          </wp:positionV>
          <wp:extent cx="1666875" cy="400050"/>
          <wp:effectExtent l="0" t="0" r="9525" b="0"/>
          <wp:wrapNone/>
          <wp:docPr id="3" name="Picture 3" descr="rina_simtex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rina_simtex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-396240</wp:posOffset>
          </wp:positionH>
          <wp:positionV relativeFrom="paragraph">
            <wp:posOffset>0</wp:posOffset>
          </wp:positionV>
          <wp:extent cx="1225550" cy="848995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79D5">
      <w:rPr>
        <w:noProof/>
        <w:lang w:val="ro-RO" w:eastAsia="ro-RO"/>
      </w:rPr>
      <w:drawing>
        <wp:inline distT="0" distB="0" distL="0" distR="0">
          <wp:extent cx="5340985" cy="1080770"/>
          <wp:effectExtent l="0" t="0" r="0" b="5080"/>
          <wp:docPr id="1" name="Picture 1" descr="stem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tem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985" cy="1080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19"/>
    <w:rsid w:val="00004BE0"/>
    <w:rsid w:val="00004F30"/>
    <w:rsid w:val="0000655F"/>
    <w:rsid w:val="0001095D"/>
    <w:rsid w:val="00022CDF"/>
    <w:rsid w:val="000324C0"/>
    <w:rsid w:val="000326CE"/>
    <w:rsid w:val="0003693F"/>
    <w:rsid w:val="00043C19"/>
    <w:rsid w:val="00044954"/>
    <w:rsid w:val="000561AA"/>
    <w:rsid w:val="00063598"/>
    <w:rsid w:val="00086129"/>
    <w:rsid w:val="00097BA8"/>
    <w:rsid w:val="000A0394"/>
    <w:rsid w:val="000A6F53"/>
    <w:rsid w:val="000C5210"/>
    <w:rsid w:val="000E05BD"/>
    <w:rsid w:val="000E644C"/>
    <w:rsid w:val="000E6DA5"/>
    <w:rsid w:val="000E6E51"/>
    <w:rsid w:val="000F1327"/>
    <w:rsid w:val="000F2F16"/>
    <w:rsid w:val="00102456"/>
    <w:rsid w:val="00107DED"/>
    <w:rsid w:val="00111C00"/>
    <w:rsid w:val="00113794"/>
    <w:rsid w:val="00113BD3"/>
    <w:rsid w:val="00135C74"/>
    <w:rsid w:val="00143C69"/>
    <w:rsid w:val="001460B0"/>
    <w:rsid w:val="001525D6"/>
    <w:rsid w:val="0016393B"/>
    <w:rsid w:val="0017114F"/>
    <w:rsid w:val="00176C2E"/>
    <w:rsid w:val="001C56EC"/>
    <w:rsid w:val="001C5869"/>
    <w:rsid w:val="001F4A2E"/>
    <w:rsid w:val="002013ED"/>
    <w:rsid w:val="00216543"/>
    <w:rsid w:val="002458B9"/>
    <w:rsid w:val="00246417"/>
    <w:rsid w:val="00254DA6"/>
    <w:rsid w:val="002D1D86"/>
    <w:rsid w:val="002D5302"/>
    <w:rsid w:val="002D5CD0"/>
    <w:rsid w:val="002F54AB"/>
    <w:rsid w:val="002F6C4C"/>
    <w:rsid w:val="00330FF1"/>
    <w:rsid w:val="00334924"/>
    <w:rsid w:val="00362AF8"/>
    <w:rsid w:val="00367E4C"/>
    <w:rsid w:val="003957B4"/>
    <w:rsid w:val="003D23E9"/>
    <w:rsid w:val="003D7A14"/>
    <w:rsid w:val="00414F06"/>
    <w:rsid w:val="004421EA"/>
    <w:rsid w:val="00475A41"/>
    <w:rsid w:val="004942D2"/>
    <w:rsid w:val="004A0AEB"/>
    <w:rsid w:val="004A19A2"/>
    <w:rsid w:val="004C1226"/>
    <w:rsid w:val="004D0D50"/>
    <w:rsid w:val="004E6AA1"/>
    <w:rsid w:val="004F48F2"/>
    <w:rsid w:val="00505020"/>
    <w:rsid w:val="00521836"/>
    <w:rsid w:val="0054633D"/>
    <w:rsid w:val="00555FAF"/>
    <w:rsid w:val="00555FCE"/>
    <w:rsid w:val="00571870"/>
    <w:rsid w:val="005757DB"/>
    <w:rsid w:val="005960A7"/>
    <w:rsid w:val="005C1DC2"/>
    <w:rsid w:val="005E79B3"/>
    <w:rsid w:val="00600C7C"/>
    <w:rsid w:val="00622EAB"/>
    <w:rsid w:val="00640BF1"/>
    <w:rsid w:val="006740BA"/>
    <w:rsid w:val="006865FF"/>
    <w:rsid w:val="00696D12"/>
    <w:rsid w:val="006A3B18"/>
    <w:rsid w:val="006C1AE2"/>
    <w:rsid w:val="006C2000"/>
    <w:rsid w:val="006D75C8"/>
    <w:rsid w:val="007001B7"/>
    <w:rsid w:val="007271D3"/>
    <w:rsid w:val="0074500A"/>
    <w:rsid w:val="007620A8"/>
    <w:rsid w:val="00776AEC"/>
    <w:rsid w:val="007772B7"/>
    <w:rsid w:val="00780319"/>
    <w:rsid w:val="00790712"/>
    <w:rsid w:val="007A2780"/>
    <w:rsid w:val="007F4262"/>
    <w:rsid w:val="007F7E4C"/>
    <w:rsid w:val="00802A12"/>
    <w:rsid w:val="00811610"/>
    <w:rsid w:val="00847DC8"/>
    <w:rsid w:val="00860CD2"/>
    <w:rsid w:val="0088301F"/>
    <w:rsid w:val="008B623F"/>
    <w:rsid w:val="008D273A"/>
    <w:rsid w:val="009255A0"/>
    <w:rsid w:val="009404A4"/>
    <w:rsid w:val="00941B47"/>
    <w:rsid w:val="00945148"/>
    <w:rsid w:val="00965C58"/>
    <w:rsid w:val="0097777C"/>
    <w:rsid w:val="00981DD3"/>
    <w:rsid w:val="00987E19"/>
    <w:rsid w:val="00992E46"/>
    <w:rsid w:val="00995CDF"/>
    <w:rsid w:val="009C3A67"/>
    <w:rsid w:val="009E49BF"/>
    <w:rsid w:val="00A10B32"/>
    <w:rsid w:val="00A21C79"/>
    <w:rsid w:val="00A861BF"/>
    <w:rsid w:val="00AD1132"/>
    <w:rsid w:val="00B577ED"/>
    <w:rsid w:val="00B722F8"/>
    <w:rsid w:val="00B73930"/>
    <w:rsid w:val="00B7513E"/>
    <w:rsid w:val="00B77CEB"/>
    <w:rsid w:val="00B832AB"/>
    <w:rsid w:val="00B94EF3"/>
    <w:rsid w:val="00BB232A"/>
    <w:rsid w:val="00BB49C7"/>
    <w:rsid w:val="00BF2F4B"/>
    <w:rsid w:val="00BF6D63"/>
    <w:rsid w:val="00C03A25"/>
    <w:rsid w:val="00C33C9E"/>
    <w:rsid w:val="00C52BC1"/>
    <w:rsid w:val="00C7727B"/>
    <w:rsid w:val="00CF7002"/>
    <w:rsid w:val="00D10221"/>
    <w:rsid w:val="00D11448"/>
    <w:rsid w:val="00D13B04"/>
    <w:rsid w:val="00D142AB"/>
    <w:rsid w:val="00D31D9D"/>
    <w:rsid w:val="00D33E89"/>
    <w:rsid w:val="00D35EAD"/>
    <w:rsid w:val="00D4417F"/>
    <w:rsid w:val="00D6646B"/>
    <w:rsid w:val="00D90F4B"/>
    <w:rsid w:val="00D978A2"/>
    <w:rsid w:val="00DA4400"/>
    <w:rsid w:val="00DA7684"/>
    <w:rsid w:val="00DB06E4"/>
    <w:rsid w:val="00DD5444"/>
    <w:rsid w:val="00DF2A40"/>
    <w:rsid w:val="00DF5425"/>
    <w:rsid w:val="00E50AD3"/>
    <w:rsid w:val="00E71BE6"/>
    <w:rsid w:val="00E855F7"/>
    <w:rsid w:val="00EB11F5"/>
    <w:rsid w:val="00ED0CF7"/>
    <w:rsid w:val="00ED1C75"/>
    <w:rsid w:val="00EF0BE8"/>
    <w:rsid w:val="00F1451B"/>
    <w:rsid w:val="00F31ADC"/>
    <w:rsid w:val="00F42CBC"/>
    <w:rsid w:val="00F46C75"/>
    <w:rsid w:val="00F46C8F"/>
    <w:rsid w:val="00F76B3D"/>
    <w:rsid w:val="00F76C11"/>
    <w:rsid w:val="00F81ED6"/>
    <w:rsid w:val="00F93432"/>
    <w:rsid w:val="00FD7624"/>
    <w:rsid w:val="00FF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7E6A924"/>
  <w15:chartTrackingRefBased/>
  <w15:docId w15:val="{55EE0969-3E6A-4497-A625-72E39BDC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C19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rsid w:val="00D90F4B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Lucida Sans Unicode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D90F4B"/>
    <w:rPr>
      <w:rFonts w:ascii="Calibri" w:eastAsia="Times New Roman" w:hAnsi="Calibri" w:cs="Lucida Sans Unicode"/>
      <w:szCs w:val="24"/>
      <w:lang w:val="en-US"/>
    </w:rPr>
  </w:style>
  <w:style w:type="paragraph" w:styleId="Footer">
    <w:name w:val="footer"/>
    <w:basedOn w:val="Normal"/>
    <w:link w:val="FooterChar"/>
    <w:unhideWhenUsed/>
    <w:rsid w:val="00686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865FF"/>
  </w:style>
  <w:style w:type="character" w:styleId="Hyperlink">
    <w:name w:val="Hyperlink"/>
    <w:basedOn w:val="DefaultParagraphFont"/>
    <w:uiPriority w:val="99"/>
    <w:unhideWhenUsed/>
    <w:rsid w:val="0094514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942D2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44@anp.ro" TargetMode="External"/><Relationship Id="rId1" Type="http://schemas.openxmlformats.org/officeDocument/2006/relationships/hyperlink" Target="mailto:sprahova@anp.gov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427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</dc:creator>
  <cp:keywords/>
  <dc:description/>
  <cp:lastModifiedBy>Mirela Vecu</cp:lastModifiedBy>
  <cp:revision>10</cp:revision>
  <cp:lastPrinted>2023-04-21T05:15:00Z</cp:lastPrinted>
  <dcterms:created xsi:type="dcterms:W3CDTF">2023-04-19T05:39:00Z</dcterms:created>
  <dcterms:modified xsi:type="dcterms:W3CDTF">2023-04-21T05:15:00Z</dcterms:modified>
</cp:coreProperties>
</file>