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424A97">
        <w:trPr>
          <w:trHeight w:val="901"/>
          <w:jc w:val="center"/>
        </w:trPr>
        <w:tc>
          <w:tcPr>
            <w:tcW w:w="5850" w:type="dxa"/>
            <w:gridSpan w:val="2"/>
          </w:tcPr>
          <w:p w14:paraId="2900900F"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Spitalul Universitar de Urgenta Militar Central „Dr.Carol Davila”</w:t>
            </w:r>
          </w:p>
          <w:p w14:paraId="2A2D82D2"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Str.Mircea Vulcănescu nr.88, sector 1 Bucureşti, telefon 021.319.30.51</w:t>
            </w:r>
          </w:p>
          <w:p w14:paraId="2F006BC3" w14:textId="77777777" w:rsidR="00FF664D" w:rsidRPr="00217E0A" w:rsidRDefault="00FF664D" w:rsidP="00424A97">
            <w:pPr>
              <w:jc w:val="center"/>
              <w:rPr>
                <w:rFonts w:ascii="Times New Roman" w:hAnsi="Times New Roman"/>
                <w:sz w:val="16"/>
                <w:szCs w:val="16"/>
              </w:rPr>
            </w:pPr>
          </w:p>
          <w:p w14:paraId="3E32D788"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424A97">
            <w:pPr>
              <w:jc w:val="center"/>
              <w:rPr>
                <w:rFonts w:ascii="Times New Roman" w:hAnsi="Times New Roman"/>
                <w:sz w:val="16"/>
                <w:szCs w:val="16"/>
              </w:rPr>
            </w:pPr>
          </w:p>
        </w:tc>
      </w:tr>
      <w:tr w:rsidR="00FF664D" w:rsidRPr="00217E0A" w14:paraId="4CD1E4B8" w14:textId="77777777" w:rsidTr="00424A97">
        <w:trPr>
          <w:trHeight w:val="691"/>
          <w:jc w:val="center"/>
        </w:trPr>
        <w:tc>
          <w:tcPr>
            <w:tcW w:w="5490" w:type="dxa"/>
          </w:tcPr>
          <w:p w14:paraId="355C8D3C" w14:textId="77777777" w:rsidR="00FF664D" w:rsidRDefault="00FF664D" w:rsidP="00424A97">
            <w:pPr>
              <w:rPr>
                <w:rFonts w:ascii="Times New Roman" w:hAnsi="Times New Roman"/>
                <w:sz w:val="22"/>
                <w:szCs w:val="22"/>
              </w:rPr>
            </w:pPr>
          </w:p>
          <w:p w14:paraId="3AA303F9" w14:textId="77777777" w:rsidR="00180EF3" w:rsidRPr="00217E0A" w:rsidRDefault="00180EF3" w:rsidP="00424A97">
            <w:pPr>
              <w:rPr>
                <w:rFonts w:ascii="Times New Roman" w:hAnsi="Times New Roman"/>
                <w:sz w:val="22"/>
                <w:szCs w:val="22"/>
              </w:rPr>
            </w:pPr>
          </w:p>
        </w:tc>
        <w:tc>
          <w:tcPr>
            <w:tcW w:w="5175" w:type="dxa"/>
            <w:gridSpan w:val="2"/>
          </w:tcPr>
          <w:p w14:paraId="1ADC44BF" w14:textId="77777777" w:rsidR="00405D5F" w:rsidRDefault="00405D5F" w:rsidP="00424A97">
            <w:pPr>
              <w:jc w:val="center"/>
              <w:rPr>
                <w:rFonts w:ascii="Times New Roman" w:hAnsi="Times New Roman"/>
                <w:b/>
                <w:sz w:val="22"/>
                <w:szCs w:val="22"/>
              </w:rPr>
            </w:pPr>
          </w:p>
          <w:p w14:paraId="0F460C56" w14:textId="77777777" w:rsidR="00405D5F" w:rsidRDefault="00405D5F" w:rsidP="00424A97">
            <w:pPr>
              <w:jc w:val="center"/>
              <w:rPr>
                <w:rFonts w:ascii="Times New Roman" w:hAnsi="Times New Roman"/>
                <w:b/>
                <w:sz w:val="22"/>
                <w:szCs w:val="22"/>
              </w:rPr>
            </w:pPr>
          </w:p>
          <w:p w14:paraId="0D53F485" w14:textId="77777777" w:rsidR="00FF664D" w:rsidRPr="00217E0A" w:rsidRDefault="00FF664D" w:rsidP="00424A97">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424A97">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„Dr.Carol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373214A8" w14:textId="77777777" w:rsidR="00FF664D" w:rsidRPr="002576E8" w:rsidRDefault="00FF664D" w:rsidP="00D74426">
      <w:pPr>
        <w:spacing w:line="276" w:lineRule="auto"/>
        <w:ind w:firstLine="720"/>
        <w:jc w:val="both"/>
        <w:rPr>
          <w:rFonts w:ascii="Times New Roman" w:hAnsi="Times New Roman"/>
          <w:sz w:val="24"/>
          <w:szCs w:val="24"/>
          <w:lang w:val="en-US"/>
        </w:rPr>
      </w:pPr>
      <w:r w:rsidRPr="00D74426">
        <w:rPr>
          <w:rFonts w:ascii="Times New Roman" w:hAnsi="Times New Roman"/>
          <w:b/>
          <w:sz w:val="24"/>
          <w:szCs w:val="24"/>
        </w:rPr>
        <w:t>Spitalul Universitar de Urgenţă Militar Central “Dr.Carol Davila” Bucureşti</w:t>
      </w:r>
      <w:r w:rsidR="00D74426">
        <w:rPr>
          <w:rFonts w:ascii="Times New Roman" w:hAnsi="Times New Roman"/>
          <w:sz w:val="24"/>
          <w:szCs w:val="24"/>
        </w:rPr>
        <w:t xml:space="preserve">, </w:t>
      </w:r>
      <w:r w:rsidR="002576E8">
        <w:rPr>
          <w:rFonts w:ascii="Times New Roman" w:hAnsi="Times New Roman"/>
          <w:sz w:val="24"/>
          <w:szCs w:val="24"/>
        </w:rPr>
        <w:t xml:space="preserve">organizează concurs </w:t>
      </w:r>
      <w:r w:rsidR="00D74426">
        <w:rPr>
          <w:rFonts w:ascii="Times New Roman" w:hAnsi="Times New Roman"/>
          <w:sz w:val="24"/>
          <w:szCs w:val="24"/>
        </w:rPr>
        <w:t xml:space="preserve">în conformitate cu prevederile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 xml:space="preserve">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w:t>
      </w:r>
      <w:r w:rsidR="002576E8" w:rsidRPr="002576E8">
        <w:rPr>
          <w:rFonts w:ascii="Times New Roman" w:hAnsi="Times New Roman"/>
          <w:sz w:val="24"/>
          <w:szCs w:val="24"/>
        </w:rPr>
        <w:t>pentru ocupare</w:t>
      </w:r>
      <w:r w:rsidR="001F54EB">
        <w:rPr>
          <w:rFonts w:ascii="Times New Roman" w:hAnsi="Times New Roman"/>
          <w:sz w:val="24"/>
          <w:szCs w:val="24"/>
        </w:rPr>
        <w:t xml:space="preserve">a următorului post </w:t>
      </w:r>
      <w:r w:rsidR="002576E8" w:rsidRPr="002576E8">
        <w:rPr>
          <w:rFonts w:ascii="Times New Roman" w:hAnsi="Times New Roman"/>
          <w:sz w:val="24"/>
          <w:szCs w:val="24"/>
        </w:rPr>
        <w:t>vac</w:t>
      </w:r>
      <w:r w:rsidR="001F54EB">
        <w:rPr>
          <w:rFonts w:ascii="Times New Roman" w:hAnsi="Times New Roman"/>
          <w:sz w:val="24"/>
          <w:szCs w:val="24"/>
        </w:rPr>
        <w:t>ant</w:t>
      </w:r>
      <w:r w:rsidR="002576E8">
        <w:rPr>
          <w:rFonts w:ascii="Times New Roman" w:hAnsi="Times New Roman"/>
          <w:sz w:val="24"/>
          <w:szCs w:val="24"/>
          <w:lang w:val="en-US"/>
        </w:rPr>
        <w:t>:</w:t>
      </w:r>
    </w:p>
    <w:p w14:paraId="174F354B" w14:textId="1C0EE74C" w:rsidR="001F54EB" w:rsidRPr="00615FEB" w:rsidRDefault="001F54EB" w:rsidP="001F54EB">
      <w:pPr>
        <w:pStyle w:val="ListParagraph"/>
        <w:numPr>
          <w:ilvl w:val="0"/>
          <w:numId w:val="2"/>
        </w:numPr>
        <w:jc w:val="both"/>
        <w:rPr>
          <w:b/>
        </w:rPr>
      </w:pPr>
      <w:r w:rsidRPr="002576E8">
        <w:rPr>
          <w:b/>
        </w:rPr>
        <w:t>Medic specialist</w:t>
      </w:r>
      <w:r w:rsidR="001F6539">
        <w:rPr>
          <w:b/>
        </w:rPr>
        <w:t xml:space="preserve"> (personal civil contractual)</w:t>
      </w:r>
      <w:r w:rsidRPr="002576E8">
        <w:rPr>
          <w:b/>
        </w:rPr>
        <w:t xml:space="preserve">, specialitatea </w:t>
      </w:r>
      <w:r w:rsidR="0096771B">
        <w:rPr>
          <w:b/>
        </w:rPr>
        <w:t>reumatologie</w:t>
      </w:r>
      <w:r w:rsidRPr="002576E8">
        <w:rPr>
          <w:b/>
        </w:rPr>
        <w:t xml:space="preserve"> – </w:t>
      </w:r>
      <w:r w:rsidR="0096771B">
        <w:rPr>
          <w:b/>
        </w:rPr>
        <w:t>Cabinet reumatologie/Ambulatoriul clinic integrat</w:t>
      </w:r>
      <w:r w:rsidR="00CF25E1">
        <w:rPr>
          <w:b/>
        </w:rPr>
        <w:t xml:space="preserve"> – 1 post – timp de lucru  </w:t>
      </w:r>
      <w:r w:rsidR="00CF25E1" w:rsidRPr="00615FEB">
        <w:rPr>
          <w:b/>
        </w:rPr>
        <w:t xml:space="preserve">- </w:t>
      </w:r>
      <w:r w:rsidR="00615FEB">
        <w:rPr>
          <w:b/>
        </w:rPr>
        <w:t xml:space="preserve">7 </w:t>
      </w:r>
      <w:r w:rsidR="00573102" w:rsidRPr="00615FEB">
        <w:rPr>
          <w:b/>
        </w:rPr>
        <w:t>ore</w:t>
      </w:r>
      <w:r w:rsidR="00CF25E1" w:rsidRPr="00615FEB">
        <w:rPr>
          <w:b/>
        </w:rPr>
        <w:t>/zi, 3</w:t>
      </w:r>
      <w:r w:rsidR="00615FEB">
        <w:rPr>
          <w:b/>
        </w:rPr>
        <w:t xml:space="preserve">5 </w:t>
      </w:r>
      <w:r w:rsidRPr="00615FEB">
        <w:rPr>
          <w:b/>
        </w:rPr>
        <w:t>ore/săptămână</w:t>
      </w:r>
      <w:r w:rsidRPr="00615FEB">
        <w:rPr>
          <w:b/>
          <w:lang w:val="en-US"/>
        </w:rPr>
        <w:t>;</w:t>
      </w:r>
    </w:p>
    <w:p w14:paraId="54BC43EE" w14:textId="77777777" w:rsidR="002576E8" w:rsidRPr="00615FEB" w:rsidRDefault="002576E8" w:rsidP="002576E8">
      <w:pPr>
        <w:ind w:left="360"/>
        <w:jc w:val="both"/>
        <w:rPr>
          <w:b/>
          <w:bCs/>
        </w:rPr>
      </w:pPr>
    </w:p>
    <w:p w14:paraId="5586D874" w14:textId="77777777" w:rsidR="00FF664D" w:rsidRPr="00D74426" w:rsidRDefault="00FF664D" w:rsidP="00FF664D">
      <w:pPr>
        <w:ind w:firstLine="720"/>
        <w:jc w:val="both"/>
        <w:rPr>
          <w:rFonts w:ascii="Times New Roman" w:hAnsi="Times New Roman"/>
        </w:rPr>
      </w:pPr>
      <w:r w:rsidRPr="00D74426">
        <w:rPr>
          <w:rFonts w:ascii="Times New Roman" w:hAnsi="Times New Roman"/>
          <w:b/>
          <w:u w:val="single"/>
        </w:rPr>
        <w:t>Condiţi</w:t>
      </w:r>
      <w:r w:rsidR="00B9210D">
        <w:rPr>
          <w:rFonts w:ascii="Times New Roman" w:hAnsi="Times New Roman"/>
          <w:b/>
          <w:u w:val="single"/>
        </w:rPr>
        <w:t xml:space="preserve">ile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cetăţenia română sau cetăţenia unui alt stat membru al Uniunii Europene, a unui stat parte la Acordul privind Spaţiul Economic European (SEE) sau cetăţenia Confederaţiei Elveţiene;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cunoaşte limba română, scris şi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capacitate de muncă în conformitate cu prevederile Legii nr. 53/2003 - Codul muncii, republicată, cu modificările şi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stare de sănătate corespunzătoare postului pentru care candidează, atestată pe baza adeverinţei medicale eliberate de medicul de familie sau de unităţile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îndeplinește condiţiil</w:t>
      </w:r>
      <w:r w:rsidR="00567EF3">
        <w:rPr>
          <w:rFonts w:ascii="Times New Roman" w:hAnsi="Times New Roman"/>
          <w:i/>
        </w:rPr>
        <w:t>e</w:t>
      </w:r>
      <w:r w:rsidR="00160366" w:rsidRPr="00D74426">
        <w:rPr>
          <w:rFonts w:ascii="Times New Roman" w:hAnsi="Times New Roman"/>
          <w:i/>
        </w:rPr>
        <w:t xml:space="preserve"> de studii, de vechime în specialitate şi, după caz, alte condiţii specifice potrivit cerinţelor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r w:rsidRPr="00257B0E">
        <w:rPr>
          <w:rFonts w:ascii="Times New Roman" w:hAnsi="Times New Roman"/>
          <w:b/>
          <w:u w:val="single"/>
        </w:rPr>
        <w:t>Condiţiile specifice necesare pentru ocuparea postului vacant scos la concurs:</w:t>
      </w:r>
    </w:p>
    <w:p w14:paraId="1B23CFF3" w14:textId="77777777" w:rsidR="00BA50FA" w:rsidRPr="00EB0FC7" w:rsidRDefault="00BA50FA" w:rsidP="00BA50FA">
      <w:pPr>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0F22D012" w:rsidR="00BA50FA" w:rsidRPr="00EB0FC7" w:rsidRDefault="00BA50FA" w:rsidP="00BA50FA">
      <w:pPr>
        <w:ind w:firstLine="720"/>
        <w:jc w:val="both"/>
        <w:rPr>
          <w:rFonts w:ascii="Times New Roman" w:hAnsi="Times New Roman"/>
          <w:sz w:val="22"/>
          <w:szCs w:val="22"/>
          <w:lang w:val="en-US"/>
        </w:rPr>
      </w:pPr>
      <w:r>
        <w:rPr>
          <w:rFonts w:ascii="Times New Roman" w:hAnsi="Times New Roman"/>
          <w:sz w:val="22"/>
          <w:szCs w:val="22"/>
        </w:rPr>
        <w:t>- Certificat de medic specialist</w:t>
      </w:r>
      <w:r w:rsidR="00856998">
        <w:rPr>
          <w:rFonts w:ascii="Times New Roman" w:hAnsi="Times New Roman"/>
          <w:sz w:val="22"/>
          <w:szCs w:val="22"/>
        </w:rPr>
        <w:t xml:space="preserve">, în specialitatea </w:t>
      </w:r>
      <w:r w:rsidR="0096771B">
        <w:rPr>
          <w:rFonts w:ascii="Times New Roman" w:hAnsi="Times New Roman"/>
          <w:sz w:val="22"/>
          <w:szCs w:val="22"/>
        </w:rPr>
        <w:t>reumatologie</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79F4631B" w14:textId="77777777" w:rsidR="00BA50FA" w:rsidRDefault="00BA50FA" w:rsidP="00BA50FA">
      <w:pPr>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F8AF154" w14:textId="77777777" w:rsidR="00CE616B" w:rsidRPr="00BA50FA" w:rsidRDefault="00CE616B" w:rsidP="00BA50FA">
      <w:pPr>
        <w:jc w:val="both"/>
        <w:rPr>
          <w:rFonts w:ascii="Times New Roman" w:hAnsi="Times New Roman"/>
          <w:sz w:val="22"/>
          <w:szCs w:val="22"/>
        </w:rPr>
      </w:pPr>
      <w:r>
        <w:rPr>
          <w:rFonts w:ascii="Times New Roman" w:hAnsi="Times New Roman"/>
          <w:sz w:val="22"/>
          <w:szCs w:val="22"/>
        </w:rPr>
        <w:t xml:space="preserve"> </w:t>
      </w: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candidaţii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77777777" w:rsidR="000A43ED" w:rsidRPr="00CF2A26" w:rsidRDefault="000A43ED" w:rsidP="000A43ED">
      <w:pPr>
        <w:jc w:val="both"/>
        <w:rPr>
          <w:rFonts w:ascii="Times New Roman" w:hAnsi="Times New Roman"/>
          <w:sz w:val="22"/>
          <w:szCs w:val="22"/>
        </w:rPr>
      </w:pPr>
      <w:r>
        <w:rPr>
          <w:rFonts w:ascii="Times New Roman" w:hAnsi="Times New Roman"/>
          <w:sz w:val="22"/>
          <w:szCs w:val="22"/>
        </w:rPr>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IFICATUL DE MEDIC SPECIALIST SAU</w:t>
      </w:r>
      <w:r>
        <w:rPr>
          <w:rFonts w:ascii="Times New Roman" w:hAnsi="Times New Roman"/>
          <w:sz w:val="22"/>
          <w:szCs w:val="22"/>
        </w:rPr>
        <w:t xml:space="preserve"> PRIMAR 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lastRenderedPageBreak/>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ACTE DOVEDITOARE pentru calculararea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o declaraţie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În acest caz, candidatul declarat admis la selecţia dosarelor are obligaţia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Pentru candidaţii cu dizabilităţi, în situaţia solicitării de adaptare rezonabilă, adeverinţa care atestă starea de sănătate trebuie însoţită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dicap, emis în condiţiile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DECLARAŢIE referitoare la acordul candidatului privind verificarea în vederea obţinerii autorizaţiei de acces la informaţii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Dosar cu şină.</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şi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însoţite de documentele originale, care se certifică cu menţiunea "conform cu originalul" de către secretarul comisiei de concurs.</w:t>
      </w:r>
    </w:p>
    <w:p w14:paraId="5D9F2EB4" w14:textId="77777777" w:rsidR="00FF147B" w:rsidRPr="00120472" w:rsidRDefault="00FF664D" w:rsidP="00FF664D">
      <w:pPr>
        <w:ind w:firstLine="720"/>
        <w:jc w:val="center"/>
        <w:rPr>
          <w:rFonts w:ascii="Times New Roman" w:hAnsi="Times New Roman"/>
          <w:sz w:val="22"/>
          <w:szCs w:val="22"/>
        </w:rPr>
      </w:pPr>
      <w:r w:rsidRPr="00120472">
        <w:rPr>
          <w:rFonts w:ascii="Times New Roman" w:hAnsi="Times New Roman"/>
          <w:b/>
          <w:sz w:val="22"/>
          <w:szCs w:val="22"/>
        </w:rPr>
        <w:t xml:space="preserve">Dosarele pentru </w:t>
      </w:r>
      <w:r w:rsidRPr="00120472">
        <w:rPr>
          <w:rFonts w:ascii="Times New Roman" w:hAnsi="Times New Roman"/>
          <w:b/>
          <w:sz w:val="24"/>
          <w:szCs w:val="24"/>
        </w:rPr>
        <w:t>înscrierea la concurs</w:t>
      </w:r>
      <w:r w:rsidR="006E6BF2" w:rsidRPr="00120472">
        <w:rPr>
          <w:rFonts w:ascii="Times New Roman" w:hAnsi="Times New Roman"/>
          <w:sz w:val="24"/>
          <w:szCs w:val="24"/>
        </w:rPr>
        <w:t xml:space="preserve"> se vor prezenta</w:t>
      </w:r>
      <w:r w:rsidR="00B87D94" w:rsidRPr="00120472">
        <w:rPr>
          <w:rFonts w:ascii="Times New Roman" w:hAnsi="Times New Roman"/>
          <w:sz w:val="24"/>
          <w:szCs w:val="24"/>
        </w:rPr>
        <w:t xml:space="preserve"> </w:t>
      </w:r>
      <w:r w:rsidRPr="00120472">
        <w:rPr>
          <w:rFonts w:ascii="Times New Roman" w:hAnsi="Times New Roman"/>
          <w:sz w:val="24"/>
          <w:szCs w:val="24"/>
        </w:rPr>
        <w:t>la sediul S.U.U.M.C. “Dr.Carol</w:t>
      </w:r>
      <w:r w:rsidRPr="00120472">
        <w:rPr>
          <w:rFonts w:ascii="Times New Roman" w:hAnsi="Times New Roman"/>
          <w:sz w:val="22"/>
          <w:szCs w:val="22"/>
        </w:rPr>
        <w:t xml:space="preserve"> Davila”</w:t>
      </w:r>
    </w:p>
    <w:p w14:paraId="3ECF97B1" w14:textId="55986649" w:rsidR="00FF664D" w:rsidRPr="00B87D94" w:rsidRDefault="00FF664D" w:rsidP="007C6ECF">
      <w:pPr>
        <w:jc w:val="center"/>
        <w:rPr>
          <w:rFonts w:ascii="Times New Roman" w:hAnsi="Times New Roman"/>
          <w:sz w:val="22"/>
          <w:szCs w:val="22"/>
        </w:rPr>
      </w:pPr>
      <w:r w:rsidRPr="00120472">
        <w:rPr>
          <w:rFonts w:ascii="Times New Roman" w:hAnsi="Times New Roman"/>
          <w:sz w:val="22"/>
          <w:szCs w:val="22"/>
        </w:rPr>
        <w:t>(</w:t>
      </w:r>
      <w:r w:rsidR="00120472">
        <w:rPr>
          <w:rFonts w:ascii="Times New Roman" w:hAnsi="Times New Roman"/>
          <w:sz w:val="22"/>
          <w:szCs w:val="22"/>
        </w:rPr>
        <w:t>Secția clinică Medicină internă II</w:t>
      </w:r>
      <w:r w:rsidRPr="00120472">
        <w:rPr>
          <w:rFonts w:ascii="Times New Roman" w:hAnsi="Times New Roman"/>
          <w:sz w:val="22"/>
          <w:szCs w:val="22"/>
        </w:rPr>
        <w:t xml:space="preserve">, telefon 021.319.30.51 – 60, interior </w:t>
      </w:r>
      <w:r w:rsidR="00045B04" w:rsidRPr="00120472">
        <w:rPr>
          <w:rFonts w:ascii="Times New Roman" w:hAnsi="Times New Roman"/>
          <w:sz w:val="22"/>
          <w:szCs w:val="22"/>
        </w:rPr>
        <w:t>1233</w:t>
      </w:r>
      <w:r w:rsidR="00693245" w:rsidRPr="00120472">
        <w:rPr>
          <w:rFonts w:ascii="Times New Roman" w:hAnsi="Times New Roman"/>
          <w:sz w:val="22"/>
          <w:szCs w:val="22"/>
        </w:rPr>
        <w:t>)</w:t>
      </w:r>
      <w:r w:rsidRPr="00120472">
        <w:rPr>
          <w:rFonts w:ascii="Times New Roman" w:hAnsi="Times New Roman"/>
          <w:sz w:val="22"/>
          <w:szCs w:val="22"/>
        </w:rPr>
        <w:t xml:space="preserve"> </w:t>
      </w:r>
      <w:r w:rsidR="007C6ECF" w:rsidRPr="00120472">
        <w:rPr>
          <w:rFonts w:ascii="Times New Roman" w:hAnsi="Times New Roman"/>
          <w:sz w:val="22"/>
          <w:szCs w:val="22"/>
        </w:rPr>
        <w:t>.</w:t>
      </w:r>
      <w:r w:rsidR="007C6ECF">
        <w:rPr>
          <w:rFonts w:ascii="Times New Roman" w:hAnsi="Times New Roman"/>
          <w:sz w:val="22"/>
          <w:szCs w:val="22"/>
        </w:rPr>
        <w:t xml:space="preserve"> </w:t>
      </w:r>
    </w:p>
    <w:p w14:paraId="3CFB3525" w14:textId="6F568A69"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perioada </w:t>
      </w:r>
      <w:r w:rsidR="0096771B">
        <w:rPr>
          <w:rFonts w:ascii="Times New Roman" w:hAnsi="Times New Roman"/>
          <w:b/>
          <w:sz w:val="22"/>
          <w:szCs w:val="22"/>
        </w:rPr>
        <w:t>27.04.2023-11.05.2023</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07,30 – 11,30</w:t>
      </w:r>
      <w:r w:rsidRPr="00B12FAF">
        <w:rPr>
          <w:rFonts w:ascii="Times New Roman" w:hAnsi="Times New Roman"/>
          <w:b/>
          <w:sz w:val="22"/>
          <w:szCs w:val="22"/>
        </w:rPr>
        <w:t>;</w:t>
      </w:r>
    </w:p>
    <w:p w14:paraId="0C32B019" w14:textId="77777777" w:rsidR="007C6ECF" w:rsidRPr="00CF499B" w:rsidRDefault="006E6BF2" w:rsidP="007C6ECF">
      <w:pPr>
        <w:jc w:val="center"/>
        <w:rPr>
          <w:rFonts w:ascii="Times New Roman" w:hAnsi="Times New Roman"/>
          <w:b/>
          <w:sz w:val="24"/>
          <w:szCs w:val="24"/>
        </w:rPr>
      </w:pPr>
      <w:r w:rsidRPr="0079165D">
        <w:rPr>
          <w:rFonts w:ascii="Times New Roman" w:hAnsi="Times New Roman"/>
          <w:b/>
          <w:sz w:val="24"/>
          <w:szCs w:val="24"/>
        </w:rPr>
        <w:t>Î</w:t>
      </w:r>
      <w:r w:rsidR="007C6ECF" w:rsidRPr="0079165D">
        <w:rPr>
          <w:rFonts w:ascii="Times New Roman" w:hAnsi="Times New Roman"/>
          <w:b/>
          <w:sz w:val="24"/>
          <w:szCs w:val="24"/>
        </w:rPr>
        <w:t xml:space="preserve">n vederea atribuirii codului numeric pentru identificare, candidații depun dosarele de concurs la compartimentul Documente Clasificate (Pavilion Comandament – parter, camera </w:t>
      </w:r>
      <w:r w:rsidR="00A05E4A" w:rsidRPr="0079165D">
        <w:rPr>
          <w:rFonts w:ascii="Times New Roman" w:hAnsi="Times New Roman"/>
          <w:b/>
          <w:sz w:val="24"/>
          <w:szCs w:val="24"/>
        </w:rPr>
        <w:t>14</w:t>
      </w:r>
      <w:r w:rsidR="007C6ECF" w:rsidRPr="0079165D">
        <w:rPr>
          <w:rFonts w:ascii="Times New Roman" w:hAnsi="Times New Roman"/>
          <w:b/>
          <w:sz w:val="24"/>
          <w:szCs w:val="24"/>
        </w:rPr>
        <w:t>)</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3214E83E"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după data </w:t>
      </w:r>
      <w:r w:rsidR="00B12FAF" w:rsidRPr="00DA121A">
        <w:rPr>
          <w:rFonts w:ascii="Times New Roman" w:hAnsi="Times New Roman"/>
          <w:b/>
          <w:sz w:val="22"/>
          <w:szCs w:val="22"/>
        </w:rPr>
        <w:t>1</w:t>
      </w:r>
      <w:r w:rsidR="00DA121A" w:rsidRPr="00DA121A">
        <w:rPr>
          <w:rFonts w:ascii="Times New Roman" w:hAnsi="Times New Roman"/>
          <w:b/>
          <w:sz w:val="22"/>
          <w:szCs w:val="22"/>
        </w:rPr>
        <w:t>1</w:t>
      </w:r>
      <w:r w:rsidR="00B12FAF" w:rsidRPr="00DA121A">
        <w:rPr>
          <w:rFonts w:ascii="Times New Roman" w:hAnsi="Times New Roman"/>
          <w:b/>
          <w:sz w:val="22"/>
          <w:szCs w:val="22"/>
        </w:rPr>
        <w:t>.0</w:t>
      </w:r>
      <w:r w:rsidR="00DA121A" w:rsidRPr="00DA121A">
        <w:rPr>
          <w:rFonts w:ascii="Times New Roman" w:hAnsi="Times New Roman"/>
          <w:b/>
          <w:sz w:val="22"/>
          <w:szCs w:val="22"/>
        </w:rPr>
        <w:t>5</w:t>
      </w:r>
      <w:r w:rsidR="006E6BF2" w:rsidRPr="00DA121A">
        <w:rPr>
          <w:rFonts w:ascii="Times New Roman" w:hAnsi="Times New Roman"/>
          <w:b/>
          <w:sz w:val="22"/>
          <w:szCs w:val="22"/>
        </w:rPr>
        <w:t>.2023</w:t>
      </w:r>
      <w:r w:rsidR="006E6BF2" w:rsidRPr="00B12FAF">
        <w:rPr>
          <w:rFonts w:ascii="Times New Roman" w:hAnsi="Times New Roman"/>
          <w:b/>
          <w:sz w:val="22"/>
          <w:szCs w:val="22"/>
        </w:rPr>
        <w:t>, ora 11</w:t>
      </w:r>
      <w:r w:rsidR="0076641F" w:rsidRPr="00B12FAF">
        <w:rPr>
          <w:rFonts w:ascii="Times New Roman" w:hAnsi="Times New Roman"/>
          <w:b/>
          <w:sz w:val="22"/>
          <w:szCs w:val="22"/>
        </w:rPr>
        <w:t>,3</w:t>
      </w:r>
      <w:r w:rsidRPr="00B12FAF">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selecţia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6A7AB1AC"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5B2ECB">
        <w:rPr>
          <w:rFonts w:ascii="Times New Roman" w:hAnsi="Times New Roman"/>
          <w:sz w:val="22"/>
          <w:szCs w:val="22"/>
        </w:rPr>
        <w:t>clinică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candidaţii declaraţi admişi la etapa/proba precedentă. Ocuparea posturilor se va face în ordinea descrescătoare a punctajelor finale obţinute de candidaţii declaraţi admişi la finalul concursului. </w:t>
      </w:r>
    </w:p>
    <w:p w14:paraId="2E311052" w14:textId="77777777" w:rsidR="00FF664D" w:rsidRDefault="00FF664D"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desfăşura la sediul Spitalului Universitar de Urgenţă Militar Central „Dr. Carol Davila”, astfel:</w:t>
      </w:r>
    </w:p>
    <w:p w14:paraId="2B4BE791" w14:textId="74617E1C" w:rsidR="00FF664D" w:rsidRPr="003158A9" w:rsidRDefault="00FF664D" w:rsidP="00FF664D">
      <w:pPr>
        <w:jc w:val="both"/>
        <w:rPr>
          <w:rFonts w:ascii="Times New Roman" w:hAnsi="Times New Roman"/>
          <w:sz w:val="22"/>
          <w:szCs w:val="22"/>
        </w:rPr>
      </w:pPr>
      <w:r w:rsidRPr="003158A9">
        <w:rPr>
          <w:rFonts w:ascii="Times New Roman" w:hAnsi="Times New Roman"/>
          <w:sz w:val="22"/>
          <w:szCs w:val="22"/>
        </w:rPr>
        <w:t xml:space="preserve">- proba </w:t>
      </w:r>
      <w:r w:rsidR="00A90847" w:rsidRPr="003158A9">
        <w:rPr>
          <w:rFonts w:ascii="Times New Roman" w:hAnsi="Times New Roman"/>
          <w:sz w:val="22"/>
          <w:szCs w:val="22"/>
        </w:rPr>
        <w:t xml:space="preserve">scrisă în data de </w:t>
      </w:r>
      <w:r w:rsidR="0096771B" w:rsidRPr="00866F90">
        <w:rPr>
          <w:rFonts w:ascii="Times New Roman" w:hAnsi="Times New Roman"/>
          <w:b/>
          <w:bCs/>
          <w:sz w:val="22"/>
          <w:szCs w:val="22"/>
        </w:rPr>
        <w:t>0</w:t>
      </w:r>
      <w:r w:rsidR="005B2ECB" w:rsidRPr="00866F90">
        <w:rPr>
          <w:rFonts w:ascii="Times New Roman" w:hAnsi="Times New Roman"/>
          <w:b/>
          <w:bCs/>
          <w:sz w:val="22"/>
          <w:szCs w:val="22"/>
        </w:rPr>
        <w:t>7</w:t>
      </w:r>
      <w:r w:rsidR="00A90847" w:rsidRPr="00866F90">
        <w:rPr>
          <w:rFonts w:ascii="Times New Roman" w:hAnsi="Times New Roman"/>
          <w:b/>
          <w:bCs/>
          <w:sz w:val="22"/>
          <w:szCs w:val="22"/>
        </w:rPr>
        <w:t>.0</w:t>
      </w:r>
      <w:r w:rsidR="0096771B" w:rsidRPr="00866F90">
        <w:rPr>
          <w:rFonts w:ascii="Times New Roman" w:hAnsi="Times New Roman"/>
          <w:b/>
          <w:bCs/>
          <w:sz w:val="22"/>
          <w:szCs w:val="22"/>
        </w:rPr>
        <w:t>6</w:t>
      </w:r>
      <w:r w:rsidR="00A90847" w:rsidRPr="00866F90">
        <w:rPr>
          <w:rFonts w:ascii="Times New Roman" w:hAnsi="Times New Roman"/>
          <w:b/>
          <w:bCs/>
          <w:sz w:val="22"/>
          <w:szCs w:val="22"/>
        </w:rPr>
        <w:t>.2023</w:t>
      </w:r>
      <w:r w:rsidRPr="00B12FAF">
        <w:rPr>
          <w:rFonts w:ascii="Times New Roman" w:hAnsi="Times New Roman"/>
          <w:sz w:val="22"/>
          <w:szCs w:val="22"/>
        </w:rPr>
        <w:t xml:space="preserve"> ora 09,00</w:t>
      </w:r>
    </w:p>
    <w:p w14:paraId="19FF6DFC" w14:textId="09BB0D28" w:rsidR="00405D5F" w:rsidRDefault="00B12FAF" w:rsidP="00FF664D">
      <w:pPr>
        <w:jc w:val="both"/>
        <w:rPr>
          <w:rFonts w:ascii="Times New Roman" w:hAnsi="Times New Roman"/>
          <w:sz w:val="22"/>
          <w:szCs w:val="22"/>
        </w:rPr>
      </w:pPr>
      <w:r>
        <w:rPr>
          <w:rFonts w:ascii="Times New Roman" w:hAnsi="Times New Roman"/>
          <w:sz w:val="22"/>
          <w:szCs w:val="22"/>
        </w:rPr>
        <w:t xml:space="preserve">- proba </w:t>
      </w:r>
      <w:r w:rsidR="00501F8F">
        <w:rPr>
          <w:rFonts w:ascii="Times New Roman" w:hAnsi="Times New Roman"/>
          <w:sz w:val="22"/>
          <w:szCs w:val="22"/>
        </w:rPr>
        <w:t>clinică</w:t>
      </w:r>
      <w:r>
        <w:rPr>
          <w:rFonts w:ascii="Times New Roman" w:hAnsi="Times New Roman"/>
          <w:sz w:val="22"/>
          <w:szCs w:val="22"/>
        </w:rPr>
        <w:t xml:space="preserve"> în data</w:t>
      </w:r>
      <w:r w:rsidR="007C6ECF" w:rsidRPr="003158A9">
        <w:rPr>
          <w:rFonts w:ascii="Times New Roman" w:hAnsi="Times New Roman"/>
          <w:sz w:val="22"/>
          <w:szCs w:val="22"/>
        </w:rPr>
        <w:t xml:space="preserve"> de </w:t>
      </w:r>
      <w:r w:rsidR="0096771B" w:rsidRPr="00866F90">
        <w:rPr>
          <w:rFonts w:ascii="Times New Roman" w:hAnsi="Times New Roman"/>
          <w:b/>
          <w:bCs/>
          <w:sz w:val="22"/>
          <w:szCs w:val="22"/>
        </w:rPr>
        <w:t>1</w:t>
      </w:r>
      <w:r w:rsidR="005B2ECB" w:rsidRPr="00866F90">
        <w:rPr>
          <w:rFonts w:ascii="Times New Roman" w:hAnsi="Times New Roman"/>
          <w:b/>
          <w:bCs/>
          <w:sz w:val="22"/>
          <w:szCs w:val="22"/>
        </w:rPr>
        <w:t>3</w:t>
      </w:r>
      <w:r w:rsidR="007C6ECF" w:rsidRPr="00866F90">
        <w:rPr>
          <w:rFonts w:ascii="Times New Roman" w:hAnsi="Times New Roman"/>
          <w:b/>
          <w:bCs/>
          <w:sz w:val="22"/>
          <w:szCs w:val="22"/>
        </w:rPr>
        <w:t>.0</w:t>
      </w:r>
      <w:r w:rsidR="0096771B" w:rsidRPr="00866F90">
        <w:rPr>
          <w:rFonts w:ascii="Times New Roman" w:hAnsi="Times New Roman"/>
          <w:b/>
          <w:bCs/>
          <w:sz w:val="22"/>
          <w:szCs w:val="22"/>
        </w:rPr>
        <w:t>6</w:t>
      </w:r>
      <w:r w:rsidR="007C6ECF" w:rsidRPr="00866F90">
        <w:rPr>
          <w:rFonts w:ascii="Times New Roman" w:hAnsi="Times New Roman"/>
          <w:b/>
          <w:bCs/>
          <w:sz w:val="22"/>
          <w:szCs w:val="22"/>
        </w:rPr>
        <w:t>.2023</w:t>
      </w:r>
      <w:r w:rsidR="00FF664D" w:rsidRPr="00B12FAF">
        <w:rPr>
          <w:rFonts w:ascii="Times New Roman" w:hAnsi="Times New Roman"/>
          <w:sz w:val="22"/>
          <w:szCs w:val="22"/>
        </w:rPr>
        <w:t xml:space="preserve"> ora 09,00</w:t>
      </w:r>
    </w:p>
    <w:p w14:paraId="772B1AE2" w14:textId="77777777" w:rsidR="00405D5F" w:rsidRDefault="00405D5F" w:rsidP="00FF664D">
      <w:pPr>
        <w:jc w:val="both"/>
        <w:rPr>
          <w:rFonts w:ascii="Times New Roman" w:hAnsi="Times New Roman"/>
          <w:sz w:val="22"/>
          <w:szCs w:val="22"/>
        </w:rPr>
      </w:pPr>
    </w:p>
    <w:p w14:paraId="4BB35519" w14:textId="77777777" w:rsidR="00405D5F" w:rsidRDefault="00405D5F" w:rsidP="00FF664D">
      <w:pPr>
        <w:jc w:val="both"/>
        <w:rPr>
          <w:rFonts w:ascii="Times New Roman" w:hAnsi="Times New Roman"/>
          <w:sz w:val="22"/>
          <w:szCs w:val="22"/>
        </w:rPr>
      </w:pPr>
    </w:p>
    <w:p w14:paraId="39D489CE" w14:textId="77777777" w:rsidR="00136975" w:rsidRDefault="00136975" w:rsidP="008A08F7">
      <w:pPr>
        <w:rPr>
          <w:rFonts w:ascii="Times New Roman" w:hAnsi="Times New Roman"/>
          <w:b/>
          <w:sz w:val="22"/>
          <w:szCs w:val="22"/>
        </w:rPr>
      </w:pPr>
    </w:p>
    <w:p w14:paraId="29B788FE" w14:textId="77777777" w:rsidR="001F54EB" w:rsidRDefault="00FF664D" w:rsidP="001F54EB">
      <w:pPr>
        <w:jc w:val="center"/>
        <w:rPr>
          <w:rFonts w:ascii="Times New Roman" w:hAnsi="Times New Roman"/>
          <w:b/>
          <w:sz w:val="22"/>
          <w:szCs w:val="22"/>
        </w:rPr>
      </w:pPr>
      <w:r>
        <w:rPr>
          <w:rFonts w:ascii="Times New Roman" w:hAnsi="Times New Roman"/>
          <w:b/>
          <w:sz w:val="22"/>
          <w:szCs w:val="22"/>
        </w:rPr>
        <w:t>CALENDARUL de desfăşurare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1F54EB">
        <w:rPr>
          <w:rFonts w:ascii="Times New Roman" w:hAnsi="Times New Roman"/>
          <w:b/>
          <w:sz w:val="22"/>
          <w:szCs w:val="22"/>
        </w:rPr>
        <w:t>postului de</w:t>
      </w:r>
    </w:p>
    <w:p w14:paraId="010F33FF" w14:textId="594AFD5B"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340540">
        <w:rPr>
          <w:rFonts w:ascii="Times New Roman" w:hAnsi="Times New Roman"/>
          <w:b/>
          <w:sz w:val="22"/>
          <w:szCs w:val="22"/>
        </w:rPr>
        <w:t>reumatologie</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424A97">
            <w:pPr>
              <w:spacing w:line="276" w:lineRule="auto"/>
              <w:jc w:val="both"/>
              <w:rPr>
                <w:rFonts w:ascii="Times New Roman" w:hAnsi="Times New Roman"/>
                <w:b/>
              </w:rPr>
            </w:pPr>
            <w:r>
              <w:rPr>
                <w:rFonts w:ascii="Times New Roman" w:hAnsi="Times New Roman"/>
                <w:b/>
              </w:rPr>
              <w:t>- Perioada, data-limită şi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hideMark/>
          </w:tcPr>
          <w:p w14:paraId="248C269A" w14:textId="59CE682A" w:rsidR="00FF664D" w:rsidRPr="00EE59DB" w:rsidRDefault="0096771B" w:rsidP="00B12FAF">
            <w:pPr>
              <w:tabs>
                <w:tab w:val="center" w:pos="5310"/>
                <w:tab w:val="left" w:pos="7551"/>
              </w:tabs>
              <w:jc w:val="center"/>
              <w:rPr>
                <w:rFonts w:ascii="Times New Roman" w:hAnsi="Times New Roman"/>
                <w:b/>
                <w:sz w:val="22"/>
                <w:szCs w:val="22"/>
                <w:highlight w:val="yellow"/>
              </w:rPr>
            </w:pPr>
            <w:r w:rsidRPr="0096771B">
              <w:rPr>
                <w:rFonts w:ascii="Times New Roman" w:hAnsi="Times New Roman"/>
                <w:b/>
                <w:sz w:val="22"/>
                <w:szCs w:val="22"/>
              </w:rPr>
              <w:t>27</w:t>
            </w:r>
            <w:r w:rsidR="00B12FAF" w:rsidRPr="0096771B">
              <w:rPr>
                <w:rFonts w:ascii="Times New Roman" w:hAnsi="Times New Roman"/>
                <w:b/>
                <w:sz w:val="22"/>
                <w:szCs w:val="22"/>
              </w:rPr>
              <w:t>.04.2023 – 1</w:t>
            </w:r>
            <w:r w:rsidRPr="0096771B">
              <w:rPr>
                <w:rFonts w:ascii="Times New Roman" w:hAnsi="Times New Roman"/>
                <w:b/>
                <w:sz w:val="22"/>
                <w:szCs w:val="22"/>
              </w:rPr>
              <w:t>1</w:t>
            </w:r>
            <w:r w:rsidR="00B12FAF" w:rsidRPr="0096771B">
              <w:rPr>
                <w:rFonts w:ascii="Times New Roman" w:hAnsi="Times New Roman"/>
                <w:b/>
                <w:sz w:val="22"/>
                <w:szCs w:val="22"/>
              </w:rPr>
              <w:t>.0</w:t>
            </w:r>
            <w:r w:rsidRPr="0096771B">
              <w:rPr>
                <w:rFonts w:ascii="Times New Roman" w:hAnsi="Times New Roman"/>
                <w:b/>
                <w:sz w:val="22"/>
                <w:szCs w:val="22"/>
              </w:rPr>
              <w:t>5</w:t>
            </w:r>
            <w:r w:rsidR="00B12FAF" w:rsidRPr="0096771B">
              <w:rPr>
                <w:rFonts w:ascii="Times New Roman" w:hAnsi="Times New Roman"/>
                <w:b/>
                <w:sz w:val="22"/>
                <w:szCs w:val="22"/>
              </w:rPr>
              <w:t>.2023, între orele 07,30 – 11,30;</w:t>
            </w:r>
          </w:p>
        </w:tc>
      </w:tr>
      <w:tr w:rsidR="00FF664D" w14:paraId="3020CE03"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selecţie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hideMark/>
          </w:tcPr>
          <w:p w14:paraId="7D0E7EBB" w14:textId="34BACAA4" w:rsidR="00FF664D" w:rsidRPr="0096771B" w:rsidRDefault="00B12FAF" w:rsidP="00424A97">
            <w:pPr>
              <w:spacing w:line="276" w:lineRule="auto"/>
              <w:jc w:val="both"/>
              <w:rPr>
                <w:rFonts w:ascii="Times New Roman" w:hAnsi="Times New Roman"/>
                <w:sz w:val="22"/>
                <w:szCs w:val="22"/>
              </w:rPr>
            </w:pPr>
            <w:r w:rsidRPr="0096771B">
              <w:rPr>
                <w:rFonts w:ascii="Times New Roman" w:hAnsi="Times New Roman"/>
                <w:sz w:val="22"/>
                <w:szCs w:val="22"/>
              </w:rPr>
              <w:t>1</w:t>
            </w:r>
            <w:r w:rsidR="005B15E0">
              <w:rPr>
                <w:rFonts w:ascii="Times New Roman" w:hAnsi="Times New Roman"/>
                <w:sz w:val="22"/>
                <w:szCs w:val="22"/>
              </w:rPr>
              <w:t>2</w:t>
            </w:r>
            <w:r w:rsidRPr="0096771B">
              <w:rPr>
                <w:rFonts w:ascii="Times New Roman" w:hAnsi="Times New Roman"/>
                <w:sz w:val="22"/>
                <w:szCs w:val="22"/>
              </w:rPr>
              <w:t>.0</w:t>
            </w:r>
            <w:r w:rsidR="0096771B" w:rsidRPr="0096771B">
              <w:rPr>
                <w:rFonts w:ascii="Times New Roman" w:hAnsi="Times New Roman"/>
                <w:sz w:val="22"/>
                <w:szCs w:val="22"/>
              </w:rPr>
              <w:t>5</w:t>
            </w:r>
            <w:r w:rsidR="00FF664D" w:rsidRPr="0096771B">
              <w:rPr>
                <w:rFonts w:ascii="Times New Roman" w:hAnsi="Times New Roman"/>
                <w:sz w:val="22"/>
                <w:szCs w:val="22"/>
              </w:rPr>
              <w:t>.202</w:t>
            </w:r>
            <w:r w:rsidR="00A90847" w:rsidRPr="0096771B">
              <w:rPr>
                <w:rFonts w:ascii="Times New Roman" w:hAnsi="Times New Roman"/>
                <w:sz w:val="22"/>
                <w:szCs w:val="22"/>
              </w:rPr>
              <w:t>3</w:t>
            </w:r>
          </w:p>
        </w:tc>
      </w:tr>
      <w:tr w:rsidR="00FF664D" w14:paraId="1D996581"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selecţiei dosarelor de înscriere </w:t>
            </w:r>
          </w:p>
        </w:tc>
        <w:tc>
          <w:tcPr>
            <w:tcW w:w="3792" w:type="dxa"/>
            <w:tcBorders>
              <w:top w:val="single" w:sz="4" w:space="0" w:color="auto"/>
              <w:left w:val="single" w:sz="4" w:space="0" w:color="auto"/>
              <w:bottom w:val="single" w:sz="4" w:space="0" w:color="auto"/>
              <w:right w:val="single" w:sz="4" w:space="0" w:color="auto"/>
            </w:tcBorders>
            <w:vAlign w:val="bottom"/>
            <w:hideMark/>
          </w:tcPr>
          <w:p w14:paraId="184802A0" w14:textId="065E13B3" w:rsidR="00FF664D" w:rsidRPr="0096771B" w:rsidRDefault="0096771B" w:rsidP="00424A97">
            <w:pPr>
              <w:spacing w:line="276" w:lineRule="auto"/>
              <w:jc w:val="both"/>
              <w:rPr>
                <w:rFonts w:ascii="Times New Roman" w:hAnsi="Times New Roman"/>
                <w:sz w:val="22"/>
                <w:szCs w:val="22"/>
              </w:rPr>
            </w:pPr>
            <w:r w:rsidRPr="0096771B">
              <w:rPr>
                <w:rFonts w:ascii="Times New Roman" w:hAnsi="Times New Roman"/>
                <w:sz w:val="22"/>
                <w:szCs w:val="22"/>
              </w:rPr>
              <w:t>1</w:t>
            </w:r>
            <w:r w:rsidR="005B15E0">
              <w:rPr>
                <w:rFonts w:ascii="Times New Roman" w:hAnsi="Times New Roman"/>
                <w:sz w:val="22"/>
                <w:szCs w:val="22"/>
              </w:rPr>
              <w:t>5</w:t>
            </w:r>
            <w:r w:rsidR="00B12FAF" w:rsidRPr="0096771B">
              <w:rPr>
                <w:rFonts w:ascii="Times New Roman" w:hAnsi="Times New Roman"/>
                <w:sz w:val="22"/>
                <w:szCs w:val="22"/>
              </w:rPr>
              <w:t>.0</w:t>
            </w:r>
            <w:r w:rsidRPr="0096771B">
              <w:rPr>
                <w:rFonts w:ascii="Times New Roman" w:hAnsi="Times New Roman"/>
                <w:sz w:val="22"/>
                <w:szCs w:val="22"/>
              </w:rPr>
              <w:t>5</w:t>
            </w:r>
            <w:r w:rsidR="00FF664D" w:rsidRPr="0096771B">
              <w:rPr>
                <w:rFonts w:ascii="Times New Roman" w:hAnsi="Times New Roman"/>
                <w:sz w:val="22"/>
                <w:szCs w:val="22"/>
              </w:rPr>
              <w:t>.202</w:t>
            </w:r>
            <w:r w:rsidR="00A90847" w:rsidRPr="0096771B">
              <w:rPr>
                <w:rFonts w:ascii="Times New Roman" w:hAnsi="Times New Roman"/>
                <w:sz w:val="22"/>
                <w:szCs w:val="22"/>
              </w:rPr>
              <w:t>3</w:t>
            </w:r>
          </w:p>
        </w:tc>
      </w:tr>
      <w:tr w:rsidR="00FF664D" w14:paraId="02B1CBEF"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hideMark/>
          </w:tcPr>
          <w:p w14:paraId="12F601DA" w14:textId="756C54BE" w:rsidR="00FF664D" w:rsidRPr="0096771B" w:rsidRDefault="0096771B" w:rsidP="00424A97">
            <w:pPr>
              <w:spacing w:line="276" w:lineRule="auto"/>
              <w:jc w:val="both"/>
              <w:rPr>
                <w:rFonts w:ascii="Times New Roman" w:hAnsi="Times New Roman"/>
                <w:sz w:val="22"/>
                <w:szCs w:val="22"/>
              </w:rPr>
            </w:pPr>
            <w:r w:rsidRPr="0096771B">
              <w:rPr>
                <w:rFonts w:ascii="Times New Roman" w:hAnsi="Times New Roman"/>
                <w:sz w:val="22"/>
                <w:szCs w:val="22"/>
              </w:rPr>
              <w:t>1</w:t>
            </w:r>
            <w:r w:rsidR="005B15E0">
              <w:rPr>
                <w:rFonts w:ascii="Times New Roman" w:hAnsi="Times New Roman"/>
                <w:sz w:val="22"/>
                <w:szCs w:val="22"/>
              </w:rPr>
              <w:t>6</w:t>
            </w:r>
            <w:r w:rsidR="00B12FAF" w:rsidRPr="0096771B">
              <w:rPr>
                <w:rFonts w:ascii="Times New Roman" w:hAnsi="Times New Roman"/>
                <w:sz w:val="22"/>
                <w:szCs w:val="22"/>
              </w:rPr>
              <w:t>.0</w:t>
            </w:r>
            <w:r w:rsidRPr="0096771B">
              <w:rPr>
                <w:rFonts w:ascii="Times New Roman" w:hAnsi="Times New Roman"/>
                <w:sz w:val="22"/>
                <w:szCs w:val="22"/>
              </w:rPr>
              <w:t>5</w:t>
            </w:r>
            <w:r w:rsidR="00FF664D" w:rsidRPr="0096771B">
              <w:rPr>
                <w:rFonts w:ascii="Times New Roman" w:hAnsi="Times New Roman"/>
                <w:sz w:val="22"/>
                <w:szCs w:val="22"/>
              </w:rPr>
              <w:t>.202</w:t>
            </w:r>
            <w:r w:rsidR="00A90847" w:rsidRPr="0096771B">
              <w:rPr>
                <w:rFonts w:ascii="Times New Roman" w:hAnsi="Times New Roman"/>
                <w:sz w:val="22"/>
                <w:szCs w:val="22"/>
              </w:rPr>
              <w:t>3</w:t>
            </w:r>
            <w:r w:rsidR="00566B3B" w:rsidRPr="0096771B">
              <w:rPr>
                <w:rFonts w:ascii="Times New Roman" w:hAnsi="Times New Roman"/>
                <w:sz w:val="22"/>
                <w:szCs w:val="22"/>
              </w:rPr>
              <w:t xml:space="preserve"> (08</w:t>
            </w:r>
            <w:r w:rsidR="00A90847" w:rsidRPr="0096771B">
              <w:rPr>
                <w:rFonts w:ascii="Times New Roman" w:hAnsi="Times New Roman"/>
                <w:sz w:val="22"/>
                <w:szCs w:val="22"/>
              </w:rPr>
              <w:t xml:space="preserve">,00 </w:t>
            </w:r>
            <w:r w:rsidR="00577659" w:rsidRPr="0096771B">
              <w:rPr>
                <w:rFonts w:ascii="Times New Roman" w:hAnsi="Times New Roman"/>
                <w:sz w:val="22"/>
                <w:szCs w:val="22"/>
              </w:rPr>
              <w:t>– 11,3</w:t>
            </w:r>
            <w:r w:rsidR="00566B3B" w:rsidRPr="0096771B">
              <w:rPr>
                <w:rFonts w:ascii="Times New Roman" w:hAnsi="Times New Roman"/>
                <w:sz w:val="22"/>
                <w:szCs w:val="22"/>
              </w:rPr>
              <w:t>0)</w:t>
            </w:r>
            <w:r w:rsidR="00A90847" w:rsidRPr="0096771B">
              <w:rPr>
                <w:rFonts w:ascii="Times New Roman" w:hAnsi="Times New Roman"/>
                <w:sz w:val="22"/>
                <w:szCs w:val="22"/>
              </w:rPr>
              <w:t xml:space="preserve"> </w:t>
            </w:r>
          </w:p>
        </w:tc>
      </w:tr>
      <w:tr w:rsidR="00FF664D" w14:paraId="48B8590A" w14:textId="77777777" w:rsidTr="00424A97">
        <w:trPr>
          <w:trHeight w:val="270"/>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9E94B17"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selecţia dosarelor de înscriere</w:t>
            </w:r>
          </w:p>
        </w:tc>
        <w:tc>
          <w:tcPr>
            <w:tcW w:w="3792" w:type="dxa"/>
            <w:tcBorders>
              <w:top w:val="single" w:sz="4" w:space="0" w:color="auto"/>
              <w:left w:val="single" w:sz="4" w:space="0" w:color="auto"/>
              <w:bottom w:val="single" w:sz="4" w:space="0" w:color="auto"/>
              <w:right w:val="single" w:sz="4" w:space="0" w:color="auto"/>
            </w:tcBorders>
            <w:vAlign w:val="bottom"/>
            <w:hideMark/>
          </w:tcPr>
          <w:p w14:paraId="05F2A533" w14:textId="71D1BDF7" w:rsidR="00FF664D" w:rsidRPr="0096771B" w:rsidRDefault="0096771B" w:rsidP="00424A97">
            <w:pPr>
              <w:spacing w:line="276" w:lineRule="auto"/>
              <w:jc w:val="both"/>
              <w:rPr>
                <w:rFonts w:ascii="Times New Roman" w:hAnsi="Times New Roman"/>
                <w:sz w:val="22"/>
                <w:szCs w:val="22"/>
              </w:rPr>
            </w:pPr>
            <w:r w:rsidRPr="0096771B">
              <w:rPr>
                <w:rFonts w:ascii="Times New Roman" w:hAnsi="Times New Roman"/>
                <w:sz w:val="22"/>
                <w:szCs w:val="22"/>
              </w:rPr>
              <w:t>18</w:t>
            </w:r>
            <w:r w:rsidR="00B12FAF" w:rsidRPr="0096771B">
              <w:rPr>
                <w:rFonts w:ascii="Times New Roman" w:hAnsi="Times New Roman"/>
                <w:sz w:val="22"/>
                <w:szCs w:val="22"/>
              </w:rPr>
              <w:t>.0</w:t>
            </w:r>
            <w:r w:rsidRPr="0096771B">
              <w:rPr>
                <w:rFonts w:ascii="Times New Roman" w:hAnsi="Times New Roman"/>
                <w:sz w:val="22"/>
                <w:szCs w:val="22"/>
              </w:rPr>
              <w:t>5</w:t>
            </w:r>
            <w:r w:rsidR="00FF664D" w:rsidRPr="0096771B">
              <w:rPr>
                <w:rFonts w:ascii="Times New Roman" w:hAnsi="Times New Roman"/>
                <w:sz w:val="22"/>
                <w:szCs w:val="22"/>
              </w:rPr>
              <w:t>.202</w:t>
            </w:r>
            <w:r w:rsidR="00566B3B" w:rsidRPr="0096771B">
              <w:rPr>
                <w:rFonts w:ascii="Times New Roman" w:hAnsi="Times New Roman"/>
                <w:sz w:val="22"/>
                <w:szCs w:val="22"/>
              </w:rPr>
              <w:t>3</w:t>
            </w:r>
          </w:p>
        </w:tc>
      </w:tr>
      <w:tr w:rsidR="00FF664D" w14:paraId="346D7C03"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FF664D" w:rsidRDefault="00FF664D" w:rsidP="00424A97">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hideMark/>
          </w:tcPr>
          <w:p w14:paraId="28072043" w14:textId="13FC6B4C" w:rsidR="00FF664D" w:rsidRPr="0096771B" w:rsidRDefault="0096771B" w:rsidP="00424A97">
            <w:pPr>
              <w:spacing w:line="276" w:lineRule="auto"/>
              <w:jc w:val="both"/>
              <w:rPr>
                <w:rFonts w:ascii="Times New Roman" w:hAnsi="Times New Roman"/>
                <w:b/>
                <w:sz w:val="22"/>
                <w:szCs w:val="22"/>
              </w:rPr>
            </w:pPr>
            <w:r w:rsidRPr="0096771B">
              <w:rPr>
                <w:rFonts w:ascii="Times New Roman" w:hAnsi="Times New Roman"/>
                <w:b/>
                <w:sz w:val="22"/>
                <w:szCs w:val="22"/>
              </w:rPr>
              <w:t>0</w:t>
            </w:r>
            <w:r w:rsidR="00DA121A">
              <w:rPr>
                <w:rFonts w:ascii="Times New Roman" w:hAnsi="Times New Roman"/>
                <w:b/>
                <w:sz w:val="22"/>
                <w:szCs w:val="22"/>
              </w:rPr>
              <w:t>7</w:t>
            </w:r>
            <w:r w:rsidR="00566B3B" w:rsidRPr="0096771B">
              <w:rPr>
                <w:rFonts w:ascii="Times New Roman" w:hAnsi="Times New Roman"/>
                <w:b/>
                <w:sz w:val="22"/>
                <w:szCs w:val="22"/>
              </w:rPr>
              <w:t>.0</w:t>
            </w:r>
            <w:r w:rsidRPr="0096771B">
              <w:rPr>
                <w:rFonts w:ascii="Times New Roman" w:hAnsi="Times New Roman"/>
                <w:b/>
                <w:sz w:val="22"/>
                <w:szCs w:val="22"/>
              </w:rPr>
              <w:t>6</w:t>
            </w:r>
            <w:r w:rsidR="00566B3B" w:rsidRPr="0096771B">
              <w:rPr>
                <w:rFonts w:ascii="Times New Roman" w:hAnsi="Times New Roman"/>
                <w:b/>
                <w:sz w:val="22"/>
                <w:szCs w:val="22"/>
              </w:rPr>
              <w:t>.2023</w:t>
            </w:r>
            <w:r w:rsidR="00FF664D" w:rsidRPr="0096771B">
              <w:rPr>
                <w:rFonts w:ascii="Times New Roman" w:hAnsi="Times New Roman"/>
                <w:b/>
                <w:sz w:val="22"/>
                <w:szCs w:val="22"/>
              </w:rPr>
              <w:t>, ora 09,00</w:t>
            </w:r>
          </w:p>
        </w:tc>
      </w:tr>
      <w:tr w:rsidR="00FF664D" w14:paraId="1E009A66"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Data afişării rezultatului probei scrise</w:t>
            </w:r>
          </w:p>
        </w:tc>
        <w:tc>
          <w:tcPr>
            <w:tcW w:w="3792" w:type="dxa"/>
            <w:tcBorders>
              <w:top w:val="single" w:sz="4" w:space="0" w:color="auto"/>
              <w:left w:val="single" w:sz="4" w:space="0" w:color="auto"/>
              <w:bottom w:val="single" w:sz="4" w:space="0" w:color="auto"/>
              <w:right w:val="single" w:sz="4" w:space="0" w:color="auto"/>
            </w:tcBorders>
            <w:vAlign w:val="center"/>
            <w:hideMark/>
          </w:tcPr>
          <w:p w14:paraId="6ABE34E8" w14:textId="6A2F7BB8" w:rsidR="00FF664D" w:rsidRPr="0096771B" w:rsidRDefault="0096771B" w:rsidP="00424A97">
            <w:pPr>
              <w:spacing w:line="276" w:lineRule="auto"/>
              <w:jc w:val="both"/>
              <w:rPr>
                <w:rFonts w:ascii="Times New Roman" w:hAnsi="Times New Roman"/>
                <w:sz w:val="22"/>
                <w:szCs w:val="22"/>
              </w:rPr>
            </w:pPr>
            <w:r w:rsidRPr="0096771B">
              <w:rPr>
                <w:rFonts w:ascii="Times New Roman" w:hAnsi="Times New Roman"/>
                <w:sz w:val="22"/>
                <w:szCs w:val="22"/>
              </w:rPr>
              <w:t>0</w:t>
            </w:r>
            <w:r w:rsidR="00DA121A">
              <w:rPr>
                <w:rFonts w:ascii="Times New Roman" w:hAnsi="Times New Roman"/>
                <w:sz w:val="22"/>
                <w:szCs w:val="22"/>
              </w:rPr>
              <w:t>8</w:t>
            </w:r>
            <w:r w:rsidR="00566B3B" w:rsidRPr="0096771B">
              <w:rPr>
                <w:rFonts w:ascii="Times New Roman" w:hAnsi="Times New Roman"/>
                <w:sz w:val="22"/>
                <w:szCs w:val="22"/>
              </w:rPr>
              <w:t>.0</w:t>
            </w:r>
            <w:r w:rsidRPr="0096771B">
              <w:rPr>
                <w:rFonts w:ascii="Times New Roman" w:hAnsi="Times New Roman"/>
                <w:sz w:val="22"/>
                <w:szCs w:val="22"/>
              </w:rPr>
              <w:t>6</w:t>
            </w:r>
            <w:r w:rsidR="00FF664D" w:rsidRPr="0096771B">
              <w:rPr>
                <w:rFonts w:ascii="Times New Roman" w:hAnsi="Times New Roman"/>
                <w:sz w:val="22"/>
                <w:szCs w:val="22"/>
              </w:rPr>
              <w:t>.202</w:t>
            </w:r>
            <w:r w:rsidR="00566B3B" w:rsidRPr="0096771B">
              <w:rPr>
                <w:rFonts w:ascii="Times New Roman" w:hAnsi="Times New Roman"/>
                <w:sz w:val="22"/>
                <w:szCs w:val="22"/>
              </w:rPr>
              <w:t>3</w:t>
            </w:r>
          </w:p>
        </w:tc>
      </w:tr>
      <w:tr w:rsidR="00FF664D" w14:paraId="31FA7FE7"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Data de depunere a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058A9ECB" w14:textId="2D929C1D" w:rsidR="00FF664D" w:rsidRPr="0096771B" w:rsidRDefault="0096771B" w:rsidP="00424A97">
            <w:pPr>
              <w:spacing w:line="276" w:lineRule="auto"/>
              <w:jc w:val="both"/>
              <w:rPr>
                <w:rFonts w:ascii="Times New Roman" w:hAnsi="Times New Roman"/>
                <w:sz w:val="22"/>
                <w:szCs w:val="22"/>
              </w:rPr>
            </w:pPr>
            <w:r w:rsidRPr="0096771B">
              <w:rPr>
                <w:rFonts w:ascii="Times New Roman" w:hAnsi="Times New Roman"/>
                <w:sz w:val="22"/>
                <w:szCs w:val="22"/>
              </w:rPr>
              <w:t>0</w:t>
            </w:r>
            <w:r w:rsidR="00DA121A">
              <w:rPr>
                <w:rFonts w:ascii="Times New Roman" w:hAnsi="Times New Roman"/>
                <w:sz w:val="22"/>
                <w:szCs w:val="22"/>
              </w:rPr>
              <w:t>9</w:t>
            </w:r>
            <w:r w:rsidR="00566B3B" w:rsidRPr="0096771B">
              <w:rPr>
                <w:rFonts w:ascii="Times New Roman" w:hAnsi="Times New Roman"/>
                <w:sz w:val="22"/>
                <w:szCs w:val="22"/>
              </w:rPr>
              <w:t>.0</w:t>
            </w:r>
            <w:r w:rsidRPr="0096771B">
              <w:rPr>
                <w:rFonts w:ascii="Times New Roman" w:hAnsi="Times New Roman"/>
                <w:sz w:val="22"/>
                <w:szCs w:val="22"/>
              </w:rPr>
              <w:t>6</w:t>
            </w:r>
            <w:r w:rsidR="00FF664D" w:rsidRPr="0096771B">
              <w:rPr>
                <w:rFonts w:ascii="Times New Roman" w:hAnsi="Times New Roman"/>
                <w:sz w:val="22"/>
                <w:szCs w:val="22"/>
              </w:rPr>
              <w:t>.202</w:t>
            </w:r>
            <w:r w:rsidR="00577659" w:rsidRPr="0096771B">
              <w:rPr>
                <w:rFonts w:ascii="Times New Roman" w:hAnsi="Times New Roman"/>
                <w:sz w:val="22"/>
                <w:szCs w:val="22"/>
              </w:rPr>
              <w:t>3 (08,00 – 11,3</w:t>
            </w:r>
            <w:r w:rsidR="00566B3B" w:rsidRPr="0096771B">
              <w:rPr>
                <w:rFonts w:ascii="Times New Roman" w:hAnsi="Times New Roman"/>
                <w:sz w:val="22"/>
                <w:szCs w:val="22"/>
              </w:rPr>
              <w:t>0)</w:t>
            </w:r>
          </w:p>
        </w:tc>
      </w:tr>
      <w:tr w:rsidR="00FF664D" w14:paraId="17F71F78"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74E1DD63" w14:textId="3E33DF17" w:rsidR="00FF664D" w:rsidRPr="00EE59DB" w:rsidRDefault="00DA121A" w:rsidP="00424A97">
            <w:pPr>
              <w:spacing w:line="276" w:lineRule="auto"/>
              <w:jc w:val="both"/>
              <w:rPr>
                <w:rFonts w:ascii="Times New Roman" w:hAnsi="Times New Roman"/>
                <w:sz w:val="22"/>
                <w:szCs w:val="22"/>
                <w:highlight w:val="yellow"/>
              </w:rPr>
            </w:pPr>
            <w:r>
              <w:rPr>
                <w:rFonts w:ascii="Times New Roman" w:hAnsi="Times New Roman"/>
                <w:sz w:val="22"/>
                <w:szCs w:val="22"/>
              </w:rPr>
              <w:t>12</w:t>
            </w:r>
            <w:r w:rsidR="00B12FAF" w:rsidRPr="0096771B">
              <w:rPr>
                <w:rFonts w:ascii="Times New Roman" w:hAnsi="Times New Roman"/>
                <w:sz w:val="22"/>
                <w:szCs w:val="22"/>
              </w:rPr>
              <w:t>.0</w:t>
            </w:r>
            <w:r w:rsidR="0096771B" w:rsidRPr="0096771B">
              <w:rPr>
                <w:rFonts w:ascii="Times New Roman" w:hAnsi="Times New Roman"/>
                <w:sz w:val="22"/>
                <w:szCs w:val="22"/>
              </w:rPr>
              <w:t>6</w:t>
            </w:r>
            <w:r w:rsidR="00FF664D" w:rsidRPr="0096771B">
              <w:rPr>
                <w:rFonts w:ascii="Times New Roman" w:hAnsi="Times New Roman"/>
                <w:sz w:val="22"/>
                <w:szCs w:val="22"/>
              </w:rPr>
              <w:t>.202</w:t>
            </w:r>
            <w:r w:rsidR="00566B3B" w:rsidRPr="0096771B">
              <w:rPr>
                <w:rFonts w:ascii="Times New Roman" w:hAnsi="Times New Roman"/>
                <w:sz w:val="22"/>
                <w:szCs w:val="22"/>
              </w:rPr>
              <w:t>3</w:t>
            </w:r>
          </w:p>
        </w:tc>
      </w:tr>
      <w:tr w:rsidR="00FF664D" w14:paraId="0E431A4C"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1D1CFE9B" w:rsidR="00FF664D" w:rsidRDefault="00FF664D" w:rsidP="00424A97">
            <w:pPr>
              <w:spacing w:line="276" w:lineRule="auto"/>
              <w:jc w:val="both"/>
              <w:rPr>
                <w:rFonts w:ascii="Times New Roman" w:hAnsi="Times New Roman"/>
                <w:b/>
                <w:sz w:val="22"/>
                <w:szCs w:val="22"/>
              </w:rPr>
            </w:pPr>
            <w:r>
              <w:rPr>
                <w:rFonts w:ascii="Times New Roman" w:hAnsi="Times New Roman"/>
                <w:b/>
                <w:sz w:val="22"/>
                <w:szCs w:val="22"/>
              </w:rPr>
              <w:t xml:space="preserve">- Data </w:t>
            </w:r>
            <w:r w:rsidR="003F171F">
              <w:rPr>
                <w:rFonts w:ascii="Times New Roman" w:hAnsi="Times New Roman"/>
                <w:b/>
                <w:sz w:val="22"/>
                <w:szCs w:val="22"/>
              </w:rPr>
              <w:t xml:space="preserve">probă </w:t>
            </w:r>
            <w:r w:rsidR="00413CCE">
              <w:rPr>
                <w:rFonts w:ascii="Times New Roman" w:hAnsi="Times New Roman"/>
                <w:b/>
                <w:sz w:val="22"/>
                <w:szCs w:val="22"/>
              </w:rPr>
              <w:t>clinică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6A104C11" w14:textId="5B80270C" w:rsidR="00FF664D" w:rsidRPr="00EE59DB" w:rsidRDefault="0096771B" w:rsidP="00B12FAF">
            <w:pPr>
              <w:spacing w:line="276" w:lineRule="auto"/>
              <w:jc w:val="both"/>
              <w:rPr>
                <w:rFonts w:ascii="Times New Roman" w:hAnsi="Times New Roman"/>
                <w:b/>
                <w:sz w:val="22"/>
                <w:szCs w:val="22"/>
                <w:highlight w:val="yellow"/>
              </w:rPr>
            </w:pPr>
            <w:r w:rsidRPr="0096771B">
              <w:rPr>
                <w:rFonts w:ascii="Times New Roman" w:hAnsi="Times New Roman"/>
                <w:b/>
                <w:sz w:val="22"/>
                <w:szCs w:val="22"/>
              </w:rPr>
              <w:t>1</w:t>
            </w:r>
            <w:r w:rsidR="00DA121A">
              <w:rPr>
                <w:rFonts w:ascii="Times New Roman" w:hAnsi="Times New Roman"/>
                <w:b/>
                <w:sz w:val="22"/>
                <w:szCs w:val="22"/>
              </w:rPr>
              <w:t>3</w:t>
            </w:r>
            <w:r w:rsidR="00566B3B" w:rsidRPr="0096771B">
              <w:rPr>
                <w:rFonts w:ascii="Times New Roman" w:hAnsi="Times New Roman"/>
                <w:b/>
                <w:sz w:val="22"/>
                <w:szCs w:val="22"/>
              </w:rPr>
              <w:t>.0</w:t>
            </w:r>
            <w:r w:rsidRPr="0096771B">
              <w:rPr>
                <w:rFonts w:ascii="Times New Roman" w:hAnsi="Times New Roman"/>
                <w:b/>
                <w:sz w:val="22"/>
                <w:szCs w:val="22"/>
              </w:rPr>
              <w:t>6</w:t>
            </w:r>
            <w:r w:rsidR="00566B3B" w:rsidRPr="0096771B">
              <w:rPr>
                <w:rFonts w:ascii="Times New Roman" w:hAnsi="Times New Roman"/>
                <w:b/>
                <w:sz w:val="22"/>
                <w:szCs w:val="22"/>
              </w:rPr>
              <w:t xml:space="preserve">.2023 </w:t>
            </w:r>
            <w:r w:rsidR="00FF664D" w:rsidRPr="0096771B">
              <w:rPr>
                <w:rFonts w:ascii="Times New Roman" w:hAnsi="Times New Roman"/>
                <w:b/>
                <w:sz w:val="22"/>
                <w:szCs w:val="22"/>
              </w:rPr>
              <w:t>ora 09,00</w:t>
            </w:r>
          </w:p>
        </w:tc>
      </w:tr>
      <w:tr w:rsidR="00FF664D" w14:paraId="7CF0E75F"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4AE43670"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w:t>
            </w:r>
            <w:r w:rsidR="003F171F">
              <w:rPr>
                <w:rFonts w:ascii="Times New Roman" w:hAnsi="Times New Roman"/>
                <w:sz w:val="22"/>
                <w:szCs w:val="22"/>
              </w:rPr>
              <w:t xml:space="preserve">probei </w:t>
            </w:r>
            <w:r w:rsidR="00413CCE">
              <w:rPr>
                <w:rFonts w:ascii="Times New Roman" w:hAnsi="Times New Roman"/>
                <w:sz w:val="22"/>
                <w:szCs w:val="22"/>
              </w:rPr>
              <w:t>clinice</w:t>
            </w:r>
          </w:p>
        </w:tc>
        <w:tc>
          <w:tcPr>
            <w:tcW w:w="3792" w:type="dxa"/>
            <w:tcBorders>
              <w:top w:val="single" w:sz="4" w:space="0" w:color="auto"/>
              <w:left w:val="single" w:sz="4" w:space="0" w:color="auto"/>
              <w:bottom w:val="single" w:sz="4" w:space="0" w:color="auto"/>
              <w:right w:val="single" w:sz="4" w:space="0" w:color="auto"/>
            </w:tcBorders>
            <w:vAlign w:val="center"/>
            <w:hideMark/>
          </w:tcPr>
          <w:p w14:paraId="27081A97" w14:textId="29D61ECE" w:rsidR="00FF664D" w:rsidRPr="0096771B" w:rsidRDefault="0096771B" w:rsidP="00424A97">
            <w:pPr>
              <w:spacing w:line="276" w:lineRule="auto"/>
              <w:jc w:val="both"/>
              <w:rPr>
                <w:rFonts w:ascii="Times New Roman" w:hAnsi="Times New Roman"/>
                <w:sz w:val="22"/>
                <w:szCs w:val="22"/>
              </w:rPr>
            </w:pPr>
            <w:r w:rsidRPr="0096771B">
              <w:rPr>
                <w:rFonts w:ascii="Times New Roman" w:hAnsi="Times New Roman"/>
                <w:sz w:val="22"/>
                <w:szCs w:val="22"/>
              </w:rPr>
              <w:t>1</w:t>
            </w:r>
            <w:r w:rsidR="00DA121A">
              <w:rPr>
                <w:rFonts w:ascii="Times New Roman" w:hAnsi="Times New Roman"/>
                <w:sz w:val="22"/>
                <w:szCs w:val="22"/>
              </w:rPr>
              <w:t>4</w:t>
            </w:r>
            <w:r w:rsidR="00566B3B" w:rsidRPr="0096771B">
              <w:rPr>
                <w:rFonts w:ascii="Times New Roman" w:hAnsi="Times New Roman"/>
                <w:sz w:val="22"/>
                <w:szCs w:val="22"/>
              </w:rPr>
              <w:t>.0</w:t>
            </w:r>
            <w:r w:rsidRPr="0096771B">
              <w:rPr>
                <w:rFonts w:ascii="Times New Roman" w:hAnsi="Times New Roman"/>
                <w:sz w:val="22"/>
                <w:szCs w:val="22"/>
              </w:rPr>
              <w:t>6</w:t>
            </w:r>
            <w:r w:rsidR="00FF664D" w:rsidRPr="0096771B">
              <w:rPr>
                <w:rFonts w:ascii="Times New Roman" w:hAnsi="Times New Roman"/>
                <w:sz w:val="22"/>
                <w:szCs w:val="22"/>
              </w:rPr>
              <w:t>.202</w:t>
            </w:r>
            <w:r w:rsidR="00566B3B" w:rsidRPr="0096771B">
              <w:rPr>
                <w:rFonts w:ascii="Times New Roman" w:hAnsi="Times New Roman"/>
                <w:sz w:val="22"/>
                <w:szCs w:val="22"/>
              </w:rPr>
              <w:t>3</w:t>
            </w:r>
          </w:p>
        </w:tc>
      </w:tr>
      <w:tr w:rsidR="00FF664D" w14:paraId="045B8C8E"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7CD30AA2"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w:t>
            </w:r>
            <w:r w:rsidR="003F171F">
              <w:rPr>
                <w:rFonts w:ascii="Times New Roman" w:hAnsi="Times New Roman"/>
                <w:sz w:val="22"/>
                <w:szCs w:val="22"/>
              </w:rPr>
              <w:t xml:space="preserve">proba </w:t>
            </w:r>
            <w:r w:rsidR="00413CCE">
              <w:rPr>
                <w:rFonts w:ascii="Times New Roman" w:hAnsi="Times New Roman"/>
                <w:sz w:val="22"/>
                <w:szCs w:val="22"/>
              </w:rPr>
              <w:t>clinică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4B047078" w14:textId="42CAD07E" w:rsidR="00FF664D" w:rsidRPr="0096771B" w:rsidRDefault="0096771B" w:rsidP="00424A97">
            <w:pPr>
              <w:spacing w:line="276" w:lineRule="auto"/>
              <w:jc w:val="both"/>
              <w:rPr>
                <w:rFonts w:ascii="Times New Roman" w:hAnsi="Times New Roman"/>
                <w:sz w:val="22"/>
                <w:szCs w:val="22"/>
              </w:rPr>
            </w:pPr>
            <w:r w:rsidRPr="0096771B">
              <w:rPr>
                <w:rFonts w:ascii="Times New Roman" w:hAnsi="Times New Roman"/>
                <w:sz w:val="22"/>
                <w:szCs w:val="22"/>
              </w:rPr>
              <w:t>1</w:t>
            </w:r>
            <w:r w:rsidR="00DA121A">
              <w:rPr>
                <w:rFonts w:ascii="Times New Roman" w:hAnsi="Times New Roman"/>
                <w:sz w:val="22"/>
                <w:szCs w:val="22"/>
              </w:rPr>
              <w:t>5</w:t>
            </w:r>
            <w:r w:rsidR="00566B3B" w:rsidRPr="0096771B">
              <w:rPr>
                <w:rFonts w:ascii="Times New Roman" w:hAnsi="Times New Roman"/>
                <w:sz w:val="22"/>
                <w:szCs w:val="22"/>
              </w:rPr>
              <w:t>.0</w:t>
            </w:r>
            <w:r w:rsidRPr="0096771B">
              <w:rPr>
                <w:rFonts w:ascii="Times New Roman" w:hAnsi="Times New Roman"/>
                <w:sz w:val="22"/>
                <w:szCs w:val="22"/>
              </w:rPr>
              <w:t>6</w:t>
            </w:r>
            <w:r w:rsidR="00FF664D" w:rsidRPr="0096771B">
              <w:rPr>
                <w:rFonts w:ascii="Times New Roman" w:hAnsi="Times New Roman"/>
                <w:sz w:val="22"/>
                <w:szCs w:val="22"/>
              </w:rPr>
              <w:t>.202</w:t>
            </w:r>
            <w:r w:rsidR="00577659" w:rsidRPr="0096771B">
              <w:rPr>
                <w:rFonts w:ascii="Times New Roman" w:hAnsi="Times New Roman"/>
                <w:sz w:val="22"/>
                <w:szCs w:val="22"/>
              </w:rPr>
              <w:t>3 (08,00 – 11,3</w:t>
            </w:r>
            <w:r w:rsidR="00566B3B" w:rsidRPr="0096771B">
              <w:rPr>
                <w:rFonts w:ascii="Times New Roman" w:hAnsi="Times New Roman"/>
                <w:sz w:val="22"/>
                <w:szCs w:val="22"/>
              </w:rPr>
              <w:t>0)</w:t>
            </w:r>
          </w:p>
        </w:tc>
      </w:tr>
      <w:tr w:rsidR="00FF664D" w14:paraId="54045208"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3239743B" w:rsidR="00FF664D" w:rsidRDefault="00FF664D" w:rsidP="00A32DCE">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w:t>
            </w:r>
            <w:r w:rsidR="003F171F">
              <w:rPr>
                <w:rFonts w:ascii="Times New Roman" w:hAnsi="Times New Roman"/>
                <w:sz w:val="22"/>
                <w:szCs w:val="22"/>
              </w:rPr>
              <w:t xml:space="preserve"> proba </w:t>
            </w:r>
            <w:r w:rsidR="00413CCE">
              <w:rPr>
                <w:rFonts w:ascii="Times New Roman" w:hAnsi="Times New Roman"/>
                <w:sz w:val="22"/>
                <w:szCs w:val="22"/>
              </w:rPr>
              <w:t>clinică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78258FA3" w14:textId="056BF80B" w:rsidR="00FF664D" w:rsidRPr="0096771B" w:rsidRDefault="0096771B" w:rsidP="00424A97">
            <w:pPr>
              <w:spacing w:line="276" w:lineRule="auto"/>
              <w:jc w:val="both"/>
              <w:rPr>
                <w:rFonts w:ascii="Times New Roman" w:hAnsi="Times New Roman"/>
                <w:sz w:val="22"/>
                <w:szCs w:val="22"/>
              </w:rPr>
            </w:pPr>
            <w:r w:rsidRPr="0096771B">
              <w:rPr>
                <w:rFonts w:ascii="Times New Roman" w:hAnsi="Times New Roman"/>
                <w:sz w:val="22"/>
                <w:szCs w:val="22"/>
              </w:rPr>
              <w:t>1</w:t>
            </w:r>
            <w:r w:rsidR="00DA121A">
              <w:rPr>
                <w:rFonts w:ascii="Times New Roman" w:hAnsi="Times New Roman"/>
                <w:sz w:val="22"/>
                <w:szCs w:val="22"/>
              </w:rPr>
              <w:t>6</w:t>
            </w:r>
            <w:r w:rsidR="00566B3B" w:rsidRPr="0096771B">
              <w:rPr>
                <w:rFonts w:ascii="Times New Roman" w:hAnsi="Times New Roman"/>
                <w:sz w:val="22"/>
                <w:szCs w:val="22"/>
              </w:rPr>
              <w:t>.0</w:t>
            </w:r>
            <w:r w:rsidRPr="0096771B">
              <w:rPr>
                <w:rFonts w:ascii="Times New Roman" w:hAnsi="Times New Roman"/>
                <w:sz w:val="22"/>
                <w:szCs w:val="22"/>
              </w:rPr>
              <w:t>6</w:t>
            </w:r>
            <w:r w:rsidR="00FF664D" w:rsidRPr="0096771B">
              <w:rPr>
                <w:rFonts w:ascii="Times New Roman" w:hAnsi="Times New Roman"/>
                <w:sz w:val="22"/>
                <w:szCs w:val="22"/>
              </w:rPr>
              <w:t>.202</w:t>
            </w:r>
            <w:r w:rsidR="00566B3B" w:rsidRPr="0096771B">
              <w:rPr>
                <w:rFonts w:ascii="Times New Roman" w:hAnsi="Times New Roman"/>
                <w:sz w:val="22"/>
                <w:szCs w:val="22"/>
              </w:rPr>
              <w:t>3</w:t>
            </w:r>
          </w:p>
        </w:tc>
      </w:tr>
      <w:tr w:rsidR="00FF664D" w14:paraId="56D1F8A6"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Data afişării rezultatului final</w:t>
            </w:r>
          </w:p>
        </w:tc>
        <w:tc>
          <w:tcPr>
            <w:tcW w:w="3792" w:type="dxa"/>
            <w:tcBorders>
              <w:top w:val="single" w:sz="4" w:space="0" w:color="auto"/>
              <w:left w:val="single" w:sz="4" w:space="0" w:color="auto"/>
              <w:bottom w:val="single" w:sz="4" w:space="0" w:color="auto"/>
              <w:right w:val="single" w:sz="4" w:space="0" w:color="auto"/>
            </w:tcBorders>
            <w:vAlign w:val="center"/>
            <w:hideMark/>
          </w:tcPr>
          <w:p w14:paraId="5A7BB4BF" w14:textId="18137D90" w:rsidR="00FF664D" w:rsidRPr="0096771B" w:rsidRDefault="0096771B" w:rsidP="00424A97">
            <w:pPr>
              <w:spacing w:line="276" w:lineRule="auto"/>
              <w:jc w:val="both"/>
              <w:rPr>
                <w:rFonts w:ascii="Times New Roman" w:hAnsi="Times New Roman"/>
                <w:b/>
                <w:sz w:val="22"/>
                <w:szCs w:val="22"/>
              </w:rPr>
            </w:pPr>
            <w:r w:rsidRPr="0096771B">
              <w:rPr>
                <w:rFonts w:ascii="Times New Roman" w:hAnsi="Times New Roman"/>
                <w:b/>
                <w:sz w:val="22"/>
                <w:szCs w:val="22"/>
              </w:rPr>
              <w:t>16</w:t>
            </w:r>
            <w:r w:rsidR="00566B3B" w:rsidRPr="0096771B">
              <w:rPr>
                <w:rFonts w:ascii="Times New Roman" w:hAnsi="Times New Roman"/>
                <w:b/>
                <w:sz w:val="22"/>
                <w:szCs w:val="22"/>
              </w:rPr>
              <w:t>.0</w:t>
            </w:r>
            <w:r w:rsidRPr="0096771B">
              <w:rPr>
                <w:rFonts w:ascii="Times New Roman" w:hAnsi="Times New Roman"/>
                <w:b/>
                <w:sz w:val="22"/>
                <w:szCs w:val="22"/>
              </w:rPr>
              <w:t>6</w:t>
            </w:r>
            <w:r w:rsidR="00FF664D" w:rsidRPr="0096771B">
              <w:rPr>
                <w:rFonts w:ascii="Times New Roman" w:hAnsi="Times New Roman"/>
                <w:b/>
                <w:sz w:val="22"/>
                <w:szCs w:val="22"/>
              </w:rPr>
              <w:t>.202</w:t>
            </w:r>
            <w:r w:rsidR="00566B3B" w:rsidRPr="0096771B">
              <w:rPr>
                <w:rFonts w:ascii="Times New Roman" w:hAnsi="Times New Roman"/>
                <w:b/>
                <w:sz w:val="22"/>
                <w:szCs w:val="22"/>
              </w:rPr>
              <w:t>3</w:t>
            </w:r>
          </w:p>
        </w:tc>
      </w:tr>
    </w:tbl>
    <w:p w14:paraId="503CDC69" w14:textId="77777777" w:rsidR="00BC09C6" w:rsidRPr="00F52770" w:rsidRDefault="00BC09C6" w:rsidP="00BC09C6">
      <w:pPr>
        <w:tabs>
          <w:tab w:val="left" w:pos="438"/>
        </w:tabs>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49E07565" w14:textId="77777777" w:rsidR="00BC09C6" w:rsidRDefault="00BC09C6" w:rsidP="00BC09C6">
      <w:pPr>
        <w:jc w:val="center"/>
        <w:rPr>
          <w:rFonts w:ascii="Times New Roman" w:hAnsi="Times New Roman"/>
          <w:b/>
          <w:sz w:val="22"/>
          <w:szCs w:val="22"/>
        </w:rPr>
      </w:pPr>
    </w:p>
    <w:p w14:paraId="430487F2" w14:textId="77777777" w:rsidR="00BC09C6" w:rsidRDefault="00FF664D" w:rsidP="00BC09C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 postului de</w:t>
      </w:r>
    </w:p>
    <w:p w14:paraId="1FE02A1B" w14:textId="4063C1CA"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D758C2">
        <w:rPr>
          <w:rFonts w:ascii="Times New Roman" w:hAnsi="Times New Roman"/>
          <w:b/>
          <w:sz w:val="22"/>
          <w:szCs w:val="22"/>
        </w:rPr>
        <w:t>reumatologie</w:t>
      </w:r>
      <w:r w:rsidR="00FF664D" w:rsidRPr="00480CEE">
        <w:rPr>
          <w:rFonts w:ascii="Times New Roman" w:hAnsi="Times New Roman"/>
          <w:b/>
          <w:sz w:val="22"/>
          <w:szCs w:val="22"/>
        </w:rPr>
        <w:t>:</w:t>
      </w:r>
    </w:p>
    <w:p w14:paraId="75BC0374" w14:textId="77777777" w:rsidR="00566B3B" w:rsidRPr="00E72092" w:rsidRDefault="00566B3B" w:rsidP="00566B3B">
      <w:pPr>
        <w:jc w:val="both"/>
        <w:rPr>
          <w:rFonts w:ascii="Times New Roman" w:hAnsi="Times New Roman"/>
          <w:b/>
          <w:sz w:val="24"/>
          <w:szCs w:val="24"/>
        </w:rPr>
      </w:pPr>
      <w:r w:rsidRPr="00E72092">
        <w:rPr>
          <w:rFonts w:ascii="Times New Roman" w:hAnsi="Times New Roman"/>
          <w:b/>
          <w:sz w:val="24"/>
          <w:szCs w:val="24"/>
        </w:rPr>
        <w:t>BIBLIOGRAFIA:</w:t>
      </w:r>
    </w:p>
    <w:p w14:paraId="11E79920" w14:textId="77777777" w:rsidR="0063712A" w:rsidRPr="0063712A" w:rsidRDefault="0063712A" w:rsidP="0063712A">
      <w:pPr>
        <w:jc w:val="both"/>
        <w:rPr>
          <w:rFonts w:ascii="Times New Roman" w:hAnsi="Times New Roman"/>
          <w:sz w:val="22"/>
          <w:szCs w:val="22"/>
        </w:rPr>
      </w:pPr>
      <w:r w:rsidRPr="0063712A">
        <w:rPr>
          <w:rFonts w:ascii="Times New Roman" w:hAnsi="Times New Roman"/>
          <w:sz w:val="22"/>
          <w:szCs w:val="22"/>
        </w:rPr>
        <w:t xml:space="preserve">1. Shaun Ruddy, Edward D. Harris, Clement. B. Sledge - KELLEY'S Textbook of Rheumatology, Sixth Edition, W.B. Saunders Company, 2001, Vol. I şi II </w:t>
      </w:r>
    </w:p>
    <w:p w14:paraId="7CEA09C2" w14:textId="77777777" w:rsidR="0063712A" w:rsidRPr="0063712A" w:rsidRDefault="0063712A" w:rsidP="0063712A">
      <w:pPr>
        <w:jc w:val="both"/>
        <w:rPr>
          <w:rFonts w:ascii="Times New Roman" w:hAnsi="Times New Roman"/>
          <w:sz w:val="22"/>
          <w:szCs w:val="22"/>
        </w:rPr>
      </w:pPr>
      <w:r w:rsidRPr="0063712A">
        <w:rPr>
          <w:rFonts w:ascii="Times New Roman" w:hAnsi="Times New Roman"/>
          <w:sz w:val="22"/>
          <w:szCs w:val="22"/>
        </w:rPr>
        <w:t xml:space="preserve">2. R. Păun - Tratat de Medicină Internă (Reumatologie), vol I şi II, Ed. Medicală, Bucureşti, 1999 </w:t>
      </w:r>
    </w:p>
    <w:p w14:paraId="39854CF7" w14:textId="77777777" w:rsidR="0063712A" w:rsidRPr="0063712A" w:rsidRDefault="0063712A" w:rsidP="0063712A">
      <w:pPr>
        <w:jc w:val="both"/>
        <w:rPr>
          <w:rFonts w:ascii="Times New Roman" w:hAnsi="Times New Roman"/>
          <w:sz w:val="22"/>
          <w:szCs w:val="22"/>
        </w:rPr>
      </w:pPr>
      <w:r w:rsidRPr="0063712A">
        <w:rPr>
          <w:rFonts w:ascii="Times New Roman" w:hAnsi="Times New Roman"/>
          <w:sz w:val="22"/>
          <w:szCs w:val="22"/>
        </w:rPr>
        <w:t xml:space="preserve">3. Harrison's Principles of Internal Medicine Ed. MacGraw Hill, 2002 </w:t>
      </w:r>
    </w:p>
    <w:p w14:paraId="49E67260" w14:textId="77777777" w:rsidR="0063712A" w:rsidRPr="0063712A" w:rsidRDefault="0063712A" w:rsidP="0063712A">
      <w:pPr>
        <w:jc w:val="both"/>
        <w:rPr>
          <w:rFonts w:ascii="Times New Roman" w:hAnsi="Times New Roman"/>
          <w:sz w:val="22"/>
          <w:szCs w:val="22"/>
        </w:rPr>
      </w:pPr>
      <w:r w:rsidRPr="0063712A">
        <w:rPr>
          <w:rFonts w:ascii="Times New Roman" w:hAnsi="Times New Roman"/>
          <w:sz w:val="22"/>
          <w:szCs w:val="22"/>
        </w:rPr>
        <w:t xml:space="preserve">4. Sub redacţia L. Gherasim- Medicină Internă, Bolile Aparatului Respirator, vol I, Ed. II, 2000 </w:t>
      </w:r>
    </w:p>
    <w:p w14:paraId="28BEB421" w14:textId="77777777" w:rsidR="0063712A" w:rsidRPr="0063712A" w:rsidRDefault="0063712A" w:rsidP="0063712A">
      <w:pPr>
        <w:jc w:val="both"/>
        <w:rPr>
          <w:rFonts w:ascii="Times New Roman" w:hAnsi="Times New Roman"/>
          <w:sz w:val="22"/>
          <w:szCs w:val="22"/>
        </w:rPr>
      </w:pPr>
      <w:r w:rsidRPr="0063712A">
        <w:rPr>
          <w:rFonts w:ascii="Times New Roman" w:hAnsi="Times New Roman"/>
          <w:sz w:val="22"/>
          <w:szCs w:val="22"/>
        </w:rPr>
        <w:t xml:space="preserve">5. Sub redacţia L. Gherasim-Medicină Internă, Bolile Aparatului Cardio-Vascular şi Boli Metabolice, Vol. II, 1996 </w:t>
      </w:r>
    </w:p>
    <w:p w14:paraId="37111501" w14:textId="77777777" w:rsidR="0063712A" w:rsidRPr="0063712A" w:rsidRDefault="0063712A" w:rsidP="0063712A">
      <w:pPr>
        <w:jc w:val="both"/>
        <w:rPr>
          <w:rFonts w:ascii="Times New Roman" w:hAnsi="Times New Roman"/>
          <w:sz w:val="22"/>
          <w:szCs w:val="22"/>
        </w:rPr>
      </w:pPr>
      <w:r w:rsidRPr="0063712A">
        <w:rPr>
          <w:rFonts w:ascii="Times New Roman" w:hAnsi="Times New Roman"/>
          <w:sz w:val="22"/>
          <w:szCs w:val="22"/>
        </w:rPr>
        <w:t xml:space="preserve">6. O. Pascu - Tratat de gastroenterologie clinică (ultima ediţie), vol. I şi II </w:t>
      </w:r>
    </w:p>
    <w:p w14:paraId="255F97FD" w14:textId="77777777" w:rsidR="0063712A" w:rsidRPr="0063712A" w:rsidRDefault="0063712A" w:rsidP="0063712A">
      <w:pPr>
        <w:jc w:val="both"/>
        <w:rPr>
          <w:rFonts w:ascii="Times New Roman" w:hAnsi="Times New Roman"/>
          <w:sz w:val="22"/>
          <w:szCs w:val="22"/>
        </w:rPr>
      </w:pPr>
      <w:r w:rsidRPr="0063712A">
        <w:rPr>
          <w:rFonts w:ascii="Times New Roman" w:hAnsi="Times New Roman"/>
          <w:sz w:val="22"/>
          <w:szCs w:val="22"/>
        </w:rPr>
        <w:t xml:space="preserve">7. Sub redacţia Alexandru Ciocâlteu - Nefrologie Clinică, Ed. Infomedica, 1997 </w:t>
      </w:r>
    </w:p>
    <w:p w14:paraId="4E29790C" w14:textId="1BD9EEC8" w:rsidR="0002440E" w:rsidRPr="0063712A" w:rsidRDefault="0063712A" w:rsidP="0063712A">
      <w:pPr>
        <w:jc w:val="both"/>
        <w:rPr>
          <w:rFonts w:ascii="Times New Roman" w:hAnsi="Times New Roman"/>
          <w:sz w:val="22"/>
          <w:szCs w:val="22"/>
          <w:lang w:val="it-IT"/>
        </w:rPr>
      </w:pPr>
      <w:r w:rsidRPr="0063712A">
        <w:rPr>
          <w:rFonts w:ascii="Times New Roman" w:hAnsi="Times New Roman"/>
          <w:sz w:val="22"/>
          <w:szCs w:val="22"/>
        </w:rPr>
        <w:t>8. Delia Mut-Popescu - Hematologie, Ed. Medicală, 1998</w:t>
      </w:r>
    </w:p>
    <w:p w14:paraId="5B8132FD" w14:textId="77777777" w:rsidR="00566B3B" w:rsidRPr="00BC6CDA" w:rsidRDefault="00566B3B" w:rsidP="00566B3B">
      <w:pPr>
        <w:rPr>
          <w:rFonts w:ascii="Times New Roman" w:hAnsi="Times New Roman"/>
          <w:b/>
          <w:sz w:val="22"/>
          <w:szCs w:val="22"/>
        </w:rPr>
      </w:pPr>
      <w:r w:rsidRPr="00BC6CDA">
        <w:rPr>
          <w:rFonts w:ascii="Times New Roman" w:hAnsi="Times New Roman"/>
          <w:b/>
          <w:sz w:val="22"/>
          <w:szCs w:val="22"/>
        </w:rPr>
        <w:t>Tematica:</w:t>
      </w:r>
    </w:p>
    <w:p w14:paraId="0603A561"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 Anatomia, fiziologia si biomecanica articulatiilor. (1,2) </w:t>
      </w:r>
    </w:p>
    <w:p w14:paraId="54EC2C5D"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2. Structura si functia tesutului conjunctiv. (1,2) </w:t>
      </w:r>
    </w:p>
    <w:p w14:paraId="036ED97C"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 Structura si functiile osului si cartilajului. (1,2) </w:t>
      </w:r>
    </w:p>
    <w:p w14:paraId="4E9A1A86"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 Complexele majore de histocompatibilitate. (1,2) </w:t>
      </w:r>
    </w:p>
    <w:p w14:paraId="08F87487"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5. Structura si functia aparatului imun. (1,2) </w:t>
      </w:r>
    </w:p>
    <w:p w14:paraId="3E9B1D75"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6. Raspunsul imun (umoral si celular). (1,2) </w:t>
      </w:r>
    </w:p>
    <w:p w14:paraId="5FC5F71B"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7. Reactiile imune. (1,2) </w:t>
      </w:r>
    </w:p>
    <w:p w14:paraId="48A5AC56"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8. Inflamatia acuta si cronica (celularitate, mediatori chimici). (1,2) </w:t>
      </w:r>
    </w:p>
    <w:p w14:paraId="16D13DCE"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9. Imagistica moderna in diagnosticul bolilor reumatice. (1,2) </w:t>
      </w:r>
    </w:p>
    <w:p w14:paraId="743CC426"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10. Antiinflamatoarele nesteroidiene in tratamentul bolilor reumatice. (1,2) </w:t>
      </w:r>
    </w:p>
    <w:p w14:paraId="5A3DEE79"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11. Antimalaricele de sinteza, sarurile de aur, sulfasalazina, penicilamina in tratamentul unor boli reumatice. (1,2) </w:t>
      </w:r>
    </w:p>
    <w:p w14:paraId="14F27DCA"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12. Hormonii glucocorticoizi in tratamentul bolilor reumatice. (1,2) </w:t>
      </w:r>
    </w:p>
    <w:p w14:paraId="35D05C17"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13. Tratamentul imunosupresiv al bolilor reumatice. (1,2) </w:t>
      </w:r>
    </w:p>
    <w:p w14:paraId="1569B08E"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14. Tratamentul ortopedico-chirurgical al bolilor reumatice. (1,2) </w:t>
      </w:r>
    </w:p>
    <w:p w14:paraId="12A6F508"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15. Tratamentul de recuperare balnear cu agenti fizici si kinetoterapici in bolile reumatice. (1,2) </w:t>
      </w:r>
    </w:p>
    <w:p w14:paraId="2A12E549"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16. Reumatismul articular acut. (1,2) </w:t>
      </w:r>
    </w:p>
    <w:p w14:paraId="31F2EFE5"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17. Poliartrita reumatoida. (1,2) </w:t>
      </w:r>
    </w:p>
    <w:p w14:paraId="4FE9FDE1"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18. Sindromul Sjogren. (1,2) </w:t>
      </w:r>
    </w:p>
    <w:p w14:paraId="5EBD8AD6"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19. Artrita cronica juvenila (1,2) </w:t>
      </w:r>
    </w:p>
    <w:p w14:paraId="28841560"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20. Spondilita ankilozanta. (1,2) </w:t>
      </w:r>
    </w:p>
    <w:p w14:paraId="6E34D159"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21. Artritele reactive, sindromul Reiter-Fiessinger-Leroy. (1,2) </w:t>
      </w:r>
    </w:p>
    <w:p w14:paraId="7B503C7D"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22. Artrita psoriazica. (1,2) </w:t>
      </w:r>
    </w:p>
    <w:p w14:paraId="502D7CAC"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23. Artritele enteropatice (din colita ulceroasa si boala Crohn). (1,2) </w:t>
      </w:r>
    </w:p>
    <w:p w14:paraId="7C14B6A9"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24. Lupusul eritematos sistemic. (1,2) </w:t>
      </w:r>
    </w:p>
    <w:p w14:paraId="41B06BFA"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25. Boala mixta de tesut conjunctiv (sindromul Sharp). (1,2) </w:t>
      </w:r>
    </w:p>
    <w:p w14:paraId="282B35F5"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26. Miopatiile inflamatorii. (1,2) </w:t>
      </w:r>
    </w:p>
    <w:p w14:paraId="1CC1AD35"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lastRenderedPageBreak/>
        <w:t>27. Sclerodermia difuza, fasciita eozinofilica. (1,2)</w:t>
      </w:r>
    </w:p>
    <w:p w14:paraId="4D1E7C61"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28. Vasculite sistemice. (1,2) </w:t>
      </w:r>
    </w:p>
    <w:p w14:paraId="259682EF"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29. Boala Behcet. (1,2) </w:t>
      </w:r>
    </w:p>
    <w:p w14:paraId="1A29E1AB"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30. Artroza. (1,2) </w:t>
      </w:r>
    </w:p>
    <w:p w14:paraId="53C3249A"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31. Nevralgia cervicobrahiala. (1,2) </w:t>
      </w:r>
    </w:p>
    <w:p w14:paraId="00600CBA"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32. Dorsalgia. (1,2) </w:t>
      </w:r>
    </w:p>
    <w:p w14:paraId="7FD4FACE"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33. Lombalgia acuta si cronica; lombosciatica, nevralgia crurala. (1,2) </w:t>
      </w:r>
    </w:p>
    <w:p w14:paraId="28A6BCBB"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34. Sindromul fibromialgic. (1,2) </w:t>
      </w:r>
    </w:p>
    <w:p w14:paraId="1FA31898"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35. Reumatismul abarticular. (1,2) </w:t>
      </w:r>
    </w:p>
    <w:p w14:paraId="4EF33DB5"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36. Distrofia simpatica reflexa. (1,2) </w:t>
      </w:r>
    </w:p>
    <w:p w14:paraId="64933553"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37. Policondrita recidivanta. (1,2) </w:t>
      </w:r>
    </w:p>
    <w:p w14:paraId="7E71928E"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38. Artrite intermitente. (1,2) </w:t>
      </w:r>
    </w:p>
    <w:p w14:paraId="661056E2"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39. Artropatiile microcristaline: guta, pseudoguta. (1,2) </w:t>
      </w:r>
    </w:p>
    <w:p w14:paraId="1BE1FB57"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40. Osteoporoza, osteomalacia, osteopetroza. (1,2) </w:t>
      </w:r>
    </w:p>
    <w:p w14:paraId="4773E6E9"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41. Boala Paget a osului. (1,2) </w:t>
      </w:r>
    </w:p>
    <w:p w14:paraId="446E5C39"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42. Osteonecroza aseptica. (1,2) </w:t>
      </w:r>
    </w:p>
    <w:p w14:paraId="58D4DFE8"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43. Tumorile primitive (benigne si maligne) ale osului; metastazele osoase. (1,2) </w:t>
      </w:r>
    </w:p>
    <w:p w14:paraId="799EA204"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44. Tumori ale sinovialei si ale partilor moi ale aparatului locomotor. (1,2) </w:t>
      </w:r>
    </w:p>
    <w:p w14:paraId="55BA7261"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45. Sindroame paraneoplazice musculo-scheletale. (1,2) </w:t>
      </w:r>
    </w:p>
    <w:p w14:paraId="6CC2E80D"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46. Boli congenitale ale tesutului conjunctiv. (1,2) </w:t>
      </w:r>
    </w:p>
    <w:p w14:paraId="0C4D1B62"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47. Distrofii osoase. (1,2) </w:t>
      </w:r>
    </w:p>
    <w:p w14:paraId="05203E5F"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48. Artritele infectioase (bacteriene, virale, fungice, cu spirochete). (1,2) </w:t>
      </w:r>
    </w:p>
    <w:p w14:paraId="410565BA"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49. Manifestari articulare in infectia cu HIV. (1,2) </w:t>
      </w:r>
    </w:p>
    <w:p w14:paraId="071C78A6"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50. Manifestari reumatismale ale unor boli infiltrative (amiloidoza, sarcoidoza, hemocromatoza, ocronoza). (1,2) </w:t>
      </w:r>
    </w:p>
    <w:p w14:paraId="6A4D373E"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51. Manifestari reumatismale in dislipidemii. (1,2) </w:t>
      </w:r>
    </w:p>
    <w:p w14:paraId="2F4D358B"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52. Manifestari reumatismale ale unor boli hematologice. (1,2) </w:t>
      </w:r>
    </w:p>
    <w:p w14:paraId="400BDE2D"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53. Manifestari reumatismale ale unor boli endocrine. (1,2) </w:t>
      </w:r>
    </w:p>
    <w:p w14:paraId="22574588"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54. Artropatiile neuropatice (Charcot). (1,2) </w:t>
      </w:r>
    </w:p>
    <w:p w14:paraId="09133C70"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55. Manifestari reumatismale ale unor boli renale si la bolnavii dializati. (1,2) </w:t>
      </w:r>
    </w:p>
    <w:p w14:paraId="420259D9"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56. Sarcina si bolile reumatice. (1,2)</w:t>
      </w:r>
    </w:p>
    <w:p w14:paraId="223D7873" w14:textId="77777777" w:rsidR="0002440E" w:rsidRPr="00677F23" w:rsidRDefault="0002440E" w:rsidP="0002440E">
      <w:pPr>
        <w:rPr>
          <w:rFonts w:ascii="Times New Roman" w:hAnsi="Times New Roman"/>
          <w:sz w:val="22"/>
          <w:szCs w:val="22"/>
        </w:rPr>
      </w:pPr>
    </w:p>
    <w:p w14:paraId="7970D072" w14:textId="3DEF159B" w:rsidR="00705284" w:rsidRDefault="0002440E" w:rsidP="0002440E">
      <w:pPr>
        <w:rPr>
          <w:rFonts w:ascii="Times New Roman" w:hAnsi="Times New Roman"/>
          <w:b/>
          <w:bCs/>
          <w:sz w:val="22"/>
          <w:szCs w:val="22"/>
          <w:lang w:val="it-IT"/>
        </w:rPr>
      </w:pPr>
      <w:r w:rsidRPr="00647766">
        <w:rPr>
          <w:rFonts w:ascii="Times New Roman" w:hAnsi="Times New Roman"/>
          <w:b/>
          <w:bCs/>
          <w:sz w:val="22"/>
          <w:szCs w:val="22"/>
          <w:lang w:val="it-IT"/>
        </w:rPr>
        <w:t>Proba clinică</w:t>
      </w:r>
    </w:p>
    <w:p w14:paraId="0F830AFA" w14:textId="2CF0D3CE" w:rsidR="00DA121A" w:rsidRPr="00DA121A" w:rsidRDefault="00DA121A" w:rsidP="0002440E">
      <w:pPr>
        <w:rPr>
          <w:rFonts w:ascii="Times New Roman" w:hAnsi="Times New Roman"/>
          <w:sz w:val="22"/>
          <w:szCs w:val="22"/>
        </w:rPr>
      </w:pPr>
      <w:r>
        <w:rPr>
          <w:rFonts w:ascii="Times New Roman" w:hAnsi="Times New Roman"/>
          <w:sz w:val="22"/>
          <w:szCs w:val="22"/>
          <w:lang w:val="it-IT"/>
        </w:rPr>
        <w:t>Proba clinic</w:t>
      </w:r>
      <w:r>
        <w:rPr>
          <w:rFonts w:ascii="Times New Roman" w:hAnsi="Times New Roman"/>
          <w:sz w:val="22"/>
          <w:szCs w:val="22"/>
        </w:rPr>
        <w:t>ă se va susține din tematica probei scrise.</w:t>
      </w:r>
    </w:p>
    <w:p w14:paraId="3F30F1B3" w14:textId="2CE67A48" w:rsidR="00705284" w:rsidRDefault="00705284" w:rsidP="0002440E">
      <w:pPr>
        <w:rPr>
          <w:rFonts w:ascii="Times New Roman" w:hAnsi="Times New Roman"/>
          <w:sz w:val="22"/>
          <w:szCs w:val="22"/>
          <w:lang w:val="it-IT"/>
        </w:rPr>
      </w:pPr>
    </w:p>
    <w:p w14:paraId="20EDD70D" w14:textId="77777777" w:rsidR="00340540" w:rsidRDefault="00340540" w:rsidP="0002440E">
      <w:pPr>
        <w:rPr>
          <w:rFonts w:ascii="Times New Roman" w:hAnsi="Times New Roman"/>
          <w:sz w:val="22"/>
          <w:szCs w:val="22"/>
          <w:lang w:val="it-IT"/>
        </w:rPr>
      </w:pPr>
    </w:p>
    <w:p w14:paraId="2C55866B" w14:textId="77F9A4B7" w:rsidR="00566B3B" w:rsidRPr="0002440E" w:rsidRDefault="000F21ED" w:rsidP="0002440E">
      <w:pPr>
        <w:rPr>
          <w:sz w:val="22"/>
          <w:szCs w:val="22"/>
        </w:rPr>
      </w:pPr>
      <w:r w:rsidRPr="0002440E">
        <w:rPr>
          <w:sz w:val="22"/>
          <w:szCs w:val="22"/>
          <w:lang w:val="it-IT"/>
        </w:rPr>
        <w:br/>
      </w:r>
    </w:p>
    <w:p w14:paraId="68126F5D" w14:textId="77777777" w:rsidR="00FF664D" w:rsidRPr="00524ACD"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405D5F">
        <w:rPr>
          <w:rFonts w:ascii="Times New Roman" w:hAnsi="Times New Roman"/>
          <w:b/>
        </w:rPr>
        <w:tab/>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297D8B">
        <w:rPr>
          <w:rFonts w:ascii="Times New Roman" w:hAnsi="Times New Roman"/>
          <w:b/>
        </w:rPr>
        <w:t xml:space="preserve">Serviciu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77777777" w:rsidR="00B36947" w:rsidRDefault="00B36947" w:rsidP="00FF664D">
      <w:pPr>
        <w:rPr>
          <w:rFonts w:ascii="Times New Roman" w:hAnsi="Times New Roman"/>
          <w:b/>
        </w:rPr>
      </w:pPr>
    </w:p>
    <w:p w14:paraId="10C34849" w14:textId="77777777"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Ș</w:t>
      </w:r>
      <w:r w:rsidR="00FF664D">
        <w:rPr>
          <w:rFonts w:ascii="Times New Roman" w:hAnsi="Times New Roman"/>
          <w:b/>
        </w:rPr>
        <w:t xml:space="preserve">ef </w:t>
      </w:r>
      <w:r w:rsidR="00297D8B">
        <w:rPr>
          <w:rFonts w:ascii="Times New Roman" w:hAnsi="Times New Roman"/>
          <w:b/>
        </w:rPr>
        <w:t xml:space="preserve">Birou </w:t>
      </w:r>
      <w:r>
        <w:rPr>
          <w:rFonts w:ascii="Times New Roman" w:hAnsi="Times New Roman"/>
          <w:b/>
        </w:rPr>
        <w:t>învățământ</w:t>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8495C" w:rsidRDefault="00501F8F"/>
    <w:sectPr w:rsidR="0078495C"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677136C"/>
    <w:multiLevelType w:val="hybridMultilevel"/>
    <w:tmpl w:val="67885A0A"/>
    <w:lvl w:ilvl="0" w:tplc="37E82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F664D"/>
    <w:rsid w:val="0002440E"/>
    <w:rsid w:val="00030118"/>
    <w:rsid w:val="00045B04"/>
    <w:rsid w:val="00070D30"/>
    <w:rsid w:val="00076ACF"/>
    <w:rsid w:val="000814B0"/>
    <w:rsid w:val="00095159"/>
    <w:rsid w:val="000A43ED"/>
    <w:rsid w:val="000C6320"/>
    <w:rsid w:val="000D562F"/>
    <w:rsid w:val="000E5720"/>
    <w:rsid w:val="000F01E6"/>
    <w:rsid w:val="000F21ED"/>
    <w:rsid w:val="00120472"/>
    <w:rsid w:val="00130AE3"/>
    <w:rsid w:val="00136975"/>
    <w:rsid w:val="001475E6"/>
    <w:rsid w:val="001562AA"/>
    <w:rsid w:val="00160366"/>
    <w:rsid w:val="0016200D"/>
    <w:rsid w:val="0017658B"/>
    <w:rsid w:val="00180EF3"/>
    <w:rsid w:val="001F54EB"/>
    <w:rsid w:val="001F6539"/>
    <w:rsid w:val="0021486E"/>
    <w:rsid w:val="002576E8"/>
    <w:rsid w:val="00257B0E"/>
    <w:rsid w:val="00260132"/>
    <w:rsid w:val="00297D8B"/>
    <w:rsid w:val="002A3BEF"/>
    <w:rsid w:val="002A4CEE"/>
    <w:rsid w:val="00303129"/>
    <w:rsid w:val="003158A9"/>
    <w:rsid w:val="00340540"/>
    <w:rsid w:val="00351E6A"/>
    <w:rsid w:val="00380776"/>
    <w:rsid w:val="00393E04"/>
    <w:rsid w:val="003A4E1B"/>
    <w:rsid w:val="003B34B8"/>
    <w:rsid w:val="003E3501"/>
    <w:rsid w:val="003F171F"/>
    <w:rsid w:val="00405D5F"/>
    <w:rsid w:val="00413CCE"/>
    <w:rsid w:val="00433340"/>
    <w:rsid w:val="00452822"/>
    <w:rsid w:val="0048635C"/>
    <w:rsid w:val="004916EB"/>
    <w:rsid w:val="004B00DF"/>
    <w:rsid w:val="004D04B0"/>
    <w:rsid w:val="004E2E66"/>
    <w:rsid w:val="0050090A"/>
    <w:rsid w:val="00501F8F"/>
    <w:rsid w:val="005062D5"/>
    <w:rsid w:val="00544FBA"/>
    <w:rsid w:val="00547590"/>
    <w:rsid w:val="00566B3B"/>
    <w:rsid w:val="00567EF3"/>
    <w:rsid w:val="00573102"/>
    <w:rsid w:val="0057751C"/>
    <w:rsid w:val="00577659"/>
    <w:rsid w:val="005B15E0"/>
    <w:rsid w:val="005B2ECB"/>
    <w:rsid w:val="005B43A8"/>
    <w:rsid w:val="005D2835"/>
    <w:rsid w:val="00615FEB"/>
    <w:rsid w:val="0063712A"/>
    <w:rsid w:val="00647766"/>
    <w:rsid w:val="006576A7"/>
    <w:rsid w:val="00677F23"/>
    <w:rsid w:val="00693245"/>
    <w:rsid w:val="006E209F"/>
    <w:rsid w:val="006E5B9F"/>
    <w:rsid w:val="006E6BF2"/>
    <w:rsid w:val="00705284"/>
    <w:rsid w:val="00731A20"/>
    <w:rsid w:val="00764999"/>
    <w:rsid w:val="0076641F"/>
    <w:rsid w:val="0079165D"/>
    <w:rsid w:val="007C6ECF"/>
    <w:rsid w:val="007E6D30"/>
    <w:rsid w:val="00856998"/>
    <w:rsid w:val="0086374D"/>
    <w:rsid w:val="00866F90"/>
    <w:rsid w:val="00874DE4"/>
    <w:rsid w:val="008968C8"/>
    <w:rsid w:val="008A08F7"/>
    <w:rsid w:val="008A6174"/>
    <w:rsid w:val="008E19A0"/>
    <w:rsid w:val="008F4D65"/>
    <w:rsid w:val="00911F98"/>
    <w:rsid w:val="00921F09"/>
    <w:rsid w:val="00923E4D"/>
    <w:rsid w:val="0096771B"/>
    <w:rsid w:val="009914A4"/>
    <w:rsid w:val="009950A6"/>
    <w:rsid w:val="009A6D08"/>
    <w:rsid w:val="009D11B6"/>
    <w:rsid w:val="009E5880"/>
    <w:rsid w:val="00A03133"/>
    <w:rsid w:val="00A05E4A"/>
    <w:rsid w:val="00A115B8"/>
    <w:rsid w:val="00A32DCE"/>
    <w:rsid w:val="00A35BFB"/>
    <w:rsid w:val="00A90847"/>
    <w:rsid w:val="00AA1399"/>
    <w:rsid w:val="00AB5132"/>
    <w:rsid w:val="00AF2E4E"/>
    <w:rsid w:val="00B12FAF"/>
    <w:rsid w:val="00B36947"/>
    <w:rsid w:val="00B474AD"/>
    <w:rsid w:val="00B62DB2"/>
    <w:rsid w:val="00B76FD5"/>
    <w:rsid w:val="00B87D94"/>
    <w:rsid w:val="00B9210D"/>
    <w:rsid w:val="00BA50FA"/>
    <w:rsid w:val="00BC09C6"/>
    <w:rsid w:val="00BC6CDA"/>
    <w:rsid w:val="00BD122B"/>
    <w:rsid w:val="00C16172"/>
    <w:rsid w:val="00C44699"/>
    <w:rsid w:val="00C54157"/>
    <w:rsid w:val="00C66CBC"/>
    <w:rsid w:val="00CB559C"/>
    <w:rsid w:val="00CD18AC"/>
    <w:rsid w:val="00CD3FAD"/>
    <w:rsid w:val="00CE2795"/>
    <w:rsid w:val="00CE616B"/>
    <w:rsid w:val="00CF25E1"/>
    <w:rsid w:val="00CF499B"/>
    <w:rsid w:val="00D11DFE"/>
    <w:rsid w:val="00D626B7"/>
    <w:rsid w:val="00D74426"/>
    <w:rsid w:val="00D758C2"/>
    <w:rsid w:val="00D97A6E"/>
    <w:rsid w:val="00DA121A"/>
    <w:rsid w:val="00DB0CCB"/>
    <w:rsid w:val="00E11EFA"/>
    <w:rsid w:val="00E127C3"/>
    <w:rsid w:val="00E26D08"/>
    <w:rsid w:val="00E43DE5"/>
    <w:rsid w:val="00EB0128"/>
    <w:rsid w:val="00EE59DB"/>
    <w:rsid w:val="00F13DA5"/>
    <w:rsid w:val="00F26F29"/>
    <w:rsid w:val="00F51CFA"/>
    <w:rsid w:val="00F52770"/>
    <w:rsid w:val="00F57CC2"/>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2B834AF4-C3F9-4CBE-BD6C-8E6DFC82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02440E"/>
    <w:rPr>
      <w:rFonts w:ascii="Times New Roman" w:hAnsi="Times New Roman"/>
      <w:sz w:val="24"/>
      <w:szCs w:val="24"/>
      <w:lang w:val="pl-PL" w:eastAsia="pl-PL"/>
    </w:rPr>
  </w:style>
  <w:style w:type="paragraph" w:customStyle="1" w:styleId="CharCharChar0">
    <w:name w:val="Char Char Char"/>
    <w:basedOn w:val="Normal"/>
    <w:rsid w:val="0063712A"/>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4</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dracopol.silvia</dc:creator>
  <cp:lastModifiedBy>Stoica Georgiana-Corina</cp:lastModifiedBy>
  <cp:revision>82</cp:revision>
  <cp:lastPrinted>2023-03-27T08:49:00Z</cp:lastPrinted>
  <dcterms:created xsi:type="dcterms:W3CDTF">2023-03-07T09:08:00Z</dcterms:created>
  <dcterms:modified xsi:type="dcterms:W3CDTF">2023-04-20T07:23:00Z</dcterms:modified>
</cp:coreProperties>
</file>