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6A3162C9" w:rsidR="00C1225A" w:rsidRPr="003B7A6B" w:rsidRDefault="00C1225A" w:rsidP="00C40D08">
      <w:pPr>
        <w:spacing w:after="0" w:line="240" w:lineRule="auto"/>
        <w:jc w:val="right"/>
        <w:rPr>
          <w:rFonts w:ascii="Times New Roman" w:hAnsi="Times New Roman" w:cs="Times New Roman"/>
          <w:sz w:val="24"/>
          <w:szCs w:val="24"/>
        </w:rPr>
      </w:pPr>
      <w:bookmarkStart w:id="0" w:name="_GoBack"/>
      <w:bookmarkEnd w:id="0"/>
      <w:r w:rsidRPr="003B7A6B">
        <w:rPr>
          <w:rFonts w:ascii="Times New Roman" w:hAnsi="Times New Roman" w:cs="Times New Roman"/>
          <w:sz w:val="24"/>
          <w:szCs w:val="24"/>
        </w:rPr>
        <w:t xml:space="preserve">Nr. </w:t>
      </w:r>
      <w:r w:rsidR="00250CFA" w:rsidRPr="003B7A6B">
        <w:rPr>
          <w:rFonts w:ascii="Times New Roman" w:hAnsi="Times New Roman" w:cs="Times New Roman"/>
          <w:sz w:val="24"/>
          <w:szCs w:val="24"/>
        </w:rPr>
        <w:t>12</w:t>
      </w:r>
      <w:r w:rsidR="003B7A6B">
        <w:rPr>
          <w:rFonts w:ascii="Times New Roman" w:hAnsi="Times New Roman" w:cs="Times New Roman"/>
          <w:sz w:val="24"/>
          <w:szCs w:val="24"/>
        </w:rPr>
        <w:t>6</w:t>
      </w:r>
      <w:r w:rsidR="008100BA">
        <w:rPr>
          <w:rFonts w:ascii="Times New Roman" w:hAnsi="Times New Roman" w:cs="Times New Roman"/>
          <w:sz w:val="24"/>
          <w:szCs w:val="24"/>
        </w:rPr>
        <w:t>4</w:t>
      </w:r>
      <w:r w:rsidRPr="003B7A6B">
        <w:rPr>
          <w:rFonts w:ascii="Times New Roman" w:hAnsi="Times New Roman" w:cs="Times New Roman"/>
          <w:sz w:val="24"/>
          <w:szCs w:val="24"/>
        </w:rPr>
        <w:t>/24.04.2023</w:t>
      </w:r>
    </w:p>
    <w:p w14:paraId="18D4BA7F" w14:textId="77777777" w:rsidR="00C1225A" w:rsidRPr="003B7A6B" w:rsidRDefault="00C1225A" w:rsidP="00C40D08">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3B7A6B" w:rsidRDefault="00C1225A" w:rsidP="00C40D08">
      <w:pPr>
        <w:autoSpaceDE w:val="0"/>
        <w:autoSpaceDN w:val="0"/>
        <w:adjustRightInd w:val="0"/>
        <w:spacing w:after="0" w:line="240" w:lineRule="auto"/>
        <w:jc w:val="center"/>
        <w:rPr>
          <w:rFonts w:ascii="Times New Roman" w:hAnsi="Times New Roman" w:cs="Times New Roman"/>
          <w:b/>
          <w:bCs/>
          <w:sz w:val="24"/>
          <w:szCs w:val="24"/>
        </w:rPr>
      </w:pPr>
      <w:r w:rsidRPr="003B7A6B">
        <w:rPr>
          <w:rFonts w:ascii="Times New Roman" w:hAnsi="Times New Roman" w:cs="Times New Roman"/>
          <w:b/>
          <w:bCs/>
          <w:sz w:val="24"/>
          <w:szCs w:val="24"/>
        </w:rPr>
        <w:t xml:space="preserve">Anunț concurs pentru ocuparea posturilor vacante de natură contractuală </w:t>
      </w:r>
    </w:p>
    <w:p w14:paraId="7D5536BF" w14:textId="77777777" w:rsidR="00C1225A" w:rsidRPr="003B7A6B" w:rsidRDefault="00C1225A" w:rsidP="00C40D08">
      <w:pPr>
        <w:autoSpaceDE w:val="0"/>
        <w:autoSpaceDN w:val="0"/>
        <w:adjustRightInd w:val="0"/>
        <w:spacing w:after="0" w:line="240" w:lineRule="auto"/>
        <w:jc w:val="center"/>
        <w:rPr>
          <w:rFonts w:ascii="Times New Roman" w:hAnsi="Times New Roman" w:cs="Times New Roman"/>
          <w:b/>
          <w:sz w:val="24"/>
          <w:szCs w:val="24"/>
        </w:rPr>
      </w:pPr>
      <w:r w:rsidRPr="003B7A6B">
        <w:rPr>
          <w:rFonts w:ascii="Times New Roman" w:hAnsi="Times New Roman" w:cs="Times New Roman"/>
          <w:b/>
          <w:sz w:val="24"/>
          <w:szCs w:val="24"/>
        </w:rPr>
        <w:t>la Spitalul Orășenesc Victoria, județ Brașov</w:t>
      </w:r>
    </w:p>
    <w:p w14:paraId="49224468" w14:textId="7FE8278C" w:rsidR="00C1225A" w:rsidRPr="005D6A3B" w:rsidRDefault="00C1225A" w:rsidP="00C40D08">
      <w:pPr>
        <w:autoSpaceDE w:val="0"/>
        <w:autoSpaceDN w:val="0"/>
        <w:adjustRightInd w:val="0"/>
        <w:spacing w:after="0" w:line="240" w:lineRule="auto"/>
        <w:jc w:val="center"/>
        <w:rPr>
          <w:rFonts w:ascii="Times New Roman" w:hAnsi="Times New Roman" w:cs="Times New Roman"/>
          <w:b/>
          <w:sz w:val="24"/>
          <w:szCs w:val="24"/>
        </w:rPr>
      </w:pPr>
      <w:r w:rsidRPr="00744F2F">
        <w:rPr>
          <w:rFonts w:ascii="Times New Roman" w:hAnsi="Times New Roman" w:cs="Times New Roman"/>
          <w:b/>
          <w:sz w:val="24"/>
          <w:szCs w:val="24"/>
        </w:rPr>
        <w:t xml:space="preserve">Medic specialist </w:t>
      </w:r>
      <w:r w:rsidR="008100BA" w:rsidRPr="008100BA">
        <w:rPr>
          <w:rFonts w:ascii="Times New Roman" w:hAnsi="Times New Roman" w:cs="Times New Roman"/>
          <w:b/>
          <w:sz w:val="24"/>
          <w:szCs w:val="24"/>
        </w:rPr>
        <w:t>OTORINOLARINGOLOGIE</w:t>
      </w:r>
    </w:p>
    <w:p w14:paraId="42A72FC2" w14:textId="77777777" w:rsidR="00C1225A" w:rsidRPr="003B7A6B" w:rsidRDefault="00C1225A" w:rsidP="00C40D08">
      <w:pPr>
        <w:pStyle w:val="Default"/>
        <w:ind w:firstLine="709"/>
        <w:jc w:val="both"/>
        <w:rPr>
          <w:b/>
          <w:color w:val="auto"/>
        </w:rPr>
      </w:pPr>
    </w:p>
    <w:p w14:paraId="22E0077C" w14:textId="025DF8CB" w:rsidR="00C1225A" w:rsidRPr="003B7A6B" w:rsidRDefault="00744F2F" w:rsidP="00C40D08">
      <w:pPr>
        <w:pStyle w:val="Default"/>
        <w:ind w:firstLine="709"/>
        <w:jc w:val="both"/>
        <w:rPr>
          <w:color w:val="auto"/>
        </w:rPr>
      </w:pPr>
      <w:proofErr w:type="spellStart"/>
      <w:r>
        <w:rPr>
          <w:color w:val="auto"/>
        </w:rPr>
        <w:t>În</w:t>
      </w:r>
      <w:proofErr w:type="spellEnd"/>
      <w:r>
        <w:rPr>
          <w:color w:val="auto"/>
        </w:rPr>
        <w:t xml:space="preserve"> </w:t>
      </w:r>
      <w:proofErr w:type="spellStart"/>
      <w:r>
        <w:rPr>
          <w:color w:val="auto"/>
        </w:rPr>
        <w:t>conformitate</w:t>
      </w:r>
      <w:proofErr w:type="spellEnd"/>
      <w:r>
        <w:rPr>
          <w:color w:val="auto"/>
        </w:rPr>
        <w:t xml:space="preserve"> cu:</w:t>
      </w:r>
    </w:p>
    <w:p w14:paraId="078BEA01"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color w:val="auto"/>
        </w:rPr>
        <w:t>Ordinul</w:t>
      </w:r>
      <w:proofErr w:type="spellEnd"/>
      <w:r w:rsidRPr="003B7A6B">
        <w:rPr>
          <w:rFonts w:eastAsia="Times New Roman"/>
          <w:color w:val="auto"/>
        </w:rPr>
        <w:t xml:space="preserve"> nr. 166/2023 </w:t>
      </w:r>
      <w:proofErr w:type="spellStart"/>
      <w:r w:rsidRPr="003B7A6B">
        <w:rPr>
          <w:rFonts w:eastAsia="Times New Roman"/>
          <w:color w:val="auto"/>
        </w:rPr>
        <w:t>pentru</w:t>
      </w:r>
      <w:proofErr w:type="spellEnd"/>
      <w:r w:rsidRPr="003B7A6B">
        <w:rPr>
          <w:rFonts w:eastAsia="Times New Roman"/>
          <w:color w:val="auto"/>
        </w:rPr>
        <w:t xml:space="preserve"> </w:t>
      </w:r>
      <w:proofErr w:type="spellStart"/>
      <w:r w:rsidRPr="003B7A6B">
        <w:rPr>
          <w:rFonts w:eastAsia="Times New Roman"/>
          <w:color w:val="auto"/>
        </w:rPr>
        <w:t>aprobarea</w:t>
      </w:r>
      <w:proofErr w:type="spellEnd"/>
      <w:r w:rsidRPr="003B7A6B">
        <w:rPr>
          <w:rFonts w:eastAsia="Times New Roman"/>
          <w:color w:val="auto"/>
        </w:rPr>
        <w:t xml:space="preserve"> </w:t>
      </w:r>
      <w:proofErr w:type="spellStart"/>
      <w:r w:rsidRPr="003B7A6B">
        <w:rPr>
          <w:rFonts w:eastAsia="Times New Roman"/>
          <w:color w:val="auto"/>
        </w:rPr>
        <w:t>metodologiilor</w:t>
      </w:r>
      <w:proofErr w:type="spellEnd"/>
      <w:r w:rsidRPr="003B7A6B">
        <w:rPr>
          <w:rFonts w:eastAsia="Times New Roman"/>
          <w:color w:val="auto"/>
        </w:rPr>
        <w:t xml:space="preserve"> </w:t>
      </w:r>
      <w:proofErr w:type="spellStart"/>
      <w:r w:rsidRPr="003B7A6B">
        <w:rPr>
          <w:rFonts w:eastAsia="Times New Roman"/>
          <w:color w:val="auto"/>
        </w:rPr>
        <w:t>privind</w:t>
      </w:r>
      <w:proofErr w:type="spellEnd"/>
      <w:r w:rsidRPr="003B7A6B">
        <w:rPr>
          <w:rFonts w:eastAsia="Times New Roman"/>
          <w:color w:val="auto"/>
        </w:rPr>
        <w:t xml:space="preserve"> </w:t>
      </w:r>
      <w:proofErr w:type="spellStart"/>
      <w:r w:rsidRPr="003B7A6B">
        <w:rPr>
          <w:rFonts w:eastAsia="Times New Roman"/>
          <w:color w:val="auto"/>
        </w:rPr>
        <w:t>organizarea</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desfăşurarea</w:t>
      </w:r>
      <w:proofErr w:type="spellEnd"/>
      <w:r w:rsidRPr="003B7A6B">
        <w:rPr>
          <w:rFonts w:eastAsia="Times New Roman"/>
          <w:color w:val="auto"/>
        </w:rPr>
        <w:t xml:space="preserve"> </w:t>
      </w:r>
      <w:proofErr w:type="spellStart"/>
      <w:r w:rsidRPr="003B7A6B">
        <w:rPr>
          <w:rFonts w:eastAsia="Times New Roman"/>
          <w:color w:val="auto"/>
        </w:rPr>
        <w:t>concursurilor</w:t>
      </w:r>
      <w:proofErr w:type="spellEnd"/>
      <w:r w:rsidRPr="003B7A6B">
        <w:rPr>
          <w:rFonts w:eastAsia="Times New Roman"/>
          <w:color w:val="auto"/>
        </w:rPr>
        <w:t xml:space="preserve"> de </w:t>
      </w:r>
      <w:proofErr w:type="spellStart"/>
      <w:r w:rsidRPr="003B7A6B">
        <w:rPr>
          <w:rFonts w:eastAsia="Times New Roman"/>
          <w:color w:val="auto"/>
        </w:rPr>
        <w:t>ocupare</w:t>
      </w:r>
      <w:proofErr w:type="spellEnd"/>
      <w:r w:rsidRPr="003B7A6B">
        <w:rPr>
          <w:rFonts w:eastAsia="Times New Roman"/>
          <w:color w:val="auto"/>
        </w:rPr>
        <w:t xml:space="preserve"> a </w:t>
      </w:r>
      <w:proofErr w:type="spellStart"/>
      <w:r w:rsidRPr="003B7A6B">
        <w:rPr>
          <w:rFonts w:eastAsia="Times New Roman"/>
          <w:color w:val="auto"/>
        </w:rPr>
        <w:t>posturilor</w:t>
      </w:r>
      <w:proofErr w:type="spellEnd"/>
      <w:r w:rsidRPr="003B7A6B">
        <w:rPr>
          <w:rFonts w:eastAsia="Times New Roman"/>
          <w:color w:val="auto"/>
        </w:rPr>
        <w:t xml:space="preserve"> </w:t>
      </w:r>
      <w:proofErr w:type="spellStart"/>
      <w:r w:rsidRPr="003B7A6B">
        <w:rPr>
          <w:rFonts w:eastAsia="Times New Roman"/>
          <w:color w:val="auto"/>
        </w:rPr>
        <w:t>vacante</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temporar</w:t>
      </w:r>
      <w:proofErr w:type="spellEnd"/>
      <w:r w:rsidRPr="003B7A6B">
        <w:rPr>
          <w:rFonts w:eastAsia="Times New Roman"/>
          <w:color w:val="auto"/>
        </w:rPr>
        <w:t xml:space="preserve"> </w:t>
      </w:r>
      <w:proofErr w:type="spellStart"/>
      <w:r w:rsidRPr="003B7A6B">
        <w:rPr>
          <w:rFonts w:eastAsia="Times New Roman"/>
          <w:color w:val="auto"/>
        </w:rPr>
        <w:t>vacante</w:t>
      </w:r>
      <w:proofErr w:type="spellEnd"/>
      <w:r w:rsidRPr="003B7A6B">
        <w:rPr>
          <w:rFonts w:eastAsia="Times New Roman"/>
          <w:color w:val="auto"/>
        </w:rPr>
        <w:t xml:space="preserve"> de medic, medic </w:t>
      </w:r>
      <w:proofErr w:type="spellStart"/>
      <w:r w:rsidRPr="003B7A6B">
        <w:rPr>
          <w:rFonts w:eastAsia="Times New Roman"/>
          <w:color w:val="auto"/>
        </w:rPr>
        <w:t>stomatolog</w:t>
      </w:r>
      <w:proofErr w:type="spellEnd"/>
      <w:r w:rsidRPr="003B7A6B">
        <w:rPr>
          <w:rFonts w:eastAsia="Times New Roman"/>
          <w:color w:val="auto"/>
        </w:rPr>
        <w:t xml:space="preserve">, </w:t>
      </w:r>
      <w:proofErr w:type="spellStart"/>
      <w:r w:rsidRPr="003B7A6B">
        <w:rPr>
          <w:rFonts w:eastAsia="Times New Roman"/>
          <w:color w:val="auto"/>
        </w:rPr>
        <w:t>farmacist</w:t>
      </w:r>
      <w:proofErr w:type="spellEnd"/>
      <w:r w:rsidRPr="003B7A6B">
        <w:rPr>
          <w:rFonts w:eastAsia="Times New Roman"/>
          <w:color w:val="auto"/>
        </w:rPr>
        <w:t xml:space="preserve">, </w:t>
      </w:r>
      <w:proofErr w:type="spellStart"/>
      <w:r w:rsidRPr="003B7A6B">
        <w:rPr>
          <w:rFonts w:eastAsia="Times New Roman"/>
          <w:color w:val="auto"/>
        </w:rPr>
        <w:t>biolog</w:t>
      </w:r>
      <w:proofErr w:type="spellEnd"/>
      <w:r w:rsidRPr="003B7A6B">
        <w:rPr>
          <w:rFonts w:eastAsia="Times New Roman"/>
          <w:color w:val="auto"/>
        </w:rPr>
        <w:t xml:space="preserve">, </w:t>
      </w:r>
      <w:proofErr w:type="spellStart"/>
      <w:r w:rsidRPr="003B7A6B">
        <w:rPr>
          <w:rFonts w:eastAsia="Times New Roman"/>
          <w:color w:val="auto"/>
        </w:rPr>
        <w:t>biochimist</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chimist</w:t>
      </w:r>
      <w:proofErr w:type="spellEnd"/>
      <w:r w:rsidRPr="003B7A6B">
        <w:rPr>
          <w:rFonts w:eastAsia="Times New Roman"/>
          <w:color w:val="auto"/>
        </w:rPr>
        <w:t xml:space="preserve"> din </w:t>
      </w:r>
      <w:proofErr w:type="spellStart"/>
      <w:r w:rsidRPr="003B7A6B">
        <w:rPr>
          <w:rFonts w:eastAsia="Times New Roman"/>
          <w:color w:val="auto"/>
        </w:rPr>
        <w:t>unităţile</w:t>
      </w:r>
      <w:proofErr w:type="spellEnd"/>
      <w:r w:rsidRPr="003B7A6B">
        <w:rPr>
          <w:rFonts w:eastAsia="Times New Roman"/>
          <w:color w:val="auto"/>
        </w:rPr>
        <w:t xml:space="preserve"> </w:t>
      </w:r>
      <w:proofErr w:type="spellStart"/>
      <w:r w:rsidRPr="003B7A6B">
        <w:rPr>
          <w:rFonts w:eastAsia="Times New Roman"/>
          <w:color w:val="auto"/>
        </w:rPr>
        <w:t>sanitare</w:t>
      </w:r>
      <w:proofErr w:type="spellEnd"/>
      <w:r w:rsidRPr="003B7A6B">
        <w:rPr>
          <w:rFonts w:eastAsia="Times New Roman"/>
          <w:color w:val="auto"/>
        </w:rPr>
        <w:t xml:space="preserve"> </w:t>
      </w:r>
      <w:proofErr w:type="spellStart"/>
      <w:r w:rsidRPr="003B7A6B">
        <w:rPr>
          <w:rFonts w:eastAsia="Times New Roman"/>
          <w:color w:val="auto"/>
        </w:rPr>
        <w:t>publice</w:t>
      </w:r>
      <w:proofErr w:type="spellEnd"/>
      <w:r w:rsidRPr="003B7A6B">
        <w:rPr>
          <w:rFonts w:eastAsia="Times New Roman"/>
          <w:color w:val="auto"/>
        </w:rPr>
        <w:t xml:space="preserve"> </w:t>
      </w:r>
      <w:proofErr w:type="spellStart"/>
      <w:r w:rsidRPr="003B7A6B">
        <w:rPr>
          <w:rFonts w:eastAsia="Times New Roman"/>
          <w:color w:val="auto"/>
        </w:rPr>
        <w:t>sau</w:t>
      </w:r>
      <w:proofErr w:type="spellEnd"/>
      <w:r w:rsidRPr="003B7A6B">
        <w:rPr>
          <w:rFonts w:eastAsia="Times New Roman"/>
          <w:color w:val="auto"/>
        </w:rPr>
        <w:t xml:space="preserve"> din </w:t>
      </w:r>
      <w:proofErr w:type="spellStart"/>
      <w:r w:rsidRPr="003B7A6B">
        <w:rPr>
          <w:rFonts w:eastAsia="Times New Roman"/>
          <w:color w:val="auto"/>
        </w:rPr>
        <w:t>direcţiile</w:t>
      </w:r>
      <w:proofErr w:type="spellEnd"/>
      <w:r w:rsidRPr="003B7A6B">
        <w:rPr>
          <w:rFonts w:eastAsia="Times New Roman"/>
          <w:color w:val="auto"/>
        </w:rPr>
        <w:t xml:space="preserve"> de </w:t>
      </w:r>
      <w:proofErr w:type="spellStart"/>
      <w:r w:rsidRPr="003B7A6B">
        <w:rPr>
          <w:rFonts w:eastAsia="Times New Roman"/>
          <w:color w:val="auto"/>
        </w:rPr>
        <w:t>sănătate</w:t>
      </w:r>
      <w:proofErr w:type="spellEnd"/>
      <w:r w:rsidRPr="003B7A6B">
        <w:rPr>
          <w:rFonts w:eastAsia="Times New Roman"/>
          <w:color w:val="auto"/>
        </w:rPr>
        <w:t xml:space="preserve"> </w:t>
      </w:r>
      <w:proofErr w:type="spellStart"/>
      <w:r w:rsidRPr="003B7A6B">
        <w:rPr>
          <w:rFonts w:eastAsia="Times New Roman"/>
          <w:color w:val="auto"/>
        </w:rPr>
        <w:t>publică</w:t>
      </w:r>
      <w:proofErr w:type="spellEnd"/>
      <w:r w:rsidRPr="003B7A6B">
        <w:rPr>
          <w:rFonts w:eastAsia="Times New Roman"/>
          <w:color w:val="auto"/>
        </w:rPr>
        <w:t xml:space="preserve">, </w:t>
      </w:r>
      <w:proofErr w:type="spellStart"/>
      <w:r w:rsidRPr="003B7A6B">
        <w:rPr>
          <w:rFonts w:eastAsia="Times New Roman"/>
          <w:color w:val="auto"/>
        </w:rPr>
        <w:t>precum</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a </w:t>
      </w:r>
      <w:proofErr w:type="spellStart"/>
      <w:r w:rsidRPr="003B7A6B">
        <w:rPr>
          <w:rFonts w:eastAsia="Times New Roman"/>
          <w:color w:val="auto"/>
        </w:rPr>
        <w:t>funcţiilor</w:t>
      </w:r>
      <w:proofErr w:type="spellEnd"/>
      <w:r w:rsidRPr="003B7A6B">
        <w:rPr>
          <w:rFonts w:eastAsia="Times New Roman"/>
          <w:color w:val="auto"/>
        </w:rPr>
        <w:t xml:space="preserve"> de </w:t>
      </w:r>
      <w:proofErr w:type="spellStart"/>
      <w:r w:rsidRPr="003B7A6B">
        <w:rPr>
          <w:rFonts w:eastAsia="Times New Roman"/>
          <w:color w:val="auto"/>
        </w:rPr>
        <w:t>şef</w:t>
      </w:r>
      <w:proofErr w:type="spellEnd"/>
      <w:r w:rsidRPr="003B7A6B">
        <w:rPr>
          <w:rFonts w:eastAsia="Times New Roman"/>
          <w:color w:val="auto"/>
        </w:rPr>
        <w:t xml:space="preserve"> de </w:t>
      </w:r>
      <w:proofErr w:type="spellStart"/>
      <w:r w:rsidRPr="003B7A6B">
        <w:rPr>
          <w:rFonts w:eastAsia="Times New Roman"/>
          <w:color w:val="auto"/>
        </w:rPr>
        <w:t>secţie</w:t>
      </w:r>
      <w:proofErr w:type="spellEnd"/>
      <w:r w:rsidRPr="003B7A6B">
        <w:rPr>
          <w:rFonts w:eastAsia="Times New Roman"/>
          <w:color w:val="auto"/>
        </w:rPr>
        <w:t xml:space="preserve">, </w:t>
      </w:r>
      <w:proofErr w:type="spellStart"/>
      <w:r w:rsidRPr="003B7A6B">
        <w:rPr>
          <w:rFonts w:eastAsia="Times New Roman"/>
          <w:color w:val="auto"/>
        </w:rPr>
        <w:t>şef</w:t>
      </w:r>
      <w:proofErr w:type="spellEnd"/>
      <w:r w:rsidRPr="003B7A6B">
        <w:rPr>
          <w:rFonts w:eastAsia="Times New Roman"/>
          <w:color w:val="auto"/>
        </w:rPr>
        <w:t xml:space="preserve"> de </w:t>
      </w:r>
      <w:proofErr w:type="spellStart"/>
      <w:r w:rsidRPr="003B7A6B">
        <w:rPr>
          <w:rFonts w:eastAsia="Times New Roman"/>
          <w:color w:val="auto"/>
        </w:rPr>
        <w:t>laborator</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şef</w:t>
      </w:r>
      <w:proofErr w:type="spellEnd"/>
      <w:r w:rsidRPr="003B7A6B">
        <w:rPr>
          <w:rFonts w:eastAsia="Times New Roman"/>
          <w:color w:val="auto"/>
        </w:rPr>
        <w:t xml:space="preserve"> de </w:t>
      </w:r>
      <w:proofErr w:type="spellStart"/>
      <w:r w:rsidRPr="003B7A6B">
        <w:rPr>
          <w:rFonts w:eastAsia="Times New Roman"/>
          <w:color w:val="auto"/>
        </w:rPr>
        <w:t>compartiment</w:t>
      </w:r>
      <w:proofErr w:type="spellEnd"/>
      <w:r w:rsidRPr="003B7A6B">
        <w:rPr>
          <w:rFonts w:eastAsia="Times New Roman"/>
          <w:color w:val="auto"/>
        </w:rPr>
        <w:t xml:space="preserve"> din </w:t>
      </w:r>
      <w:proofErr w:type="spellStart"/>
      <w:r w:rsidRPr="003B7A6B">
        <w:rPr>
          <w:rFonts w:eastAsia="Times New Roman"/>
          <w:color w:val="auto"/>
        </w:rPr>
        <w:t>unităţile</w:t>
      </w:r>
      <w:proofErr w:type="spellEnd"/>
      <w:r w:rsidRPr="003B7A6B">
        <w:rPr>
          <w:rFonts w:eastAsia="Times New Roman"/>
          <w:color w:val="auto"/>
        </w:rPr>
        <w:t xml:space="preserve"> </w:t>
      </w:r>
      <w:proofErr w:type="spellStart"/>
      <w:r w:rsidRPr="003B7A6B">
        <w:rPr>
          <w:rFonts w:eastAsia="Times New Roman"/>
          <w:color w:val="auto"/>
        </w:rPr>
        <w:t>sanitare</w:t>
      </w:r>
      <w:proofErr w:type="spellEnd"/>
      <w:r w:rsidRPr="003B7A6B">
        <w:rPr>
          <w:rFonts w:eastAsia="Times New Roman"/>
          <w:color w:val="auto"/>
        </w:rPr>
        <w:t xml:space="preserve"> </w:t>
      </w:r>
      <w:proofErr w:type="spellStart"/>
      <w:r w:rsidRPr="003B7A6B">
        <w:rPr>
          <w:rFonts w:eastAsia="Times New Roman"/>
          <w:color w:val="auto"/>
        </w:rPr>
        <w:t>fără</w:t>
      </w:r>
      <w:proofErr w:type="spellEnd"/>
      <w:r w:rsidRPr="003B7A6B">
        <w:rPr>
          <w:rFonts w:eastAsia="Times New Roman"/>
          <w:color w:val="auto"/>
        </w:rPr>
        <w:t xml:space="preserve"> paturi </w:t>
      </w:r>
      <w:proofErr w:type="spellStart"/>
      <w:r w:rsidRPr="003B7A6B">
        <w:rPr>
          <w:rFonts w:eastAsia="Times New Roman"/>
          <w:color w:val="auto"/>
        </w:rPr>
        <w:t>sau</w:t>
      </w:r>
      <w:proofErr w:type="spellEnd"/>
      <w:r w:rsidRPr="003B7A6B">
        <w:rPr>
          <w:rFonts w:eastAsia="Times New Roman"/>
          <w:color w:val="auto"/>
        </w:rPr>
        <w:t xml:space="preserve"> din </w:t>
      </w:r>
      <w:proofErr w:type="spellStart"/>
      <w:r w:rsidRPr="003B7A6B">
        <w:rPr>
          <w:rFonts w:eastAsia="Times New Roman"/>
          <w:color w:val="auto"/>
        </w:rPr>
        <w:t>direcţiile</w:t>
      </w:r>
      <w:proofErr w:type="spellEnd"/>
      <w:r w:rsidRPr="003B7A6B">
        <w:rPr>
          <w:rFonts w:eastAsia="Times New Roman"/>
          <w:color w:val="auto"/>
        </w:rPr>
        <w:t xml:space="preserve"> de </w:t>
      </w:r>
      <w:proofErr w:type="spellStart"/>
      <w:r w:rsidRPr="003B7A6B">
        <w:rPr>
          <w:rFonts w:eastAsia="Times New Roman"/>
          <w:color w:val="auto"/>
        </w:rPr>
        <w:t>sănătate</w:t>
      </w:r>
      <w:proofErr w:type="spellEnd"/>
      <w:r w:rsidRPr="003B7A6B">
        <w:rPr>
          <w:rFonts w:eastAsia="Times New Roman"/>
          <w:color w:val="auto"/>
        </w:rPr>
        <w:t xml:space="preserve"> </w:t>
      </w:r>
      <w:proofErr w:type="spellStart"/>
      <w:r w:rsidRPr="003B7A6B">
        <w:rPr>
          <w:rFonts w:eastAsia="Times New Roman"/>
          <w:color w:val="auto"/>
        </w:rPr>
        <w:t>publică</w:t>
      </w:r>
      <w:proofErr w:type="spellEnd"/>
      <w:r w:rsidRPr="003B7A6B">
        <w:rPr>
          <w:rFonts w:eastAsia="Times New Roman"/>
          <w:color w:val="auto"/>
        </w:rPr>
        <w:t xml:space="preserve">, </w:t>
      </w:r>
      <w:proofErr w:type="spellStart"/>
      <w:r w:rsidRPr="003B7A6B">
        <w:rPr>
          <w:rFonts w:eastAsia="Times New Roman"/>
          <w:color w:val="auto"/>
        </w:rPr>
        <w:t>respectiv</w:t>
      </w:r>
      <w:proofErr w:type="spellEnd"/>
      <w:r w:rsidRPr="003B7A6B">
        <w:rPr>
          <w:rFonts w:eastAsia="Times New Roman"/>
          <w:color w:val="auto"/>
        </w:rPr>
        <w:t xml:space="preserve"> a </w:t>
      </w:r>
      <w:proofErr w:type="spellStart"/>
      <w:r w:rsidRPr="003B7A6B">
        <w:rPr>
          <w:rFonts w:eastAsia="Times New Roman"/>
          <w:color w:val="auto"/>
        </w:rPr>
        <w:t>funcţiei</w:t>
      </w:r>
      <w:proofErr w:type="spellEnd"/>
      <w:r w:rsidRPr="003B7A6B">
        <w:rPr>
          <w:rFonts w:eastAsia="Times New Roman"/>
          <w:color w:val="auto"/>
        </w:rPr>
        <w:t xml:space="preserve"> de </w:t>
      </w:r>
      <w:proofErr w:type="spellStart"/>
      <w:r w:rsidRPr="003B7A6B">
        <w:rPr>
          <w:rFonts w:eastAsia="Times New Roman"/>
          <w:color w:val="auto"/>
        </w:rPr>
        <w:t>farmacist-şef</w:t>
      </w:r>
      <w:proofErr w:type="spellEnd"/>
      <w:r w:rsidRPr="003B7A6B">
        <w:rPr>
          <w:rFonts w:eastAsia="Times New Roman"/>
          <w:color w:val="auto"/>
        </w:rPr>
        <w:t xml:space="preserve"> </w:t>
      </w:r>
      <w:proofErr w:type="spellStart"/>
      <w:r w:rsidRPr="003B7A6B">
        <w:rPr>
          <w:rFonts w:eastAsia="Times New Roman"/>
          <w:color w:val="auto"/>
        </w:rPr>
        <w:t>în</w:t>
      </w:r>
      <w:proofErr w:type="spellEnd"/>
      <w:r w:rsidRPr="003B7A6B">
        <w:rPr>
          <w:rFonts w:eastAsia="Times New Roman"/>
          <w:color w:val="auto"/>
        </w:rPr>
        <w:t xml:space="preserve"> </w:t>
      </w:r>
      <w:proofErr w:type="spellStart"/>
      <w:r w:rsidRPr="003B7A6B">
        <w:rPr>
          <w:rFonts w:eastAsia="Times New Roman"/>
          <w:color w:val="auto"/>
        </w:rPr>
        <w:t>unităţile</w:t>
      </w:r>
      <w:proofErr w:type="spellEnd"/>
      <w:r w:rsidRPr="003B7A6B">
        <w:rPr>
          <w:rFonts w:eastAsia="Times New Roman"/>
          <w:color w:val="auto"/>
        </w:rPr>
        <w:t xml:space="preserve"> </w:t>
      </w:r>
      <w:proofErr w:type="spellStart"/>
      <w:r w:rsidRPr="003B7A6B">
        <w:rPr>
          <w:rFonts w:eastAsia="Times New Roman"/>
          <w:color w:val="auto"/>
        </w:rPr>
        <w:t>sanitare</w:t>
      </w:r>
      <w:proofErr w:type="spellEnd"/>
      <w:r w:rsidRPr="003B7A6B">
        <w:rPr>
          <w:rFonts w:eastAsia="Times New Roman"/>
          <w:color w:val="auto"/>
        </w:rPr>
        <w:t xml:space="preserve"> </w:t>
      </w:r>
      <w:proofErr w:type="spellStart"/>
      <w:r w:rsidRPr="003B7A6B">
        <w:rPr>
          <w:rFonts w:eastAsia="Times New Roman"/>
          <w:color w:val="auto"/>
        </w:rPr>
        <w:t>publice</w:t>
      </w:r>
      <w:proofErr w:type="spellEnd"/>
      <w:r w:rsidRPr="003B7A6B">
        <w:rPr>
          <w:rFonts w:eastAsia="Times New Roman"/>
          <w:color w:val="auto"/>
        </w:rPr>
        <w:t xml:space="preserve"> cu paturi, </w:t>
      </w:r>
    </w:p>
    <w:p w14:paraId="1D9CE68E"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rFonts w:eastAsia="Times New Roman"/>
        </w:rPr>
        <w:t>Hotărârea</w:t>
      </w:r>
      <w:proofErr w:type="spellEnd"/>
      <w:r w:rsidRPr="003B7A6B">
        <w:rPr>
          <w:rFonts w:eastAsia="Times New Roman"/>
        </w:rPr>
        <w:t xml:space="preserve"> nr. 1336/2022 </w:t>
      </w:r>
      <w:proofErr w:type="spellStart"/>
      <w:r w:rsidRPr="003B7A6B">
        <w:rPr>
          <w:rFonts w:eastAsia="Times New Roman"/>
        </w:rPr>
        <w:t>pentru</w:t>
      </w:r>
      <w:proofErr w:type="spellEnd"/>
      <w:r w:rsidRPr="003B7A6B">
        <w:rPr>
          <w:rFonts w:eastAsia="Times New Roman"/>
        </w:rPr>
        <w:t xml:space="preserve"> </w:t>
      </w:r>
      <w:proofErr w:type="spellStart"/>
      <w:r w:rsidRPr="003B7A6B">
        <w:rPr>
          <w:rFonts w:eastAsia="Times New Roman"/>
        </w:rPr>
        <w:t>aprobarea</w:t>
      </w:r>
      <w:proofErr w:type="spellEnd"/>
      <w:r w:rsidRPr="003B7A6B">
        <w:rPr>
          <w:rFonts w:eastAsia="Times New Roman"/>
        </w:rPr>
        <w:t xml:space="preserve"> </w:t>
      </w:r>
      <w:proofErr w:type="spellStart"/>
      <w:r w:rsidRPr="003B7A6B">
        <w:rPr>
          <w:rFonts w:eastAsia="Times New Roman"/>
        </w:rPr>
        <w:t>Regulamentului-cadru</w:t>
      </w:r>
      <w:proofErr w:type="spellEnd"/>
      <w:r w:rsidRPr="003B7A6B">
        <w:rPr>
          <w:rFonts w:eastAsia="Times New Roman"/>
        </w:rPr>
        <w:t xml:space="preserve"> </w:t>
      </w:r>
      <w:proofErr w:type="spellStart"/>
      <w:r w:rsidRPr="003B7A6B">
        <w:rPr>
          <w:rFonts w:eastAsia="Times New Roman"/>
        </w:rPr>
        <w:t>privind</w:t>
      </w:r>
      <w:proofErr w:type="spellEnd"/>
      <w:r w:rsidRPr="003B7A6B">
        <w:rPr>
          <w:rFonts w:eastAsia="Times New Roman"/>
        </w:rPr>
        <w:t xml:space="preserve"> </w:t>
      </w:r>
      <w:proofErr w:type="spellStart"/>
      <w:r w:rsidRPr="003B7A6B">
        <w:rPr>
          <w:rFonts w:eastAsia="Times New Roman"/>
        </w:rPr>
        <w:t>organizarea</w:t>
      </w:r>
      <w:proofErr w:type="spellEnd"/>
      <w:r w:rsidRPr="003B7A6B">
        <w:rPr>
          <w:rFonts w:eastAsia="Times New Roman"/>
        </w:rPr>
        <w:t xml:space="preserve"> </w:t>
      </w:r>
      <w:proofErr w:type="spellStart"/>
      <w:r w:rsidRPr="003B7A6B">
        <w:rPr>
          <w:rFonts w:eastAsia="Times New Roman"/>
        </w:rPr>
        <w:t>şi</w:t>
      </w:r>
      <w:proofErr w:type="spellEnd"/>
      <w:r w:rsidRPr="003B7A6B">
        <w:rPr>
          <w:rFonts w:eastAsia="Times New Roman"/>
        </w:rPr>
        <w:t xml:space="preserve"> </w:t>
      </w:r>
      <w:proofErr w:type="spellStart"/>
      <w:r w:rsidRPr="003B7A6B">
        <w:rPr>
          <w:rFonts w:eastAsia="Times New Roman"/>
        </w:rPr>
        <w:t>dezvoltarea</w:t>
      </w:r>
      <w:proofErr w:type="spellEnd"/>
      <w:r w:rsidRPr="003B7A6B">
        <w:rPr>
          <w:rFonts w:eastAsia="Times New Roman"/>
        </w:rPr>
        <w:t xml:space="preserve"> </w:t>
      </w:r>
      <w:proofErr w:type="spellStart"/>
      <w:r w:rsidRPr="003B7A6B">
        <w:rPr>
          <w:rFonts w:eastAsia="Times New Roman"/>
        </w:rPr>
        <w:t>carierei</w:t>
      </w:r>
      <w:proofErr w:type="spellEnd"/>
      <w:r w:rsidRPr="003B7A6B">
        <w:rPr>
          <w:rFonts w:eastAsia="Times New Roman"/>
        </w:rPr>
        <w:t xml:space="preserve"> </w:t>
      </w:r>
      <w:proofErr w:type="spellStart"/>
      <w:r w:rsidRPr="003B7A6B">
        <w:rPr>
          <w:rFonts w:eastAsia="Times New Roman"/>
        </w:rPr>
        <w:t>personalului</w:t>
      </w:r>
      <w:proofErr w:type="spellEnd"/>
      <w:r w:rsidRPr="003B7A6B">
        <w:rPr>
          <w:rFonts w:eastAsia="Times New Roman"/>
        </w:rPr>
        <w:t xml:space="preserve"> contractual din </w:t>
      </w:r>
      <w:proofErr w:type="spellStart"/>
      <w:r w:rsidRPr="003B7A6B">
        <w:rPr>
          <w:rFonts w:eastAsia="Times New Roman"/>
        </w:rPr>
        <w:t>sectorul</w:t>
      </w:r>
      <w:proofErr w:type="spellEnd"/>
      <w:r w:rsidRPr="003B7A6B">
        <w:rPr>
          <w:rFonts w:eastAsia="Times New Roman"/>
        </w:rPr>
        <w:t xml:space="preserve"> </w:t>
      </w:r>
      <w:proofErr w:type="spellStart"/>
      <w:r w:rsidRPr="003B7A6B">
        <w:rPr>
          <w:rFonts w:eastAsia="Times New Roman"/>
        </w:rPr>
        <w:t>bugetar</w:t>
      </w:r>
      <w:proofErr w:type="spellEnd"/>
      <w:r w:rsidRPr="003B7A6B">
        <w:rPr>
          <w:rFonts w:eastAsia="Times New Roman"/>
        </w:rPr>
        <w:t xml:space="preserve"> </w:t>
      </w:r>
      <w:proofErr w:type="spellStart"/>
      <w:r w:rsidRPr="003B7A6B">
        <w:rPr>
          <w:rFonts w:eastAsia="Times New Roman"/>
        </w:rPr>
        <w:t>plătit</w:t>
      </w:r>
      <w:proofErr w:type="spellEnd"/>
      <w:r w:rsidRPr="003B7A6B">
        <w:rPr>
          <w:rFonts w:eastAsia="Times New Roman"/>
        </w:rPr>
        <w:t xml:space="preserve"> din </w:t>
      </w:r>
      <w:proofErr w:type="spellStart"/>
      <w:r w:rsidRPr="003B7A6B">
        <w:rPr>
          <w:rFonts w:eastAsia="Times New Roman"/>
        </w:rPr>
        <w:t>fonduri</w:t>
      </w:r>
      <w:proofErr w:type="spellEnd"/>
      <w:r w:rsidRPr="003B7A6B">
        <w:rPr>
          <w:rFonts w:eastAsia="Times New Roman"/>
        </w:rPr>
        <w:t xml:space="preserve"> </w:t>
      </w:r>
      <w:proofErr w:type="spellStart"/>
      <w:r w:rsidRPr="003B7A6B">
        <w:rPr>
          <w:rFonts w:eastAsia="Times New Roman"/>
        </w:rPr>
        <w:t>publice</w:t>
      </w:r>
      <w:proofErr w:type="spellEnd"/>
      <w:r w:rsidRPr="003B7A6B">
        <w:rPr>
          <w:rFonts w:eastAsia="Times New Roman"/>
        </w:rPr>
        <w:t>;</w:t>
      </w:r>
    </w:p>
    <w:p w14:paraId="2745A649"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rFonts w:eastAsia="Times New Roman"/>
        </w:rPr>
        <w:t>Ordinul</w:t>
      </w:r>
      <w:proofErr w:type="spellEnd"/>
      <w:r w:rsidRPr="003B7A6B">
        <w:rPr>
          <w:rFonts w:eastAsia="Times New Roman"/>
        </w:rPr>
        <w:t xml:space="preserve"> nr. 1470/2011 </w:t>
      </w:r>
      <w:proofErr w:type="spellStart"/>
      <w:r w:rsidRPr="003B7A6B">
        <w:rPr>
          <w:rFonts w:eastAsia="Times New Roman"/>
        </w:rPr>
        <w:t>pentru</w:t>
      </w:r>
      <w:proofErr w:type="spellEnd"/>
      <w:r w:rsidRPr="003B7A6B">
        <w:rPr>
          <w:rFonts w:eastAsia="Times New Roman"/>
        </w:rPr>
        <w:t xml:space="preserve"> </w:t>
      </w:r>
      <w:proofErr w:type="spellStart"/>
      <w:r w:rsidRPr="003B7A6B">
        <w:rPr>
          <w:rFonts w:eastAsia="Times New Roman"/>
        </w:rPr>
        <w:t>aprobarea</w:t>
      </w:r>
      <w:proofErr w:type="spellEnd"/>
      <w:r w:rsidRPr="003B7A6B">
        <w:rPr>
          <w:rFonts w:eastAsia="Times New Roman"/>
        </w:rPr>
        <w:t xml:space="preserve"> </w:t>
      </w:r>
      <w:proofErr w:type="spellStart"/>
      <w:r w:rsidRPr="003B7A6B">
        <w:rPr>
          <w:rFonts w:eastAsia="Times New Roman"/>
        </w:rPr>
        <w:t>criteriilor</w:t>
      </w:r>
      <w:proofErr w:type="spellEnd"/>
      <w:r w:rsidRPr="003B7A6B">
        <w:rPr>
          <w:rFonts w:eastAsia="Times New Roman"/>
        </w:rPr>
        <w:t xml:space="preserve"> </w:t>
      </w:r>
      <w:proofErr w:type="spellStart"/>
      <w:r w:rsidRPr="003B7A6B">
        <w:rPr>
          <w:rFonts w:eastAsia="Times New Roman"/>
        </w:rPr>
        <w:t>privind</w:t>
      </w:r>
      <w:proofErr w:type="spellEnd"/>
      <w:r w:rsidRPr="003B7A6B">
        <w:rPr>
          <w:rFonts w:eastAsia="Times New Roman"/>
        </w:rPr>
        <w:t xml:space="preserve"> </w:t>
      </w:r>
      <w:proofErr w:type="spellStart"/>
      <w:r w:rsidRPr="003B7A6B">
        <w:rPr>
          <w:rFonts w:eastAsia="Times New Roman"/>
        </w:rPr>
        <w:t>angajarea</w:t>
      </w:r>
      <w:proofErr w:type="spellEnd"/>
      <w:r w:rsidRPr="003B7A6B">
        <w:rPr>
          <w:rFonts w:eastAsia="Times New Roman"/>
        </w:rPr>
        <w:t xml:space="preserve"> </w:t>
      </w:r>
      <w:proofErr w:type="spellStart"/>
      <w:r w:rsidRPr="003B7A6B">
        <w:rPr>
          <w:rFonts w:eastAsia="Times New Roman"/>
        </w:rPr>
        <w:t>şi</w:t>
      </w:r>
      <w:proofErr w:type="spellEnd"/>
      <w:r w:rsidRPr="003B7A6B">
        <w:rPr>
          <w:rFonts w:eastAsia="Times New Roman"/>
        </w:rPr>
        <w:t xml:space="preserve"> </w:t>
      </w:r>
      <w:proofErr w:type="spellStart"/>
      <w:r w:rsidRPr="003B7A6B">
        <w:rPr>
          <w:rFonts w:eastAsia="Times New Roman"/>
        </w:rPr>
        <w:t>promovarea</w:t>
      </w:r>
      <w:proofErr w:type="spellEnd"/>
      <w:r w:rsidRPr="003B7A6B">
        <w:rPr>
          <w:rFonts w:eastAsia="Times New Roman"/>
        </w:rPr>
        <w:t xml:space="preserve"> </w:t>
      </w:r>
      <w:proofErr w:type="spellStart"/>
      <w:r w:rsidRPr="003B7A6B">
        <w:rPr>
          <w:rFonts w:eastAsia="Times New Roman"/>
        </w:rPr>
        <w:t>în</w:t>
      </w:r>
      <w:proofErr w:type="spellEnd"/>
      <w:r w:rsidRPr="003B7A6B">
        <w:rPr>
          <w:rFonts w:eastAsia="Times New Roman"/>
        </w:rPr>
        <w:t xml:space="preserve"> </w:t>
      </w:r>
      <w:proofErr w:type="spellStart"/>
      <w:r w:rsidRPr="003B7A6B">
        <w:rPr>
          <w:rFonts w:eastAsia="Times New Roman"/>
        </w:rPr>
        <w:t>funcţii</w:t>
      </w:r>
      <w:proofErr w:type="spellEnd"/>
      <w:r w:rsidRPr="003B7A6B">
        <w:rPr>
          <w:rFonts w:eastAsia="Times New Roman"/>
        </w:rPr>
        <w:t xml:space="preserve">, grade </w:t>
      </w:r>
      <w:proofErr w:type="spellStart"/>
      <w:r w:rsidRPr="003B7A6B">
        <w:rPr>
          <w:rFonts w:eastAsia="Times New Roman"/>
        </w:rPr>
        <w:t>şi</w:t>
      </w:r>
      <w:proofErr w:type="spellEnd"/>
      <w:r w:rsidRPr="003B7A6B">
        <w:rPr>
          <w:rFonts w:eastAsia="Times New Roman"/>
        </w:rPr>
        <w:t xml:space="preserve"> </w:t>
      </w:r>
      <w:proofErr w:type="spellStart"/>
      <w:r w:rsidRPr="003B7A6B">
        <w:rPr>
          <w:rFonts w:eastAsia="Times New Roman"/>
        </w:rPr>
        <w:t>trepte</w:t>
      </w:r>
      <w:proofErr w:type="spellEnd"/>
      <w:r w:rsidRPr="003B7A6B">
        <w:rPr>
          <w:rFonts w:eastAsia="Times New Roman"/>
        </w:rPr>
        <w:t xml:space="preserve"> </w:t>
      </w:r>
      <w:proofErr w:type="spellStart"/>
      <w:r w:rsidRPr="003B7A6B">
        <w:rPr>
          <w:rFonts w:eastAsia="Times New Roman"/>
        </w:rPr>
        <w:t>profesionale</w:t>
      </w:r>
      <w:proofErr w:type="spellEnd"/>
      <w:r w:rsidRPr="003B7A6B">
        <w:rPr>
          <w:rFonts w:eastAsia="Times New Roman"/>
        </w:rPr>
        <w:t xml:space="preserve"> a </w:t>
      </w:r>
      <w:proofErr w:type="spellStart"/>
      <w:r w:rsidRPr="003B7A6B">
        <w:rPr>
          <w:rFonts w:eastAsia="Times New Roman"/>
        </w:rPr>
        <w:t>personalului</w:t>
      </w:r>
      <w:proofErr w:type="spellEnd"/>
      <w:r w:rsidRPr="003B7A6B">
        <w:rPr>
          <w:rFonts w:eastAsia="Times New Roman"/>
        </w:rPr>
        <w:t xml:space="preserve"> contractual din </w:t>
      </w:r>
      <w:proofErr w:type="spellStart"/>
      <w:r w:rsidRPr="003B7A6B">
        <w:rPr>
          <w:rFonts w:eastAsia="Times New Roman"/>
        </w:rPr>
        <w:t>unităţile</w:t>
      </w:r>
      <w:proofErr w:type="spellEnd"/>
      <w:r w:rsidRPr="003B7A6B">
        <w:rPr>
          <w:rFonts w:eastAsia="Times New Roman"/>
        </w:rPr>
        <w:t xml:space="preserve"> </w:t>
      </w:r>
      <w:proofErr w:type="spellStart"/>
      <w:r w:rsidRPr="003B7A6B">
        <w:rPr>
          <w:rFonts w:eastAsia="Times New Roman"/>
        </w:rPr>
        <w:t>sanitare</w:t>
      </w:r>
      <w:proofErr w:type="spellEnd"/>
      <w:r w:rsidRPr="003B7A6B">
        <w:rPr>
          <w:rFonts w:eastAsia="Times New Roman"/>
        </w:rPr>
        <w:t xml:space="preserve"> </w:t>
      </w:r>
      <w:proofErr w:type="spellStart"/>
      <w:r w:rsidRPr="003B7A6B">
        <w:rPr>
          <w:rFonts w:eastAsia="Times New Roman"/>
        </w:rPr>
        <w:t>publice</w:t>
      </w:r>
      <w:proofErr w:type="spellEnd"/>
      <w:r w:rsidRPr="003B7A6B">
        <w:rPr>
          <w:rFonts w:eastAsia="Times New Roman"/>
        </w:rPr>
        <w:t xml:space="preserve"> din </w:t>
      </w:r>
      <w:proofErr w:type="spellStart"/>
      <w:r w:rsidRPr="003B7A6B">
        <w:rPr>
          <w:rFonts w:eastAsia="Times New Roman"/>
        </w:rPr>
        <w:t>sectorul</w:t>
      </w:r>
      <w:proofErr w:type="spellEnd"/>
      <w:r w:rsidRPr="003B7A6B">
        <w:rPr>
          <w:rFonts w:eastAsia="Times New Roman"/>
        </w:rPr>
        <w:t xml:space="preserve"> </w:t>
      </w:r>
      <w:proofErr w:type="spellStart"/>
      <w:r w:rsidRPr="003B7A6B">
        <w:rPr>
          <w:rFonts w:eastAsia="Times New Roman"/>
        </w:rPr>
        <w:t>sanitar</w:t>
      </w:r>
      <w:proofErr w:type="spellEnd"/>
      <w:r w:rsidRPr="003B7A6B">
        <w:rPr>
          <w:rFonts w:eastAsia="Times New Roman"/>
        </w:rPr>
        <w:t>;</w:t>
      </w:r>
    </w:p>
    <w:p w14:paraId="36090A0C"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rFonts w:eastAsia="Times New Roman"/>
        </w:rPr>
        <w:t>Legea</w:t>
      </w:r>
      <w:proofErr w:type="spellEnd"/>
      <w:r w:rsidRPr="003B7A6B">
        <w:rPr>
          <w:rFonts w:eastAsia="Times New Roman"/>
        </w:rPr>
        <w:t xml:space="preserve"> nr. 95/2006 </w:t>
      </w:r>
      <w:proofErr w:type="spellStart"/>
      <w:r w:rsidRPr="003B7A6B">
        <w:rPr>
          <w:rFonts w:eastAsia="Times New Roman"/>
        </w:rPr>
        <w:t>privind</w:t>
      </w:r>
      <w:proofErr w:type="spellEnd"/>
      <w:r w:rsidRPr="003B7A6B">
        <w:rPr>
          <w:rFonts w:eastAsia="Times New Roman"/>
        </w:rPr>
        <w:t xml:space="preserve"> </w:t>
      </w:r>
      <w:proofErr w:type="spellStart"/>
      <w:r w:rsidRPr="003B7A6B">
        <w:rPr>
          <w:rFonts w:eastAsia="Times New Roman"/>
        </w:rPr>
        <w:t>reforma</w:t>
      </w:r>
      <w:proofErr w:type="spellEnd"/>
      <w:r w:rsidRPr="003B7A6B">
        <w:rPr>
          <w:rFonts w:eastAsia="Times New Roman"/>
        </w:rPr>
        <w:t xml:space="preserve"> </w:t>
      </w:r>
      <w:proofErr w:type="spellStart"/>
      <w:r w:rsidRPr="003B7A6B">
        <w:rPr>
          <w:rFonts w:eastAsia="Times New Roman"/>
        </w:rPr>
        <w:t>în</w:t>
      </w:r>
      <w:proofErr w:type="spellEnd"/>
      <w:r w:rsidRPr="003B7A6B">
        <w:rPr>
          <w:rFonts w:eastAsia="Times New Roman"/>
        </w:rPr>
        <w:t xml:space="preserve"> </w:t>
      </w:r>
      <w:proofErr w:type="spellStart"/>
      <w:r w:rsidRPr="003B7A6B">
        <w:rPr>
          <w:rFonts w:eastAsia="Times New Roman"/>
        </w:rPr>
        <w:t>domeniul</w:t>
      </w:r>
      <w:proofErr w:type="spellEnd"/>
      <w:r w:rsidRPr="003B7A6B">
        <w:rPr>
          <w:rFonts w:eastAsia="Times New Roman"/>
        </w:rPr>
        <w:t xml:space="preserve"> </w:t>
      </w:r>
      <w:proofErr w:type="spellStart"/>
      <w:r w:rsidRPr="003B7A6B">
        <w:rPr>
          <w:rFonts w:eastAsia="Times New Roman"/>
        </w:rPr>
        <w:t>sănătăţii</w:t>
      </w:r>
      <w:proofErr w:type="spellEnd"/>
      <w:r w:rsidRPr="003B7A6B">
        <w:rPr>
          <w:rFonts w:eastAsia="Times New Roman"/>
        </w:rPr>
        <w:t xml:space="preserve"> (r1), cu </w:t>
      </w:r>
      <w:proofErr w:type="spellStart"/>
      <w:r w:rsidRPr="003B7A6B">
        <w:rPr>
          <w:rFonts w:eastAsia="Times New Roman"/>
        </w:rPr>
        <w:t>modificările</w:t>
      </w:r>
      <w:proofErr w:type="spellEnd"/>
      <w:r w:rsidRPr="003B7A6B">
        <w:rPr>
          <w:rFonts w:eastAsia="Times New Roman"/>
        </w:rPr>
        <w:t xml:space="preserve"> </w:t>
      </w:r>
      <w:proofErr w:type="spellStart"/>
      <w:r w:rsidRPr="003B7A6B">
        <w:rPr>
          <w:rFonts w:eastAsia="Times New Roman"/>
        </w:rPr>
        <w:t>și</w:t>
      </w:r>
      <w:proofErr w:type="spellEnd"/>
      <w:r w:rsidRPr="003B7A6B">
        <w:rPr>
          <w:rFonts w:eastAsia="Times New Roman"/>
        </w:rPr>
        <w:t xml:space="preserve"> </w:t>
      </w:r>
      <w:proofErr w:type="spellStart"/>
      <w:r w:rsidRPr="003B7A6B">
        <w:rPr>
          <w:rFonts w:eastAsia="Times New Roman"/>
        </w:rPr>
        <w:t>completările</w:t>
      </w:r>
      <w:proofErr w:type="spellEnd"/>
      <w:r w:rsidRPr="003B7A6B">
        <w:rPr>
          <w:rFonts w:eastAsia="Times New Roman"/>
        </w:rPr>
        <w:t xml:space="preserve"> </w:t>
      </w:r>
      <w:proofErr w:type="spellStart"/>
      <w:r w:rsidRPr="003B7A6B">
        <w:rPr>
          <w:rFonts w:eastAsia="Times New Roman"/>
        </w:rPr>
        <w:t>ulterioare</w:t>
      </w:r>
      <w:proofErr w:type="spellEnd"/>
      <w:r w:rsidRPr="003B7A6B">
        <w:rPr>
          <w:rFonts w:eastAsia="Times New Roman"/>
        </w:rPr>
        <w:t>,</w:t>
      </w:r>
    </w:p>
    <w:p w14:paraId="3EDCEB10" w14:textId="77777777" w:rsidR="003B5C1D" w:rsidRPr="003B7A6B" w:rsidRDefault="00C1225A" w:rsidP="003B5C1D">
      <w:pPr>
        <w:pStyle w:val="Default"/>
        <w:ind w:firstLine="709"/>
        <w:jc w:val="both"/>
        <w:rPr>
          <w:rFonts w:eastAsiaTheme="minorHAnsi"/>
          <w:b/>
          <w:bCs/>
          <w:color w:val="auto"/>
        </w:rPr>
      </w:pPr>
      <w:proofErr w:type="spellStart"/>
      <w:r w:rsidRPr="003B7A6B">
        <w:rPr>
          <w:b/>
          <w:color w:val="auto"/>
        </w:rPr>
        <w:t>Spitalul</w:t>
      </w:r>
      <w:proofErr w:type="spellEnd"/>
      <w:r w:rsidRPr="003B7A6B">
        <w:rPr>
          <w:b/>
          <w:color w:val="auto"/>
        </w:rPr>
        <w:t xml:space="preserve"> </w:t>
      </w:r>
      <w:proofErr w:type="spellStart"/>
      <w:r w:rsidRPr="003B7A6B">
        <w:rPr>
          <w:b/>
          <w:color w:val="auto"/>
        </w:rPr>
        <w:t>Orășenesc</w:t>
      </w:r>
      <w:proofErr w:type="spellEnd"/>
      <w:r w:rsidRPr="003B7A6B">
        <w:rPr>
          <w:b/>
          <w:color w:val="auto"/>
        </w:rPr>
        <w:t xml:space="preserve"> Victoria </w:t>
      </w:r>
      <w:proofErr w:type="spellStart"/>
      <w:r w:rsidRPr="003B7A6B">
        <w:rPr>
          <w:b/>
          <w:color w:val="auto"/>
        </w:rPr>
        <w:t>organizează</w:t>
      </w:r>
      <w:proofErr w:type="spellEnd"/>
      <w:r w:rsidRPr="003B7A6B">
        <w:rPr>
          <w:b/>
          <w:color w:val="auto"/>
        </w:rPr>
        <w:t xml:space="preserve"> </w:t>
      </w:r>
      <w:proofErr w:type="gramStart"/>
      <w:r w:rsidRPr="003B7A6B">
        <w:rPr>
          <w:b/>
          <w:color w:val="auto"/>
        </w:rPr>
        <w:t>concurs</w:t>
      </w:r>
      <w:proofErr w:type="gramEnd"/>
      <w:r w:rsidRPr="003B7A6B">
        <w:rPr>
          <w:b/>
          <w:color w:val="auto"/>
        </w:rPr>
        <w:t xml:space="preserve"> </w:t>
      </w:r>
      <w:proofErr w:type="spellStart"/>
      <w:r w:rsidRPr="003B7A6B">
        <w:rPr>
          <w:rFonts w:eastAsiaTheme="minorHAnsi"/>
          <w:b/>
          <w:bCs/>
          <w:color w:val="auto"/>
        </w:rPr>
        <w:t>pentru</w:t>
      </w:r>
      <w:proofErr w:type="spellEnd"/>
      <w:r w:rsidRPr="003B7A6B">
        <w:rPr>
          <w:rFonts w:eastAsiaTheme="minorHAnsi"/>
          <w:b/>
          <w:bCs/>
          <w:color w:val="auto"/>
        </w:rPr>
        <w:t xml:space="preserve"> </w:t>
      </w:r>
      <w:proofErr w:type="spellStart"/>
      <w:r w:rsidRPr="003B7A6B">
        <w:rPr>
          <w:rFonts w:eastAsiaTheme="minorHAnsi"/>
          <w:b/>
          <w:bCs/>
          <w:color w:val="auto"/>
        </w:rPr>
        <w:t>ocuparea</w:t>
      </w:r>
      <w:proofErr w:type="spellEnd"/>
      <w:r w:rsidRPr="003B7A6B">
        <w:rPr>
          <w:rFonts w:eastAsiaTheme="minorHAnsi"/>
          <w:b/>
          <w:bCs/>
          <w:color w:val="auto"/>
        </w:rPr>
        <w:t xml:space="preserve"> </w:t>
      </w:r>
      <w:proofErr w:type="spellStart"/>
      <w:r w:rsidR="00AA3182" w:rsidRPr="003B7A6B">
        <w:rPr>
          <w:rFonts w:eastAsiaTheme="minorHAnsi"/>
          <w:b/>
          <w:bCs/>
          <w:color w:val="auto"/>
        </w:rPr>
        <w:t>unui</w:t>
      </w:r>
      <w:proofErr w:type="spellEnd"/>
      <w:r w:rsidRPr="003B7A6B">
        <w:rPr>
          <w:rFonts w:eastAsiaTheme="minorHAnsi"/>
          <w:b/>
          <w:bCs/>
          <w:color w:val="auto"/>
        </w:rPr>
        <w:t xml:space="preserve"> </w:t>
      </w:r>
      <w:r w:rsidR="003B5C1D" w:rsidRPr="003B7A6B">
        <w:rPr>
          <w:rFonts w:eastAsiaTheme="minorHAnsi"/>
          <w:b/>
          <w:bCs/>
          <w:color w:val="auto"/>
        </w:rPr>
        <w:t>post</w:t>
      </w:r>
      <w:r w:rsidRPr="003B7A6B">
        <w:rPr>
          <w:rFonts w:eastAsiaTheme="minorHAnsi"/>
          <w:b/>
          <w:bCs/>
          <w:color w:val="auto"/>
        </w:rPr>
        <w:t xml:space="preserve"> vacant</w:t>
      </w:r>
      <w:r w:rsidR="003B5C1D" w:rsidRPr="003B7A6B">
        <w:rPr>
          <w:rFonts w:eastAsiaTheme="minorHAnsi"/>
          <w:b/>
          <w:bCs/>
          <w:color w:val="auto"/>
        </w:rPr>
        <w:t>:</w:t>
      </w:r>
    </w:p>
    <w:p w14:paraId="2C0F97FE" w14:textId="1A0A8950" w:rsidR="00C1225A" w:rsidRDefault="003B5C1D" w:rsidP="003B5C1D">
      <w:pPr>
        <w:pStyle w:val="Default"/>
        <w:ind w:firstLine="709"/>
        <w:jc w:val="both"/>
        <w:rPr>
          <w:b/>
        </w:rPr>
      </w:pPr>
      <w:r w:rsidRPr="008100BA">
        <w:rPr>
          <w:b/>
        </w:rPr>
        <w:t xml:space="preserve">• </w:t>
      </w:r>
      <w:r w:rsidR="00C1225A" w:rsidRPr="008100BA">
        <w:rPr>
          <w:b/>
        </w:rPr>
        <w:t xml:space="preserve">medic specialist </w:t>
      </w:r>
      <w:proofErr w:type="spellStart"/>
      <w:r w:rsidR="00C1225A" w:rsidRPr="008100BA">
        <w:rPr>
          <w:b/>
        </w:rPr>
        <w:t>confirmat</w:t>
      </w:r>
      <w:proofErr w:type="spellEnd"/>
      <w:r w:rsidR="00C1225A" w:rsidRPr="008100BA">
        <w:rPr>
          <w:b/>
        </w:rPr>
        <w:t xml:space="preserve"> </w:t>
      </w:r>
      <w:proofErr w:type="spellStart"/>
      <w:r w:rsidR="00C1225A" w:rsidRPr="008100BA">
        <w:rPr>
          <w:b/>
        </w:rPr>
        <w:t>în</w:t>
      </w:r>
      <w:proofErr w:type="spellEnd"/>
      <w:r w:rsidR="00C1225A" w:rsidRPr="008100BA">
        <w:rPr>
          <w:b/>
        </w:rPr>
        <w:t xml:space="preserve"> </w:t>
      </w:r>
      <w:proofErr w:type="spellStart"/>
      <w:r w:rsidR="00C1225A" w:rsidRPr="008100BA">
        <w:rPr>
          <w:b/>
        </w:rPr>
        <w:t>specialitatea</w:t>
      </w:r>
      <w:proofErr w:type="spellEnd"/>
      <w:r w:rsidR="00C1225A" w:rsidRPr="008100BA">
        <w:rPr>
          <w:b/>
        </w:rPr>
        <w:t xml:space="preserve"> </w:t>
      </w:r>
      <w:proofErr w:type="spellStart"/>
      <w:r w:rsidR="008100BA" w:rsidRPr="008100BA">
        <w:rPr>
          <w:b/>
        </w:rPr>
        <w:t>Otorinolaringologie</w:t>
      </w:r>
      <w:proofErr w:type="spellEnd"/>
      <w:r w:rsidR="008100BA" w:rsidRPr="008100BA">
        <w:rPr>
          <w:b/>
        </w:rPr>
        <w:t xml:space="preserve"> la </w:t>
      </w:r>
      <w:proofErr w:type="spellStart"/>
      <w:r w:rsidR="008100BA" w:rsidRPr="008100BA">
        <w:rPr>
          <w:b/>
        </w:rPr>
        <w:t>Ambulator</w:t>
      </w:r>
      <w:proofErr w:type="spellEnd"/>
      <w:r w:rsidR="008100BA" w:rsidRPr="008100BA">
        <w:rPr>
          <w:b/>
        </w:rPr>
        <w:t xml:space="preserve"> </w:t>
      </w:r>
      <w:proofErr w:type="spellStart"/>
      <w:r w:rsidR="008100BA" w:rsidRPr="008100BA">
        <w:rPr>
          <w:b/>
        </w:rPr>
        <w:t>integrat</w:t>
      </w:r>
      <w:proofErr w:type="spellEnd"/>
      <w:r w:rsidR="008100BA" w:rsidRPr="008100BA">
        <w:rPr>
          <w:b/>
        </w:rPr>
        <w:t xml:space="preserve"> ORL</w:t>
      </w:r>
      <w:r w:rsidR="00C1225A" w:rsidRPr="008100BA">
        <w:rPr>
          <w:b/>
        </w:rPr>
        <w:t>,</w:t>
      </w:r>
      <w:r w:rsidR="00C1225A" w:rsidRPr="005D6A3B">
        <w:rPr>
          <w:b/>
        </w:rPr>
        <w:t xml:space="preserve"> </w:t>
      </w:r>
      <w:proofErr w:type="spellStart"/>
      <w:r w:rsidR="00C1225A" w:rsidRPr="005D6A3B">
        <w:rPr>
          <w:b/>
        </w:rPr>
        <w:t>normă</w:t>
      </w:r>
      <w:proofErr w:type="spellEnd"/>
      <w:r w:rsidR="00C1225A" w:rsidRPr="005D6A3B">
        <w:rPr>
          <w:b/>
        </w:rPr>
        <w:t xml:space="preserve"> </w:t>
      </w:r>
      <w:proofErr w:type="spellStart"/>
      <w:r w:rsidR="00C1225A" w:rsidRPr="005D6A3B">
        <w:rPr>
          <w:b/>
        </w:rPr>
        <w:t>întreagă</w:t>
      </w:r>
      <w:proofErr w:type="spellEnd"/>
      <w:r w:rsidR="00C1225A" w:rsidRPr="005D6A3B">
        <w:rPr>
          <w:b/>
        </w:rPr>
        <w:t xml:space="preserve"> cu </w:t>
      </w:r>
      <w:proofErr w:type="spellStart"/>
      <w:r w:rsidR="00C1225A" w:rsidRPr="005D6A3B">
        <w:rPr>
          <w:b/>
        </w:rPr>
        <w:t>durata</w:t>
      </w:r>
      <w:proofErr w:type="spellEnd"/>
      <w:r w:rsidR="00C1225A" w:rsidRPr="005D6A3B">
        <w:rPr>
          <w:b/>
        </w:rPr>
        <w:t xml:space="preserve"> </w:t>
      </w:r>
      <w:proofErr w:type="spellStart"/>
      <w:r w:rsidR="00C1225A" w:rsidRPr="005D6A3B">
        <w:rPr>
          <w:b/>
        </w:rPr>
        <w:t>timpului</w:t>
      </w:r>
      <w:proofErr w:type="spellEnd"/>
      <w:r w:rsidR="00C1225A" w:rsidRPr="005D6A3B">
        <w:rPr>
          <w:b/>
        </w:rPr>
        <w:t xml:space="preserve"> de </w:t>
      </w:r>
      <w:proofErr w:type="spellStart"/>
      <w:r w:rsidR="00C1225A" w:rsidRPr="005D6A3B">
        <w:rPr>
          <w:b/>
        </w:rPr>
        <w:t>lucru</w:t>
      </w:r>
      <w:proofErr w:type="spellEnd"/>
      <w:r w:rsidR="00C1225A" w:rsidRPr="005D6A3B">
        <w:rPr>
          <w:b/>
        </w:rPr>
        <w:t xml:space="preserve"> de 7h/</w:t>
      </w:r>
      <w:proofErr w:type="spellStart"/>
      <w:r w:rsidR="00C1225A" w:rsidRPr="005D6A3B">
        <w:rPr>
          <w:b/>
        </w:rPr>
        <w:t>zi</w:t>
      </w:r>
      <w:proofErr w:type="spellEnd"/>
      <w:r w:rsidR="00C1225A" w:rsidRPr="005D6A3B">
        <w:rPr>
          <w:b/>
        </w:rPr>
        <w:t xml:space="preserve">, cu contract de </w:t>
      </w:r>
      <w:proofErr w:type="spellStart"/>
      <w:r w:rsidR="00C1225A" w:rsidRPr="005D6A3B">
        <w:rPr>
          <w:b/>
        </w:rPr>
        <w:t>muncă</w:t>
      </w:r>
      <w:proofErr w:type="spellEnd"/>
      <w:r w:rsidR="00C1225A" w:rsidRPr="005D6A3B">
        <w:rPr>
          <w:b/>
        </w:rPr>
        <w:t xml:space="preserve"> </w:t>
      </w:r>
      <w:proofErr w:type="spellStart"/>
      <w:r w:rsidR="00C1225A" w:rsidRPr="005D6A3B">
        <w:rPr>
          <w:b/>
        </w:rPr>
        <w:t>pe</w:t>
      </w:r>
      <w:proofErr w:type="spellEnd"/>
      <w:r w:rsidR="00C1225A" w:rsidRPr="005D6A3B">
        <w:rPr>
          <w:b/>
        </w:rPr>
        <w:t xml:space="preserve"> </w:t>
      </w:r>
      <w:proofErr w:type="spellStart"/>
      <w:r w:rsidR="00C1225A" w:rsidRPr="005D6A3B">
        <w:rPr>
          <w:b/>
        </w:rPr>
        <w:t>perioadă</w:t>
      </w:r>
      <w:proofErr w:type="spellEnd"/>
      <w:r w:rsidR="00C1225A" w:rsidRPr="005D6A3B">
        <w:rPr>
          <w:b/>
        </w:rPr>
        <w:t xml:space="preserve"> </w:t>
      </w:r>
      <w:proofErr w:type="spellStart"/>
      <w:r w:rsidR="00C1225A" w:rsidRPr="005D6A3B">
        <w:rPr>
          <w:b/>
        </w:rPr>
        <w:t>nedeterminată</w:t>
      </w:r>
      <w:proofErr w:type="spellEnd"/>
      <w:r w:rsidR="00C1225A" w:rsidRPr="005D6A3B">
        <w:rPr>
          <w:b/>
        </w:rPr>
        <w:t>;</w:t>
      </w:r>
    </w:p>
    <w:p w14:paraId="4E0D8654"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3B7A6B" w:rsidRDefault="00C1225A" w:rsidP="00C40D08">
      <w:pPr>
        <w:pStyle w:val="al"/>
        <w:ind w:firstLine="709"/>
      </w:pPr>
      <w:r w:rsidRPr="003B7A6B">
        <w:t xml:space="preserve">a) formularul de înscriere la concurs, conform modelului prevăzut în anexa </w:t>
      </w:r>
      <w:hyperlink r:id="rId9" w:anchor="p-505558071" w:tgtFrame="_blank" w:history="1">
        <w:r w:rsidRPr="003B7A6B">
          <w:rPr>
            <w:rStyle w:val="Hyperlink"/>
            <w:color w:val="auto"/>
          </w:rPr>
          <w:t>nr. 2</w:t>
        </w:r>
      </w:hyperlink>
      <w:r w:rsidRPr="003B7A6B">
        <w:t xml:space="preserve"> la H.G. nr. 1.336/2022;</w:t>
      </w:r>
    </w:p>
    <w:p w14:paraId="79D1CBBA" w14:textId="77777777" w:rsidR="00C1225A" w:rsidRPr="003B7A6B" w:rsidRDefault="00C1225A" w:rsidP="00C40D08">
      <w:pPr>
        <w:pStyle w:val="al"/>
        <w:ind w:firstLine="709"/>
      </w:pPr>
      <w:r w:rsidRPr="003B7A6B">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3B7A6B" w:rsidRDefault="00C1225A" w:rsidP="00C40D08">
      <w:pPr>
        <w:pStyle w:val="al"/>
        <w:ind w:firstLine="709"/>
      </w:pPr>
      <w:r w:rsidRPr="003B7A6B">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 xml:space="preserve">d) dovada/înscrisul, din care să rezulte că nu i-a fost aplicată una dintre sancţiunile prevăzute la art. 455 alin. (1) </w:t>
      </w:r>
      <w:hyperlink r:id="rId10" w:anchor="p-82050517" w:tgtFrame="_blank" w:history="1">
        <w:r w:rsidRPr="003B7A6B">
          <w:rPr>
            <w:rStyle w:val="Hyperlink"/>
            <w:rFonts w:ascii="Times New Roman" w:hAnsi="Times New Roman" w:cs="Times New Roman"/>
            <w:color w:val="auto"/>
            <w:sz w:val="24"/>
            <w:szCs w:val="24"/>
          </w:rPr>
          <w:t>lit. e)</w:t>
        </w:r>
      </w:hyperlink>
      <w:r w:rsidRPr="003B7A6B">
        <w:rPr>
          <w:rFonts w:ascii="Times New Roman" w:hAnsi="Times New Roman" w:cs="Times New Roman"/>
          <w:sz w:val="24"/>
          <w:szCs w:val="24"/>
        </w:rPr>
        <w:t xml:space="preserve"> sau </w:t>
      </w:r>
      <w:hyperlink r:id="rId11" w:anchor="p-82050518" w:tgtFrame="_blank" w:history="1">
        <w:r w:rsidRPr="003B7A6B">
          <w:rPr>
            <w:rStyle w:val="Hyperlink"/>
            <w:rFonts w:ascii="Times New Roman" w:hAnsi="Times New Roman" w:cs="Times New Roman"/>
            <w:color w:val="auto"/>
            <w:sz w:val="24"/>
            <w:szCs w:val="24"/>
          </w:rPr>
          <w:t>f)</w:t>
        </w:r>
      </w:hyperlink>
      <w:r w:rsidRPr="003B7A6B">
        <w:rPr>
          <w:rFonts w:ascii="Times New Roman" w:hAnsi="Times New Roman" w:cs="Times New Roman"/>
          <w:sz w:val="24"/>
          <w:szCs w:val="24"/>
        </w:rPr>
        <w:t xml:space="preserve">, la art. 541 alin. (1) </w:t>
      </w:r>
      <w:hyperlink r:id="rId12" w:anchor="p-507743990" w:tgtFrame="_blank" w:history="1">
        <w:r w:rsidRPr="003B7A6B">
          <w:rPr>
            <w:rStyle w:val="Hyperlink"/>
            <w:rFonts w:ascii="Times New Roman" w:hAnsi="Times New Roman" w:cs="Times New Roman"/>
            <w:color w:val="auto"/>
            <w:sz w:val="24"/>
            <w:szCs w:val="24"/>
          </w:rPr>
          <w:t>lit. d)</w:t>
        </w:r>
      </w:hyperlink>
      <w:r w:rsidRPr="003B7A6B">
        <w:rPr>
          <w:rFonts w:ascii="Times New Roman" w:hAnsi="Times New Roman" w:cs="Times New Roman"/>
          <w:sz w:val="24"/>
          <w:szCs w:val="24"/>
        </w:rPr>
        <w:t xml:space="preserve"> sau </w:t>
      </w:r>
      <w:hyperlink r:id="rId13" w:anchor="p-277948145" w:tgtFrame="_blank" w:history="1">
        <w:r w:rsidRPr="003B7A6B">
          <w:rPr>
            <w:rStyle w:val="Hyperlink"/>
            <w:rFonts w:ascii="Times New Roman" w:hAnsi="Times New Roman" w:cs="Times New Roman"/>
            <w:color w:val="auto"/>
            <w:sz w:val="24"/>
            <w:szCs w:val="24"/>
          </w:rPr>
          <w:t>e)</w:t>
        </w:r>
      </w:hyperlink>
      <w:r w:rsidRPr="003B7A6B">
        <w:rPr>
          <w:rFonts w:ascii="Times New Roman" w:hAnsi="Times New Roman" w:cs="Times New Roman"/>
          <w:sz w:val="24"/>
          <w:szCs w:val="24"/>
        </w:rPr>
        <w:t xml:space="preserve">, respectiv la art. 628 alin. (1) </w:t>
      </w:r>
      <w:hyperlink r:id="rId14" w:anchor="p-82051472" w:tgtFrame="_blank" w:history="1">
        <w:r w:rsidRPr="003B7A6B">
          <w:rPr>
            <w:rStyle w:val="Hyperlink"/>
            <w:rFonts w:ascii="Times New Roman" w:hAnsi="Times New Roman" w:cs="Times New Roman"/>
            <w:color w:val="auto"/>
            <w:sz w:val="24"/>
            <w:szCs w:val="24"/>
          </w:rPr>
          <w:t>lit. d)</w:t>
        </w:r>
      </w:hyperlink>
      <w:r w:rsidRPr="003B7A6B">
        <w:rPr>
          <w:rFonts w:ascii="Times New Roman" w:hAnsi="Times New Roman" w:cs="Times New Roman"/>
          <w:sz w:val="24"/>
          <w:szCs w:val="24"/>
        </w:rPr>
        <w:t xml:space="preserve"> sau </w:t>
      </w:r>
      <w:hyperlink r:id="rId15" w:anchor="p-82051473" w:tgtFrame="_blank" w:history="1">
        <w:r w:rsidRPr="003B7A6B">
          <w:rPr>
            <w:rStyle w:val="Hyperlink"/>
            <w:rFonts w:ascii="Times New Roman" w:hAnsi="Times New Roman" w:cs="Times New Roman"/>
            <w:color w:val="auto"/>
            <w:sz w:val="24"/>
            <w:szCs w:val="24"/>
          </w:rPr>
          <w:t>e)</w:t>
        </w:r>
      </w:hyperlink>
      <w:r w:rsidRPr="003B7A6B">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3B7A6B" w:rsidRDefault="00C1225A" w:rsidP="00C40D08">
      <w:pPr>
        <w:pStyle w:val="al"/>
        <w:ind w:firstLine="709"/>
      </w:pPr>
      <w:r w:rsidRPr="003B7A6B">
        <w:t xml:space="preserve">e) acte doveditoare pentru calcularea punctajului prevăzut în anexa </w:t>
      </w:r>
      <w:hyperlink r:id="rId16" w:anchor="p-515060716" w:tgtFrame="_blank" w:history="1">
        <w:r w:rsidRPr="003B7A6B">
          <w:rPr>
            <w:rStyle w:val="Hyperlink"/>
            <w:color w:val="auto"/>
          </w:rPr>
          <w:t>nr. 3</w:t>
        </w:r>
      </w:hyperlink>
      <w:r w:rsidRPr="003B7A6B">
        <w:t xml:space="preserve"> la ordin ;</w:t>
      </w:r>
    </w:p>
    <w:p w14:paraId="1214A9CB" w14:textId="77777777" w:rsidR="00C1225A" w:rsidRPr="003B7A6B" w:rsidRDefault="00C1225A" w:rsidP="00C40D08">
      <w:pPr>
        <w:pStyle w:val="al"/>
        <w:ind w:firstLine="709"/>
      </w:pPr>
      <w:r w:rsidRPr="003B7A6B">
        <w:t xml:space="preserve">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de înscriere la concurs preluarea informaţiilor direct de la autoritatea sau instituţia publică competentă cu </w:t>
      </w:r>
      <w:r w:rsidRPr="003B7A6B">
        <w:lastRenderedPageBreak/>
        <w:t>eliberarea certificatelor de cazier judiciar, extrasul de pe cazierul judiciar se solicită de către autoritatea sau instituţia publică organizatoare a concursului, potrivit legii.</w:t>
      </w:r>
    </w:p>
    <w:p w14:paraId="3DC28D67" w14:textId="77777777" w:rsidR="00C1225A" w:rsidRPr="003B7A6B" w:rsidRDefault="00C1225A" w:rsidP="00C40D08">
      <w:pPr>
        <w:pStyle w:val="al"/>
        <w:ind w:firstLine="709"/>
      </w:pPr>
      <w:r w:rsidRPr="003B7A6B">
        <w:t xml:space="preserve">g) certificatul de integritate comportamentală, din care să reiasă că nu s-au comis infracţiuni prevăzute la art. 1 </w:t>
      </w:r>
      <w:hyperlink r:id="rId17" w:anchor="p-289261148" w:tgtFrame="_blank" w:history="1">
        <w:r w:rsidRPr="003B7A6B">
          <w:rPr>
            <w:rStyle w:val="Hyperlink"/>
            <w:color w:val="auto"/>
          </w:rPr>
          <w:t>alin. (2)</w:t>
        </w:r>
      </w:hyperlink>
      <w:r w:rsidRPr="003B7A6B">
        <w:t xml:space="preserve"> din Legea nr. 118/2019 privind Registrul naţional automatizat cu privire la persoanele care au comis infracţiuni sexuale, de exploatare a unor persoane sau asupra minorilor, precum şi pentru completarea Legii </w:t>
      </w:r>
      <w:hyperlink r:id="rId18" w:tgtFrame="_blank" w:history="1">
        <w:r w:rsidRPr="003B7A6B">
          <w:rPr>
            <w:rStyle w:val="Hyperlink"/>
            <w:color w:val="auto"/>
          </w:rPr>
          <w:t>nr. 76/2008</w:t>
        </w:r>
      </w:hyperlink>
      <w:r w:rsidRPr="003B7A6B">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3B7A6B" w:rsidRDefault="00C1225A" w:rsidP="00C40D08">
      <w:pPr>
        <w:pStyle w:val="al"/>
        <w:ind w:firstLine="709"/>
      </w:pPr>
      <w:r w:rsidRPr="003B7A6B">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3B7A6B" w:rsidRDefault="00C1225A" w:rsidP="00C40D08">
      <w:pPr>
        <w:pStyle w:val="al"/>
        <w:ind w:firstLine="709"/>
      </w:pPr>
      <w:r w:rsidRPr="003B7A6B">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3B7A6B" w:rsidRDefault="00C1225A" w:rsidP="00C40D08">
      <w:pPr>
        <w:pStyle w:val="al"/>
        <w:ind w:firstLine="709"/>
      </w:pPr>
      <w:r w:rsidRPr="003B7A6B">
        <w:t>j) curriculum vitae, model comun european;</w:t>
      </w:r>
    </w:p>
    <w:p w14:paraId="22968214" w14:textId="77777777" w:rsidR="00C1225A" w:rsidRPr="003B7A6B" w:rsidRDefault="00C1225A" w:rsidP="00C40D08">
      <w:pPr>
        <w:pStyle w:val="al"/>
        <w:ind w:firstLine="709"/>
      </w:pPr>
      <w:r w:rsidRPr="003B7A6B">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3B7A6B" w:rsidRDefault="00C1225A" w:rsidP="00C40D08">
      <w:pPr>
        <w:pStyle w:val="al"/>
        <w:ind w:firstLine="709"/>
      </w:pPr>
      <w:r w:rsidRPr="003B7A6B">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Concursul se susţine în faţa comisiilor de concurs.</w:t>
      </w:r>
    </w:p>
    <w:p w14:paraId="2B579E87"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3B7A6B" w:rsidRDefault="00C1225A" w:rsidP="00C40D08">
      <w:pPr>
        <w:pStyle w:val="al"/>
        <w:ind w:firstLine="709"/>
      </w:pPr>
      <w:r w:rsidRPr="003B7A6B">
        <w:t xml:space="preserve">Poate ocupa un post vacant sau temporar vacant persoana care îndeplineşte condiţiile prevăzute de Legea </w:t>
      </w:r>
      <w:hyperlink r:id="rId19" w:tgtFrame="_blank" w:history="1">
        <w:r w:rsidRPr="003B7A6B">
          <w:rPr>
            <w:rStyle w:val="Hyperlink"/>
            <w:color w:val="auto"/>
          </w:rPr>
          <w:t>nr. 53/2003</w:t>
        </w:r>
      </w:hyperlink>
      <w:r w:rsidRPr="003B7A6B">
        <w:t xml:space="preserve"> - </w:t>
      </w:r>
      <w:hyperlink r:id="rId20" w:tgtFrame="_blank" w:history="1">
        <w:r w:rsidRPr="003B7A6B">
          <w:rPr>
            <w:rStyle w:val="Hyperlink"/>
            <w:color w:val="auto"/>
          </w:rPr>
          <w:t>Codul muncii</w:t>
        </w:r>
      </w:hyperlink>
      <w:r w:rsidRPr="003B7A6B">
        <w:t xml:space="preserve">, republicată, cu modificările şi completările ulterioare, şi cerinţele specifice prevăzute la art. 542 </w:t>
      </w:r>
      <w:hyperlink r:id="rId21" w:anchor="p-291971878" w:tgtFrame="_blank" w:history="1">
        <w:r w:rsidRPr="003B7A6B">
          <w:rPr>
            <w:rStyle w:val="Hyperlink"/>
            <w:color w:val="auto"/>
          </w:rPr>
          <w:t>alin. (1)</w:t>
        </w:r>
      </w:hyperlink>
      <w:r w:rsidRPr="003B7A6B">
        <w:t xml:space="preserve"> şi </w:t>
      </w:r>
      <w:hyperlink r:id="rId22" w:anchor="p-291971887" w:tgtFrame="_blank" w:history="1">
        <w:r w:rsidRPr="003B7A6B">
          <w:rPr>
            <w:rStyle w:val="Hyperlink"/>
            <w:color w:val="auto"/>
          </w:rPr>
          <w:t>(2)</w:t>
        </w:r>
      </w:hyperlink>
      <w:r w:rsidRPr="003B7A6B">
        <w:t xml:space="preserve"> din Ordonanţa de urgenţă a Guvernului </w:t>
      </w:r>
      <w:hyperlink r:id="rId23" w:tgtFrame="_blank" w:history="1">
        <w:r w:rsidRPr="003B7A6B">
          <w:rPr>
            <w:rStyle w:val="Hyperlink"/>
            <w:color w:val="auto"/>
          </w:rPr>
          <w:t>nr. 57/2019</w:t>
        </w:r>
      </w:hyperlink>
      <w:r w:rsidRPr="003B7A6B">
        <w:t xml:space="preserve"> privind Codul administrativ, cu modificările şi completările ulterioare.</w:t>
      </w:r>
    </w:p>
    <w:p w14:paraId="739FBB31" w14:textId="77777777" w:rsidR="00C1225A" w:rsidRPr="003B7A6B" w:rsidRDefault="00C1225A" w:rsidP="00C40D08">
      <w:pPr>
        <w:pStyle w:val="al"/>
        <w:ind w:firstLine="709"/>
      </w:pPr>
      <w:r w:rsidRPr="003B7A6B">
        <w:t>Condiții generale:</w:t>
      </w:r>
    </w:p>
    <w:p w14:paraId="51DD3ADD" w14:textId="77777777" w:rsidR="00C1225A" w:rsidRPr="003B7A6B" w:rsidRDefault="00C1225A" w:rsidP="00C40D08">
      <w:pPr>
        <w:pStyle w:val="al"/>
        <w:ind w:firstLine="709"/>
      </w:pPr>
      <w:r w:rsidRPr="003B7A6B">
        <w:t>a) are cetăţenia română sau cetăţenia unui alt stat membru al Uniunii Europene, a unui stat parte la Acordul privind Spaţiul Economic European (SEE) sau cetăţenia Confederaţiei Elveţiene;</w:t>
      </w:r>
    </w:p>
    <w:p w14:paraId="2F281810" w14:textId="77777777" w:rsidR="00C1225A" w:rsidRPr="003B7A6B" w:rsidRDefault="00C1225A" w:rsidP="00C40D08">
      <w:pPr>
        <w:pStyle w:val="al"/>
        <w:ind w:firstLine="709"/>
      </w:pPr>
      <w:r w:rsidRPr="003B7A6B">
        <w:t>b) cunoaşte limba română, scris şi vorbit;</w:t>
      </w:r>
    </w:p>
    <w:p w14:paraId="302FE73E" w14:textId="77777777" w:rsidR="00C1225A" w:rsidRPr="003B7A6B" w:rsidRDefault="00C1225A" w:rsidP="00C40D08">
      <w:pPr>
        <w:pStyle w:val="al"/>
        <w:ind w:firstLine="709"/>
      </w:pPr>
      <w:r w:rsidRPr="003B7A6B">
        <w:t xml:space="preserve">c) are capacitate de muncă în conformitate cu prevederile Legii </w:t>
      </w:r>
      <w:hyperlink r:id="rId24" w:tgtFrame="_blank" w:history="1">
        <w:r w:rsidRPr="003B7A6B">
          <w:rPr>
            <w:rStyle w:val="Hyperlink"/>
            <w:color w:val="auto"/>
          </w:rPr>
          <w:t>nr. 53/2003</w:t>
        </w:r>
      </w:hyperlink>
      <w:r w:rsidRPr="003B7A6B">
        <w:t xml:space="preserve"> - </w:t>
      </w:r>
      <w:hyperlink r:id="rId25" w:tgtFrame="_blank" w:history="1">
        <w:r w:rsidRPr="003B7A6B">
          <w:rPr>
            <w:rStyle w:val="Hyperlink"/>
            <w:color w:val="auto"/>
          </w:rPr>
          <w:t>Codul muncii</w:t>
        </w:r>
      </w:hyperlink>
      <w:r w:rsidRPr="003B7A6B">
        <w:t>, republicată, cu modificările şi completările ulterioare;</w:t>
      </w:r>
    </w:p>
    <w:p w14:paraId="38C70FAA" w14:textId="77777777" w:rsidR="00C1225A" w:rsidRPr="003B7A6B" w:rsidRDefault="00C1225A" w:rsidP="00C40D08">
      <w:pPr>
        <w:pStyle w:val="al"/>
        <w:ind w:firstLine="709"/>
      </w:pPr>
      <w:r w:rsidRPr="003B7A6B">
        <w:lastRenderedPageBreak/>
        <w:t>d) are o stare de sănătate corespunzătoare postului pentru care candidează, atestată pe baza adeverinţei medicale eliberate de medicul de familie sau de unităţile sanitare abilitate;</w:t>
      </w:r>
    </w:p>
    <w:p w14:paraId="47B0B3F1" w14:textId="77777777" w:rsidR="00C1225A" w:rsidRPr="003B7A6B" w:rsidRDefault="00C1225A" w:rsidP="00C40D08">
      <w:pPr>
        <w:pStyle w:val="al"/>
        <w:ind w:firstLine="709"/>
      </w:pPr>
      <w:r w:rsidRPr="003B7A6B">
        <w:t>e) îndeplineşte condiţiile de studii, de vechime în specialitate şi, după caz, alte condiţii specifice potrivit cerinţelor postului scos la concurs;</w:t>
      </w:r>
    </w:p>
    <w:p w14:paraId="60F3ED74" w14:textId="77777777" w:rsidR="00C1225A" w:rsidRPr="003B7A6B" w:rsidRDefault="00C1225A" w:rsidP="00C40D08">
      <w:pPr>
        <w:pStyle w:val="al"/>
        <w:ind w:firstLine="709"/>
      </w:pPr>
      <w:r w:rsidRPr="003B7A6B">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3B7A6B" w:rsidRDefault="00C1225A" w:rsidP="00C40D08">
      <w:pPr>
        <w:pStyle w:val="al"/>
        <w:ind w:firstLine="709"/>
      </w:pPr>
      <w:r w:rsidRPr="003B7A6B">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3B7A6B" w:rsidRDefault="00C1225A" w:rsidP="00C40D08">
      <w:pPr>
        <w:pStyle w:val="al"/>
        <w:ind w:firstLine="709"/>
      </w:pPr>
      <w:r w:rsidRPr="003B7A6B">
        <w:t xml:space="preserve">h) nu a comis infracţiunile prevăzute la art. 1 </w:t>
      </w:r>
      <w:hyperlink r:id="rId26" w:anchor="p-289261148" w:tgtFrame="_blank" w:history="1">
        <w:r w:rsidRPr="003B7A6B">
          <w:rPr>
            <w:rStyle w:val="Hyperlink"/>
            <w:color w:val="auto"/>
          </w:rPr>
          <w:t>alin. (2)</w:t>
        </w:r>
      </w:hyperlink>
      <w:r w:rsidRPr="003B7A6B">
        <w:t xml:space="preserve"> din Legea nr. 118/2019 privind Registrul naţional automatizat cu privire la persoanele care au comis infracţiuni sexuale, de exploatare a unor persoane sau asupra minorilor, precum şi pentru completarea Legii </w:t>
      </w:r>
      <w:hyperlink r:id="rId27" w:tgtFrame="_blank" w:history="1">
        <w:r w:rsidRPr="003B7A6B">
          <w:rPr>
            <w:rStyle w:val="Hyperlink"/>
            <w:color w:val="auto"/>
          </w:rPr>
          <w:t>nr. 76/2008</w:t>
        </w:r>
      </w:hyperlink>
      <w:r w:rsidRPr="003B7A6B">
        <w:t xml:space="preserve"> privind organizarea şi funcţionarea Sistemului Naţional de Date Genetice Judiciare, cu modificările ulterioare.</w:t>
      </w:r>
    </w:p>
    <w:p w14:paraId="4CBC85BA" w14:textId="77777777" w:rsidR="00C1225A" w:rsidRPr="003B7A6B" w:rsidRDefault="00C1225A" w:rsidP="00C40D08">
      <w:pPr>
        <w:pStyle w:val="al"/>
        <w:ind w:firstLine="709"/>
      </w:pPr>
      <w:r w:rsidRPr="003B7A6B">
        <w:t>Condiţiile specifice pe care trebuie să le îndeplinească persoana care participă la concursul pentru ocuparea unui post vacant sau temporar vacant se stabilesc pe baza fişei postului, conform statului de funcţii.</w:t>
      </w:r>
    </w:p>
    <w:p w14:paraId="0264D113" w14:textId="57E6A14D" w:rsidR="008100BA" w:rsidRDefault="00E57CE1" w:rsidP="00641B42">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lang w:val="x-none"/>
        </w:rPr>
        <w:t>TEMATICA pentru concursul de ocupare de post s</w:t>
      </w:r>
      <w:r w:rsidR="008100BA">
        <w:rPr>
          <w:rFonts w:ascii="Times New Roman" w:hAnsi="Times New Roman" w:cs="Times New Roman"/>
          <w:b/>
          <w:bCs/>
          <w:sz w:val="24"/>
          <w:szCs w:val="24"/>
          <w:lang w:val="x-none"/>
        </w:rPr>
        <w:t>pecialitatea O</w:t>
      </w:r>
      <w:r w:rsidR="008100BA">
        <w:rPr>
          <w:rFonts w:ascii="Times New Roman" w:hAnsi="Times New Roman" w:cs="Times New Roman"/>
          <w:b/>
          <w:bCs/>
          <w:sz w:val="24"/>
          <w:szCs w:val="24"/>
        </w:rPr>
        <w:t>TORINOLARINGOLOGIE</w:t>
      </w:r>
    </w:p>
    <w:p w14:paraId="2526B79D" w14:textId="6B986258" w:rsidR="005D29D5" w:rsidRPr="005D29D5" w:rsidRDefault="005D29D5" w:rsidP="005D29D5">
      <w:pPr>
        <w:pStyle w:val="ListParagraph"/>
        <w:numPr>
          <w:ilvl w:val="0"/>
          <w:numId w:val="37"/>
        </w:num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PROBA SCRISĂ</w:t>
      </w:r>
    </w:p>
    <w:p w14:paraId="0E8122CA" w14:textId="77777777" w:rsidR="00FF384B" w:rsidRPr="00BC4EB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C4EB9">
        <w:rPr>
          <w:rFonts w:ascii="Times New Roman" w:hAnsi="Times New Roman" w:cs="Times New Roman"/>
          <w:sz w:val="24"/>
          <w:szCs w:val="24"/>
        </w:rPr>
        <w:t>Anatomia, fiziologia și fiziopatologia rino-sinusală.</w:t>
      </w:r>
    </w:p>
    <w:p w14:paraId="0B20478C" w14:textId="77A408D7" w:rsidR="00FF384B" w:rsidRPr="00BC4EB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C4EB9">
        <w:rPr>
          <w:rFonts w:ascii="Times New Roman" w:hAnsi="Times New Roman" w:cs="Times New Roman"/>
          <w:sz w:val="24"/>
          <w:szCs w:val="24"/>
        </w:rPr>
        <w:t>Metode de explorare rino-sinusală</w:t>
      </w:r>
      <w:r w:rsidR="00641B42">
        <w:rPr>
          <w:rFonts w:ascii="Times New Roman" w:hAnsi="Times New Roman" w:cs="Times New Roman"/>
          <w:sz w:val="24"/>
          <w:szCs w:val="24"/>
        </w:rPr>
        <w:t>.</w:t>
      </w:r>
    </w:p>
    <w:p w14:paraId="7065871F" w14:textId="6AF407F4" w:rsidR="00FF384B" w:rsidRPr="00BC4EB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C4EB9">
        <w:rPr>
          <w:rFonts w:ascii="Times New Roman" w:hAnsi="Times New Roman" w:cs="Times New Roman"/>
          <w:sz w:val="24"/>
          <w:szCs w:val="24"/>
        </w:rPr>
        <w:t>Traumatismele naso-sinuso-faciale</w:t>
      </w:r>
      <w:r w:rsidR="00641B42">
        <w:rPr>
          <w:rFonts w:ascii="Times New Roman" w:hAnsi="Times New Roman" w:cs="Times New Roman"/>
          <w:sz w:val="24"/>
          <w:szCs w:val="24"/>
        </w:rPr>
        <w:t>.</w:t>
      </w:r>
    </w:p>
    <w:p w14:paraId="01FD921F" w14:textId="2EE21267" w:rsidR="00FF384B" w:rsidRPr="00BC4EB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C4EB9">
        <w:rPr>
          <w:rFonts w:ascii="Times New Roman" w:hAnsi="Times New Roman" w:cs="Times New Roman"/>
          <w:sz w:val="24"/>
          <w:szCs w:val="24"/>
        </w:rPr>
        <w:t>Epistaxisul</w:t>
      </w:r>
      <w:r w:rsidR="00641B42">
        <w:rPr>
          <w:rFonts w:ascii="Times New Roman" w:hAnsi="Times New Roman" w:cs="Times New Roman"/>
          <w:sz w:val="24"/>
          <w:szCs w:val="24"/>
        </w:rPr>
        <w:t>.</w:t>
      </w:r>
    </w:p>
    <w:p w14:paraId="77DB6B47" w14:textId="31E8CF83" w:rsidR="00FF384B" w:rsidRPr="00BC4EB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C4EB9">
        <w:rPr>
          <w:rFonts w:ascii="Times New Roman" w:hAnsi="Times New Roman" w:cs="Times New Roman"/>
          <w:sz w:val="24"/>
          <w:szCs w:val="24"/>
        </w:rPr>
        <w:t>Rinitele acute și cronice (inclusiv rinitele nonalergice: NARES, NANIPER, hormonală, medicamentoasă, ocupaţională)</w:t>
      </w:r>
      <w:r w:rsidR="00641B42">
        <w:rPr>
          <w:rFonts w:ascii="Times New Roman" w:hAnsi="Times New Roman" w:cs="Times New Roman"/>
          <w:sz w:val="24"/>
          <w:szCs w:val="24"/>
        </w:rPr>
        <w:t>.</w:t>
      </w:r>
    </w:p>
    <w:p w14:paraId="37AF6F98" w14:textId="4B6DA31D" w:rsidR="00FF384B" w:rsidRPr="00BC4EB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C4EB9">
        <w:rPr>
          <w:rFonts w:ascii="Times New Roman" w:hAnsi="Times New Roman" w:cs="Times New Roman"/>
          <w:sz w:val="24"/>
          <w:szCs w:val="24"/>
        </w:rPr>
        <w:t>Sinuzitele acute și cronice, specifice și nespecifice</w:t>
      </w:r>
      <w:r w:rsidR="00641B42">
        <w:rPr>
          <w:rFonts w:ascii="Times New Roman" w:hAnsi="Times New Roman" w:cs="Times New Roman"/>
          <w:sz w:val="24"/>
          <w:szCs w:val="24"/>
        </w:rPr>
        <w:t>.</w:t>
      </w:r>
    </w:p>
    <w:p w14:paraId="6058DABB" w14:textId="48177729" w:rsidR="00FF384B" w:rsidRPr="00BC4EB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C4EB9">
        <w:rPr>
          <w:rFonts w:ascii="Times New Roman" w:hAnsi="Times New Roman" w:cs="Times New Roman"/>
          <w:sz w:val="24"/>
          <w:szCs w:val="24"/>
        </w:rPr>
        <w:t>Complicațiile sinuzitelor</w:t>
      </w:r>
      <w:r w:rsidR="00641B42">
        <w:rPr>
          <w:rFonts w:ascii="Times New Roman" w:hAnsi="Times New Roman" w:cs="Times New Roman"/>
          <w:sz w:val="24"/>
          <w:szCs w:val="24"/>
        </w:rPr>
        <w:t>.</w:t>
      </w:r>
    </w:p>
    <w:p w14:paraId="4BCC20D5" w14:textId="474341C0" w:rsidR="00FF384B" w:rsidRPr="00BC4EB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C4EB9">
        <w:rPr>
          <w:rFonts w:ascii="Times New Roman" w:hAnsi="Times New Roman" w:cs="Times New Roman"/>
          <w:sz w:val="24"/>
          <w:szCs w:val="24"/>
        </w:rPr>
        <w:t>Alergie rino-sinusală</w:t>
      </w:r>
      <w:r w:rsidR="00641B42">
        <w:rPr>
          <w:rFonts w:ascii="Times New Roman" w:hAnsi="Times New Roman" w:cs="Times New Roman"/>
          <w:sz w:val="24"/>
          <w:szCs w:val="24"/>
        </w:rPr>
        <w:t>.</w:t>
      </w:r>
    </w:p>
    <w:p w14:paraId="7114709B" w14:textId="7A3E4521" w:rsidR="00FF384B" w:rsidRPr="00BC4EB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C4EB9">
        <w:rPr>
          <w:rFonts w:ascii="Times New Roman" w:hAnsi="Times New Roman" w:cs="Times New Roman"/>
          <w:sz w:val="24"/>
          <w:szCs w:val="24"/>
        </w:rPr>
        <w:t>Tumorile benigne ale feței, nasului și sinusurilor</w:t>
      </w:r>
      <w:r w:rsidR="00641B42">
        <w:rPr>
          <w:rFonts w:ascii="Times New Roman" w:hAnsi="Times New Roman" w:cs="Times New Roman"/>
          <w:sz w:val="24"/>
          <w:szCs w:val="24"/>
        </w:rPr>
        <w:t>.</w:t>
      </w:r>
    </w:p>
    <w:p w14:paraId="3830D35C" w14:textId="41EEEFC9" w:rsidR="00FF384B" w:rsidRPr="00BC4EB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C4EB9">
        <w:rPr>
          <w:rFonts w:ascii="Times New Roman" w:hAnsi="Times New Roman" w:cs="Times New Roman"/>
          <w:sz w:val="24"/>
          <w:szCs w:val="24"/>
        </w:rPr>
        <w:t>Tumorile maligne ale feței, nasului și sinusurilor</w:t>
      </w:r>
      <w:r w:rsidR="00641B42">
        <w:rPr>
          <w:rFonts w:ascii="Times New Roman" w:hAnsi="Times New Roman" w:cs="Times New Roman"/>
          <w:sz w:val="24"/>
          <w:szCs w:val="24"/>
        </w:rPr>
        <w:t>.</w:t>
      </w:r>
    </w:p>
    <w:p w14:paraId="44293D39" w14:textId="552B19AA" w:rsidR="00FF384B" w:rsidRPr="00BC4EB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C4EB9">
        <w:rPr>
          <w:rFonts w:ascii="Times New Roman" w:hAnsi="Times New Roman" w:cs="Times New Roman"/>
          <w:sz w:val="24"/>
          <w:szCs w:val="24"/>
        </w:rPr>
        <w:t>Sindromul de apnee obstructivă în somn (diagnostic, etiopatogenie, tratament)</w:t>
      </w:r>
      <w:r w:rsidR="00641B42">
        <w:rPr>
          <w:rFonts w:ascii="Times New Roman" w:hAnsi="Times New Roman" w:cs="Times New Roman"/>
          <w:sz w:val="24"/>
          <w:szCs w:val="24"/>
        </w:rPr>
        <w:t>.</w:t>
      </w:r>
    </w:p>
    <w:p w14:paraId="7D1E9483" w14:textId="0671C1F9" w:rsidR="00FF384B" w:rsidRPr="00BC4EB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C4EB9">
        <w:rPr>
          <w:rFonts w:ascii="Times New Roman" w:hAnsi="Times New Roman" w:cs="Times New Roman"/>
          <w:sz w:val="24"/>
          <w:szCs w:val="24"/>
        </w:rPr>
        <w:t>Algiile cranio-cervico-faciale</w:t>
      </w:r>
      <w:r w:rsidR="00641B42">
        <w:rPr>
          <w:rFonts w:ascii="Times New Roman" w:hAnsi="Times New Roman" w:cs="Times New Roman"/>
          <w:sz w:val="24"/>
          <w:szCs w:val="24"/>
        </w:rPr>
        <w:t>.</w:t>
      </w:r>
    </w:p>
    <w:p w14:paraId="19345982" w14:textId="77777777" w:rsidR="00FF384B" w:rsidRPr="00BC4EB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C4EB9">
        <w:rPr>
          <w:rFonts w:ascii="Times New Roman" w:hAnsi="Times New Roman" w:cs="Times New Roman"/>
          <w:sz w:val="24"/>
          <w:szCs w:val="24"/>
        </w:rPr>
        <w:t>Manifestări ale bolilor sistemice la nivelul nasului (granulomatoza Wegener, sarcoidoza, boli vasculare, boli hematologice).</w:t>
      </w:r>
    </w:p>
    <w:p w14:paraId="085A83B5" w14:textId="71846F0A" w:rsidR="00FF384B" w:rsidRPr="00BC4EB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C4EB9">
        <w:rPr>
          <w:rFonts w:ascii="Times New Roman" w:hAnsi="Times New Roman" w:cs="Times New Roman"/>
          <w:sz w:val="24"/>
          <w:szCs w:val="24"/>
        </w:rPr>
        <w:t>Anatomia, fiziologia şi fiziopatologia faringelui</w:t>
      </w:r>
      <w:r w:rsidR="00641B42">
        <w:rPr>
          <w:rFonts w:ascii="Times New Roman" w:hAnsi="Times New Roman" w:cs="Times New Roman"/>
          <w:sz w:val="24"/>
          <w:szCs w:val="24"/>
        </w:rPr>
        <w:t>.</w:t>
      </w:r>
    </w:p>
    <w:p w14:paraId="137B6211" w14:textId="4AD23499" w:rsidR="00FF384B"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C4EB9">
        <w:rPr>
          <w:rFonts w:ascii="Times New Roman" w:hAnsi="Times New Roman" w:cs="Times New Roman"/>
          <w:sz w:val="24"/>
          <w:szCs w:val="24"/>
        </w:rPr>
        <w:t xml:space="preserve">Metode de explorare a cavităţii </w:t>
      </w:r>
      <w:r w:rsidR="00641B42">
        <w:rPr>
          <w:rFonts w:ascii="Times New Roman" w:hAnsi="Times New Roman" w:cs="Times New Roman"/>
          <w:sz w:val="24"/>
          <w:szCs w:val="24"/>
        </w:rPr>
        <w:t>bucale şi a faringelui.</w:t>
      </w:r>
    </w:p>
    <w:p w14:paraId="7F6DD933" w14:textId="7D38C006" w:rsidR="00FF384B" w:rsidRPr="00BC4EB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C4EB9">
        <w:rPr>
          <w:rFonts w:ascii="Times New Roman" w:hAnsi="Times New Roman" w:cs="Times New Roman"/>
          <w:sz w:val="24"/>
          <w:szCs w:val="24"/>
        </w:rPr>
        <w:t>Faringite acute și cronice, specifice și nespecifice</w:t>
      </w:r>
      <w:r w:rsidR="00641B42">
        <w:rPr>
          <w:rFonts w:ascii="Times New Roman" w:hAnsi="Times New Roman" w:cs="Times New Roman"/>
          <w:sz w:val="24"/>
          <w:szCs w:val="24"/>
        </w:rPr>
        <w:t>.</w:t>
      </w:r>
    </w:p>
    <w:p w14:paraId="34326E1E" w14:textId="052BA7CF"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Manifestări ale bolilor sistemice la nivelul faringelui: granulomatoza Wegener, sarcoidoza, boli hematologice</w:t>
      </w:r>
      <w:r w:rsidR="00641B42">
        <w:rPr>
          <w:rFonts w:ascii="Times New Roman" w:hAnsi="Times New Roman" w:cs="Times New Roman"/>
          <w:sz w:val="24"/>
          <w:szCs w:val="24"/>
        </w:rPr>
        <w:t>.</w:t>
      </w:r>
    </w:p>
    <w:p w14:paraId="0DB740A8" w14:textId="0373FF5F"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 xml:space="preserve">Tumorile benigne ale </w:t>
      </w:r>
      <w:r w:rsidR="00641B42">
        <w:rPr>
          <w:rFonts w:ascii="Times New Roman" w:hAnsi="Times New Roman" w:cs="Times New Roman"/>
          <w:sz w:val="24"/>
          <w:szCs w:val="24"/>
        </w:rPr>
        <w:t>faringelui.</w:t>
      </w:r>
    </w:p>
    <w:p w14:paraId="4A3812A5" w14:textId="4FBA2AC0" w:rsidR="00FF384B" w:rsidRPr="00B815D9" w:rsidRDefault="00641B42"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Tumorile maligne ale faringelui.</w:t>
      </w:r>
    </w:p>
    <w:p w14:paraId="643024D2" w14:textId="3406E6FC"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Tumorile parafaringiene</w:t>
      </w:r>
      <w:r w:rsidR="00641B42">
        <w:rPr>
          <w:rFonts w:ascii="Times New Roman" w:hAnsi="Times New Roman" w:cs="Times New Roman"/>
          <w:sz w:val="24"/>
          <w:szCs w:val="24"/>
        </w:rPr>
        <w:t>.</w:t>
      </w:r>
    </w:p>
    <w:p w14:paraId="2601872C"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 xml:space="preserve">Tulburările senzitive şi motorii ale faringelui. Tulburările deglutiției. </w:t>
      </w:r>
    </w:p>
    <w:p w14:paraId="23AB78A1" w14:textId="07D82638"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Patologia inflamatorie a glandelor salivare</w:t>
      </w:r>
      <w:r w:rsidR="00641B42">
        <w:rPr>
          <w:rFonts w:ascii="Times New Roman" w:hAnsi="Times New Roman" w:cs="Times New Roman"/>
          <w:sz w:val="24"/>
          <w:szCs w:val="24"/>
        </w:rPr>
        <w:t>.</w:t>
      </w:r>
    </w:p>
    <w:p w14:paraId="043F8392" w14:textId="0A3EEF90"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Patologia tumorală a glandelor salivare</w:t>
      </w:r>
      <w:r w:rsidR="00641B42">
        <w:rPr>
          <w:rFonts w:ascii="Times New Roman" w:hAnsi="Times New Roman" w:cs="Times New Roman"/>
          <w:sz w:val="24"/>
          <w:szCs w:val="24"/>
        </w:rPr>
        <w:t>.</w:t>
      </w:r>
    </w:p>
    <w:p w14:paraId="13A72BAB" w14:textId="1DCA8310"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lastRenderedPageBreak/>
        <w:t xml:space="preserve">Patologia inflamatorie şi tumorală a cavităţii </w:t>
      </w:r>
      <w:r w:rsidR="00641B42">
        <w:rPr>
          <w:rFonts w:ascii="Times New Roman" w:hAnsi="Times New Roman" w:cs="Times New Roman"/>
          <w:sz w:val="24"/>
          <w:szCs w:val="24"/>
        </w:rPr>
        <w:t>bucale.</w:t>
      </w:r>
    </w:p>
    <w:p w14:paraId="0F42F85F" w14:textId="7D12CB1C"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Anatomia şi fiziologia laringelui</w:t>
      </w:r>
      <w:r w:rsidR="00641B42">
        <w:rPr>
          <w:rFonts w:ascii="Times New Roman" w:hAnsi="Times New Roman" w:cs="Times New Roman"/>
          <w:sz w:val="24"/>
          <w:szCs w:val="24"/>
        </w:rPr>
        <w:t>.</w:t>
      </w:r>
    </w:p>
    <w:p w14:paraId="173EFF4C" w14:textId="5506EA41"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Metode de explorare laringiană</w:t>
      </w:r>
      <w:r w:rsidR="00641B42">
        <w:rPr>
          <w:rFonts w:ascii="Times New Roman" w:hAnsi="Times New Roman" w:cs="Times New Roman"/>
          <w:sz w:val="24"/>
          <w:szCs w:val="24"/>
        </w:rPr>
        <w:t>.</w:t>
      </w:r>
    </w:p>
    <w:p w14:paraId="66D4D595" w14:textId="0555ADD6"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Laringitele acute şi cronice, specifice și nespecifice</w:t>
      </w:r>
      <w:r w:rsidR="00641B42">
        <w:rPr>
          <w:rFonts w:ascii="Times New Roman" w:hAnsi="Times New Roman" w:cs="Times New Roman"/>
          <w:sz w:val="24"/>
          <w:szCs w:val="24"/>
        </w:rPr>
        <w:t>.</w:t>
      </w:r>
    </w:p>
    <w:p w14:paraId="0E12A034" w14:textId="42FAA5A3"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Insuficienţa respiratorie acută de cauză laringiană</w:t>
      </w:r>
      <w:r w:rsidR="00641B42">
        <w:rPr>
          <w:rFonts w:ascii="Times New Roman" w:hAnsi="Times New Roman" w:cs="Times New Roman"/>
          <w:sz w:val="24"/>
          <w:szCs w:val="24"/>
        </w:rPr>
        <w:t>.</w:t>
      </w:r>
    </w:p>
    <w:p w14:paraId="7B98B404" w14:textId="24B12F3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Tumorile benigne laringiene</w:t>
      </w:r>
      <w:r w:rsidR="00641B42">
        <w:rPr>
          <w:rFonts w:ascii="Times New Roman" w:hAnsi="Times New Roman" w:cs="Times New Roman"/>
          <w:sz w:val="24"/>
          <w:szCs w:val="24"/>
        </w:rPr>
        <w:t>.</w:t>
      </w:r>
    </w:p>
    <w:p w14:paraId="2C3F0872" w14:textId="57CB4BF2" w:rsidR="00FF384B" w:rsidRDefault="00641B42"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Tumorile maligne laringiene.</w:t>
      </w:r>
    </w:p>
    <w:p w14:paraId="0933D529" w14:textId="4A624F63" w:rsidR="00FF384B"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Traumatismele</w:t>
      </w:r>
      <w:r w:rsidR="00641B42">
        <w:rPr>
          <w:rFonts w:ascii="Times New Roman" w:hAnsi="Times New Roman" w:cs="Times New Roman"/>
          <w:sz w:val="24"/>
          <w:szCs w:val="24"/>
        </w:rPr>
        <w:t xml:space="preserve"> laringiene și laringo-traheale.</w:t>
      </w:r>
    </w:p>
    <w:p w14:paraId="24852DE9" w14:textId="5BB8C369" w:rsidR="00FF384B"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Sindroamele paralitice laringiene ș</w:t>
      </w:r>
      <w:r w:rsidR="00641B42">
        <w:rPr>
          <w:rFonts w:ascii="Times New Roman" w:hAnsi="Times New Roman" w:cs="Times New Roman"/>
          <w:sz w:val="24"/>
          <w:szCs w:val="24"/>
        </w:rPr>
        <w:t>i asociate.</w:t>
      </w:r>
    </w:p>
    <w:p w14:paraId="243EF6F9" w14:textId="5A2D8BDA"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Stenozele laringiene şi laringo-traheale</w:t>
      </w:r>
      <w:r w:rsidR="00641B42">
        <w:rPr>
          <w:rFonts w:ascii="Times New Roman" w:hAnsi="Times New Roman" w:cs="Times New Roman"/>
          <w:sz w:val="24"/>
          <w:szCs w:val="24"/>
        </w:rPr>
        <w:t>.</w:t>
      </w:r>
    </w:p>
    <w:p w14:paraId="1E957232" w14:textId="205B1BF0"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Clasificarea,</w:t>
      </w:r>
      <w:r>
        <w:rPr>
          <w:rFonts w:ascii="Times New Roman" w:hAnsi="Times New Roman" w:cs="Times New Roman"/>
          <w:sz w:val="24"/>
          <w:szCs w:val="24"/>
        </w:rPr>
        <w:t xml:space="preserve"> </w:t>
      </w:r>
      <w:r w:rsidRPr="00B815D9">
        <w:rPr>
          <w:rFonts w:ascii="Times New Roman" w:hAnsi="Times New Roman" w:cs="Times New Roman"/>
          <w:sz w:val="24"/>
          <w:szCs w:val="24"/>
        </w:rPr>
        <w:t>evaluarea</w:t>
      </w:r>
      <w:r>
        <w:rPr>
          <w:rFonts w:ascii="Times New Roman" w:hAnsi="Times New Roman" w:cs="Times New Roman"/>
          <w:sz w:val="24"/>
          <w:szCs w:val="24"/>
        </w:rPr>
        <w:t xml:space="preserve"> </w:t>
      </w:r>
      <w:r w:rsidRPr="00B815D9">
        <w:rPr>
          <w:rFonts w:ascii="Times New Roman" w:hAnsi="Times New Roman" w:cs="Times New Roman"/>
          <w:sz w:val="24"/>
          <w:szCs w:val="24"/>
        </w:rPr>
        <w:t>și tratamentul</w:t>
      </w:r>
      <w:r>
        <w:rPr>
          <w:rFonts w:ascii="Times New Roman" w:hAnsi="Times New Roman" w:cs="Times New Roman"/>
          <w:sz w:val="24"/>
          <w:szCs w:val="24"/>
        </w:rPr>
        <w:t xml:space="preserve"> </w:t>
      </w:r>
      <w:r w:rsidRPr="00B815D9">
        <w:rPr>
          <w:rFonts w:ascii="Times New Roman" w:hAnsi="Times New Roman" w:cs="Times New Roman"/>
          <w:sz w:val="24"/>
          <w:szCs w:val="24"/>
        </w:rPr>
        <w:t>tulburărilor</w:t>
      </w:r>
      <w:r>
        <w:rPr>
          <w:rFonts w:ascii="Times New Roman" w:hAnsi="Times New Roman" w:cs="Times New Roman"/>
          <w:sz w:val="24"/>
          <w:szCs w:val="24"/>
        </w:rPr>
        <w:t xml:space="preserve"> </w:t>
      </w:r>
      <w:r w:rsidRPr="00B815D9">
        <w:rPr>
          <w:rFonts w:ascii="Times New Roman" w:hAnsi="Times New Roman" w:cs="Times New Roman"/>
          <w:sz w:val="24"/>
          <w:szCs w:val="24"/>
        </w:rPr>
        <w:t>vocii (elemente de foniatrie</w:t>
      </w:r>
      <w:r>
        <w:rPr>
          <w:rFonts w:ascii="Times New Roman" w:hAnsi="Times New Roman" w:cs="Times New Roman"/>
          <w:sz w:val="24"/>
          <w:szCs w:val="24"/>
        </w:rPr>
        <w:t xml:space="preserve"> </w:t>
      </w:r>
      <w:r w:rsidRPr="00B815D9">
        <w:rPr>
          <w:rFonts w:ascii="Times New Roman" w:hAnsi="Times New Roman" w:cs="Times New Roman"/>
          <w:sz w:val="24"/>
          <w:szCs w:val="24"/>
        </w:rPr>
        <w:t>și fonochirurgie)</w:t>
      </w:r>
      <w:r w:rsidR="00641B42">
        <w:rPr>
          <w:rFonts w:ascii="Times New Roman" w:hAnsi="Times New Roman" w:cs="Times New Roman"/>
          <w:sz w:val="24"/>
          <w:szCs w:val="24"/>
        </w:rPr>
        <w:t>.</w:t>
      </w:r>
    </w:p>
    <w:p w14:paraId="664AA36E" w14:textId="624B95AF"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Anatomia chirurgicală a gâtului</w:t>
      </w:r>
      <w:r w:rsidR="00641B42">
        <w:rPr>
          <w:rFonts w:ascii="Times New Roman" w:hAnsi="Times New Roman" w:cs="Times New Roman"/>
          <w:sz w:val="24"/>
          <w:szCs w:val="24"/>
        </w:rPr>
        <w:t>.</w:t>
      </w:r>
    </w:p>
    <w:p w14:paraId="586CA6CD" w14:textId="77777777" w:rsidR="00FF384B"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 xml:space="preserve">Diagnosticul și tratamentul tumefacțiilor cervicale </w:t>
      </w:r>
    </w:p>
    <w:p w14:paraId="5B47D944" w14:textId="77777777" w:rsidR="00FF384B"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 xml:space="preserve">Patologia vasculară a capului și gâtului </w:t>
      </w:r>
    </w:p>
    <w:p w14:paraId="6E66FAE3" w14:textId="77777777" w:rsidR="00FF384B"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 xml:space="preserve">Afecţiunile inflamatorii ale glandei tiroide </w:t>
      </w:r>
    </w:p>
    <w:p w14:paraId="7FB3D9F6"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Tumorile glandei tiroide</w:t>
      </w:r>
    </w:p>
    <w:p w14:paraId="31BDAA2E"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Traumatismele părților moi cervicale</w:t>
      </w:r>
    </w:p>
    <w:p w14:paraId="54366B45"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Metode de explorare traheo-bronșică</w:t>
      </w:r>
    </w:p>
    <w:p w14:paraId="46BE179F" w14:textId="77777777" w:rsidR="00FF384B"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 xml:space="preserve">Corpii străini traheali și bronșici </w:t>
      </w:r>
    </w:p>
    <w:p w14:paraId="059D1BA3"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Patologie tumorală traheală</w:t>
      </w:r>
    </w:p>
    <w:p w14:paraId="7739ECC4"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Metode de explorare esofagiană</w:t>
      </w:r>
    </w:p>
    <w:p w14:paraId="043D1005" w14:textId="77777777" w:rsidR="00FF384B"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 xml:space="preserve">Corpii străini faringieni și esofagieni </w:t>
      </w:r>
    </w:p>
    <w:p w14:paraId="359C4A30"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Esofagita postcaustică</w:t>
      </w:r>
    </w:p>
    <w:p w14:paraId="47D6DA05"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Patologia tumorală esofagiană</w:t>
      </w:r>
    </w:p>
    <w:p w14:paraId="1876CFB4"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Anatomia, fiziologia şi fiziopatologia urechii</w:t>
      </w:r>
    </w:p>
    <w:p w14:paraId="210AF6B9"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Metode de explorare a urechii</w:t>
      </w:r>
    </w:p>
    <w:p w14:paraId="3CA7D1E0"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Afecţiunile urechii externe</w:t>
      </w:r>
    </w:p>
    <w:p w14:paraId="0D2B60D6"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Disfuncția tubară - otita seroasă</w:t>
      </w:r>
    </w:p>
    <w:p w14:paraId="542E98C7"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Otita medie acută</w:t>
      </w:r>
    </w:p>
    <w:p w14:paraId="1AA7FC7C"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Otomastoidita acută</w:t>
      </w:r>
    </w:p>
    <w:p w14:paraId="398DF3FE"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Mastoidita acută a nou-născutului și copilului</w:t>
      </w:r>
    </w:p>
    <w:p w14:paraId="15D6340A"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Otitele medii cronice</w:t>
      </w:r>
    </w:p>
    <w:p w14:paraId="5597122A"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Otomastoidita cronică</w:t>
      </w:r>
    </w:p>
    <w:p w14:paraId="1FA0A762"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Infecţii specifice ale urechii</w:t>
      </w:r>
    </w:p>
    <w:p w14:paraId="71421112"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Complicaţiile supuraţiilor urechii medii</w:t>
      </w:r>
    </w:p>
    <w:p w14:paraId="0E95E1C5"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Otoscleroza</w:t>
      </w:r>
    </w:p>
    <w:p w14:paraId="2702EA35"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Surditatea brusc instalată</w:t>
      </w:r>
    </w:p>
    <w:p w14:paraId="35DFAA1A"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Trauma sonoră. Surditatea profesională. Prezbiacuzia. Ototoxicitatea.</w:t>
      </w:r>
    </w:p>
    <w:p w14:paraId="608D7FC9"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Sindroamele vestibulare periferice (Meniere, neuronită vestibulară, VPPB)</w:t>
      </w:r>
    </w:p>
    <w:p w14:paraId="2F6C21C7"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Paralizia facială periferică</w:t>
      </w:r>
    </w:p>
    <w:p w14:paraId="6258AE60"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Tumorile urechii externe şi ale urechii medii</w:t>
      </w:r>
    </w:p>
    <w:p w14:paraId="7F2685F8"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Glomusul de jugulară</w:t>
      </w:r>
    </w:p>
    <w:p w14:paraId="03EE66EB"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Schwannomul de vestibular</w:t>
      </w:r>
    </w:p>
    <w:p w14:paraId="6BEF0788"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Copilul hipoacuzic</w:t>
      </w:r>
      <w:r>
        <w:rPr>
          <w:rFonts w:ascii="Times New Roman" w:hAnsi="Times New Roman" w:cs="Times New Roman"/>
          <w:sz w:val="24"/>
          <w:szCs w:val="24"/>
        </w:rPr>
        <w:t xml:space="preserve"> </w:t>
      </w:r>
      <w:r w:rsidRPr="00B815D9">
        <w:rPr>
          <w:rFonts w:ascii="Times New Roman" w:hAnsi="Times New Roman" w:cs="Times New Roman"/>
          <w:sz w:val="24"/>
          <w:szCs w:val="24"/>
        </w:rPr>
        <w:t>-</w:t>
      </w:r>
      <w:r>
        <w:rPr>
          <w:rFonts w:ascii="Times New Roman" w:hAnsi="Times New Roman" w:cs="Times New Roman"/>
          <w:sz w:val="24"/>
          <w:szCs w:val="24"/>
        </w:rPr>
        <w:t xml:space="preserve"> </w:t>
      </w:r>
      <w:r w:rsidRPr="00B815D9">
        <w:rPr>
          <w:rFonts w:ascii="Times New Roman" w:hAnsi="Times New Roman" w:cs="Times New Roman"/>
          <w:sz w:val="24"/>
          <w:szCs w:val="24"/>
        </w:rPr>
        <w:t>diagnostic, posibilităţi de recuperare.</w:t>
      </w:r>
    </w:p>
    <w:p w14:paraId="4C00D528"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Metode de reabilitare auditivă. Principiile și indicațiile protezării auditive.</w:t>
      </w:r>
    </w:p>
    <w:p w14:paraId="56FE36D2"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Metode de reabilitare vestibulară. Principiile și indicațiile reeducării vestibulare.</w:t>
      </w:r>
    </w:p>
    <w:p w14:paraId="718A0794"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 xml:space="preserve">Implantul cohlear (Principii și indicaţii ale implantului cohlear; protocol de evaluare preoperatorie a candidaţilor la implantare cohleară; tipuri de dispozitive protetice, incidente, accidente și </w:t>
      </w:r>
      <w:r w:rsidRPr="00B815D9">
        <w:rPr>
          <w:rFonts w:ascii="Times New Roman" w:hAnsi="Times New Roman" w:cs="Times New Roman"/>
          <w:sz w:val="24"/>
          <w:szCs w:val="24"/>
        </w:rPr>
        <w:lastRenderedPageBreak/>
        <w:t>comunicaţii în chirurgia implantului cohlear).</w:t>
      </w:r>
    </w:p>
    <w:p w14:paraId="5751AB2E"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Traumatismele urechii și ale osului temporal</w:t>
      </w:r>
      <w:r>
        <w:rPr>
          <w:rFonts w:ascii="Times New Roman" w:hAnsi="Times New Roman" w:cs="Times New Roman"/>
          <w:sz w:val="24"/>
          <w:szCs w:val="24"/>
        </w:rPr>
        <w:t>.</w:t>
      </w:r>
    </w:p>
    <w:p w14:paraId="7320EBA2"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Manifestări ale infecției HIV în ORL</w:t>
      </w:r>
      <w:r>
        <w:rPr>
          <w:rFonts w:ascii="Times New Roman" w:hAnsi="Times New Roman" w:cs="Times New Roman"/>
          <w:sz w:val="24"/>
          <w:szCs w:val="24"/>
        </w:rPr>
        <w:t>.</w:t>
      </w:r>
    </w:p>
    <w:p w14:paraId="50FCA395"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Malformații în ORL — diagnostic precoce și posibilități terapeutice</w:t>
      </w:r>
      <w:r>
        <w:rPr>
          <w:rFonts w:ascii="Times New Roman" w:hAnsi="Times New Roman" w:cs="Times New Roman"/>
          <w:sz w:val="24"/>
          <w:szCs w:val="24"/>
        </w:rPr>
        <w:t>.</w:t>
      </w:r>
    </w:p>
    <w:p w14:paraId="071C5D08"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Patologia chirurgicală a bazei craniului, orbitei, căilor lacrimale și spațiilor profunde</w:t>
      </w:r>
      <w:r>
        <w:rPr>
          <w:rFonts w:ascii="Times New Roman" w:hAnsi="Times New Roman" w:cs="Times New Roman"/>
          <w:sz w:val="24"/>
          <w:szCs w:val="24"/>
        </w:rPr>
        <w:t>.</w:t>
      </w:r>
    </w:p>
    <w:p w14:paraId="66299D79" w14:textId="77777777" w:rsidR="00FF384B" w:rsidRPr="00B815D9" w:rsidRDefault="00FF384B" w:rsidP="00641B42">
      <w:pPr>
        <w:pStyle w:val="ListParagraph"/>
        <w:widowControl w:val="0"/>
        <w:numPr>
          <w:ilvl w:val="0"/>
          <w:numId w:val="30"/>
        </w:numPr>
        <w:autoSpaceDE w:val="0"/>
        <w:autoSpaceDN w:val="0"/>
        <w:spacing w:after="0" w:line="240" w:lineRule="auto"/>
        <w:ind w:left="0" w:firstLine="709"/>
        <w:contextualSpacing w:val="0"/>
        <w:jc w:val="both"/>
        <w:rPr>
          <w:rFonts w:ascii="Times New Roman" w:hAnsi="Times New Roman" w:cs="Times New Roman"/>
          <w:sz w:val="24"/>
          <w:szCs w:val="24"/>
        </w:rPr>
      </w:pPr>
      <w:r w:rsidRPr="00B815D9">
        <w:rPr>
          <w:rFonts w:ascii="Times New Roman" w:hAnsi="Times New Roman" w:cs="Times New Roman"/>
          <w:sz w:val="24"/>
          <w:szCs w:val="24"/>
        </w:rPr>
        <w:t>Patologia pediatrică otorinolaringologică.</w:t>
      </w:r>
    </w:p>
    <w:p w14:paraId="658B132E" w14:textId="73A22F36" w:rsidR="00FF384B" w:rsidRPr="005D29D5" w:rsidRDefault="00FF384B" w:rsidP="007251DE">
      <w:pPr>
        <w:spacing w:after="0" w:line="240" w:lineRule="auto"/>
        <w:ind w:firstLine="709"/>
        <w:jc w:val="both"/>
        <w:rPr>
          <w:rFonts w:ascii="Times New Roman" w:hAnsi="Times New Roman" w:cs="Times New Roman"/>
          <w:b/>
          <w:sz w:val="24"/>
          <w:szCs w:val="24"/>
        </w:rPr>
      </w:pPr>
      <w:r w:rsidRPr="005D29D5">
        <w:rPr>
          <w:rFonts w:ascii="Times New Roman" w:hAnsi="Times New Roman" w:cs="Times New Roman"/>
          <w:b/>
          <w:sz w:val="24"/>
          <w:szCs w:val="24"/>
        </w:rPr>
        <w:t>II. PROBA PRACTICĂ</w:t>
      </w:r>
    </w:p>
    <w:p w14:paraId="236BBEF4"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Rezecţia septului nazal</w:t>
      </w:r>
    </w:p>
    <w:p w14:paraId="7789580D"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Chirurgia cornetelor nazale</w:t>
      </w:r>
    </w:p>
    <w:p w14:paraId="6B03DA83"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Chirurgia sinuzitei maxilare (include tehnici chirurgicale endoscopice)</w:t>
      </w:r>
    </w:p>
    <w:p w14:paraId="0DE2D418"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Chirurgia sinuzitei etmoidale (include tehnici chirurgicale endoscopice)</w:t>
      </w:r>
    </w:p>
    <w:p w14:paraId="51EF63FA"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Chirurgia sinuzitei frontale (include tehnici chirurgicale endoscopice)</w:t>
      </w:r>
    </w:p>
    <w:p w14:paraId="67DB3DB1"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Amigdalectomia</w:t>
      </w:r>
    </w:p>
    <w:p w14:paraId="60DAA144"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Adenoidectomia</w:t>
      </w:r>
    </w:p>
    <w:p w14:paraId="3E69921C"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Micro-laringoscopia suspendată (include tehnici chirurgicale cu instrumente reci și LASER-CO</w:t>
      </w:r>
      <w:r w:rsidRPr="0064039B">
        <w:rPr>
          <w:rFonts w:ascii="Times New Roman" w:hAnsi="Times New Roman" w:cs="Times New Roman"/>
          <w:sz w:val="24"/>
          <w:szCs w:val="24"/>
          <w:vertAlign w:val="subscript"/>
        </w:rPr>
        <w:t>2</w:t>
      </w:r>
      <w:r w:rsidRPr="0064039B">
        <w:rPr>
          <w:rFonts w:ascii="Times New Roman" w:hAnsi="Times New Roman" w:cs="Times New Roman"/>
          <w:sz w:val="24"/>
          <w:szCs w:val="24"/>
        </w:rPr>
        <w:t xml:space="preserve"> asistată)</w:t>
      </w:r>
    </w:p>
    <w:p w14:paraId="7316FEEE"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Traheo-bronhoscopia</w:t>
      </w:r>
    </w:p>
    <w:p w14:paraId="543EEA98"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Esofagoscopia</w:t>
      </w:r>
    </w:p>
    <w:p w14:paraId="0CBAA5E9"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Ligatura venei jugulare interne</w:t>
      </w:r>
    </w:p>
    <w:p w14:paraId="6F7B8334"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Ligatura arterei carotide primitive</w:t>
      </w:r>
    </w:p>
    <w:p w14:paraId="70655E7E"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Ligatura arterei carotide externe</w:t>
      </w:r>
    </w:p>
    <w:p w14:paraId="7BE70AAB"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Ligatura arterei linguale</w:t>
      </w:r>
    </w:p>
    <w:p w14:paraId="69914EE9"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Ligatura arterei faciale</w:t>
      </w:r>
    </w:p>
    <w:p w14:paraId="068D262D"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Ligatura arterei temporale superficiale</w:t>
      </w:r>
    </w:p>
    <w:p w14:paraId="6FFE448B"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Traheotomia</w:t>
      </w:r>
    </w:p>
    <w:p w14:paraId="08986B2E"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Laringectomia totală</w:t>
      </w:r>
    </w:p>
    <w:p w14:paraId="5A547FBA"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Disecția ganglionară cervicală selectivă</w:t>
      </w:r>
    </w:p>
    <w:p w14:paraId="76B4EF5D"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Montare aerator transtimpanal</w:t>
      </w:r>
    </w:p>
    <w:p w14:paraId="164FB91A"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Mastoidectomia corticală (antro-mastoidectomia)</w:t>
      </w:r>
    </w:p>
    <w:p w14:paraId="0B7CC6BB"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Mastoidectomia radicală (tehnică deschisă „canal wall-down”)</w:t>
      </w:r>
    </w:p>
    <w:p w14:paraId="4CE0B4D2"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Descoperirea facialului în porţiunea a treia</w:t>
      </w:r>
    </w:p>
    <w:p w14:paraId="6385C1AA" w14:textId="77777777" w:rsidR="00FF384B" w:rsidRPr="0064039B" w:rsidRDefault="00FF384B" w:rsidP="00641B42">
      <w:pPr>
        <w:pStyle w:val="ListParagraph"/>
        <w:widowControl w:val="0"/>
        <w:numPr>
          <w:ilvl w:val="0"/>
          <w:numId w:val="31"/>
        </w:numPr>
        <w:autoSpaceDE w:val="0"/>
        <w:autoSpaceDN w:val="0"/>
        <w:spacing w:after="0" w:line="240" w:lineRule="auto"/>
        <w:ind w:left="0" w:firstLine="709"/>
        <w:contextualSpacing w:val="0"/>
        <w:jc w:val="both"/>
        <w:rPr>
          <w:rFonts w:ascii="Times New Roman" w:hAnsi="Times New Roman" w:cs="Times New Roman"/>
          <w:sz w:val="24"/>
          <w:szCs w:val="24"/>
        </w:rPr>
      </w:pPr>
      <w:r w:rsidRPr="0064039B">
        <w:rPr>
          <w:rFonts w:ascii="Times New Roman" w:hAnsi="Times New Roman" w:cs="Times New Roman"/>
          <w:sz w:val="24"/>
          <w:szCs w:val="24"/>
        </w:rPr>
        <w:t>Fibroscopia diagnostică și intervențională în patologia ORL (indicații, dispozitive, incidente, complicații).</w:t>
      </w:r>
    </w:p>
    <w:p w14:paraId="138833BE" w14:textId="77777777" w:rsidR="00FF384B" w:rsidRPr="00641B42" w:rsidRDefault="00FF384B" w:rsidP="00641B42">
      <w:pPr>
        <w:spacing w:after="0" w:line="240" w:lineRule="auto"/>
        <w:ind w:firstLine="709"/>
        <w:rPr>
          <w:rFonts w:ascii="Times New Roman" w:hAnsi="Times New Roman" w:cs="Times New Roman"/>
          <w:b/>
          <w:sz w:val="24"/>
          <w:szCs w:val="24"/>
        </w:rPr>
      </w:pPr>
      <w:r w:rsidRPr="00641B42">
        <w:rPr>
          <w:rFonts w:ascii="Times New Roman" w:hAnsi="Times New Roman" w:cs="Times New Roman"/>
          <w:b/>
          <w:sz w:val="24"/>
          <w:szCs w:val="24"/>
        </w:rPr>
        <w:t xml:space="preserve">BIBLIOGRAFIE </w:t>
      </w:r>
    </w:p>
    <w:p w14:paraId="417EB559" w14:textId="494C6599" w:rsidR="00003899" w:rsidRPr="00003899" w:rsidRDefault="00003899" w:rsidP="00641B42">
      <w:pPr>
        <w:pStyle w:val="ListParagraph"/>
        <w:numPr>
          <w:ilvl w:val="0"/>
          <w:numId w:val="36"/>
        </w:numPr>
        <w:ind w:left="0" w:firstLine="709"/>
        <w:rPr>
          <w:rFonts w:ascii="Times New Roman" w:hAnsi="Times New Roman" w:cs="Times New Roman"/>
          <w:sz w:val="24"/>
          <w:szCs w:val="24"/>
          <w:u w:val="single"/>
        </w:rPr>
      </w:pPr>
      <w:r w:rsidRPr="00003899">
        <w:rPr>
          <w:rFonts w:ascii="Times New Roman" w:hAnsi="Times New Roman" w:cs="Times New Roman"/>
          <w:sz w:val="24"/>
          <w:szCs w:val="24"/>
          <w:u w:val="single"/>
        </w:rPr>
        <w:t>Anniko M, Bernal-Sprekelsen M., Bonkowiky V., Bradley P., lnrato S. EUROPEAN MANUAL OF MEDICINE—OTORHINOLARYNGOLOGY HEAD AND NECK SURGERY. Ed. Sprineer. 2010.</w:t>
      </w:r>
    </w:p>
    <w:p w14:paraId="34FFFF42"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Ataman T. Examinarea Oto-Rino-Laringologică. Ed. Tehnică, București, 2003.</w:t>
      </w:r>
    </w:p>
    <w:p w14:paraId="5BF05E57"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Ataman T. Otologie, Ed. Tehnică, București 2002.</w:t>
      </w:r>
    </w:p>
    <w:p w14:paraId="2F6027DE" w14:textId="4C0377AD" w:rsidR="00003899" w:rsidRPr="00003899" w:rsidRDefault="00003899" w:rsidP="00641B42">
      <w:pPr>
        <w:pStyle w:val="ListParagraph"/>
        <w:numPr>
          <w:ilvl w:val="0"/>
          <w:numId w:val="36"/>
        </w:numPr>
        <w:ind w:left="0" w:firstLine="709"/>
        <w:rPr>
          <w:rFonts w:ascii="Times New Roman" w:hAnsi="Times New Roman" w:cs="Times New Roman"/>
          <w:sz w:val="24"/>
          <w:szCs w:val="24"/>
          <w:u w:val="single"/>
        </w:rPr>
      </w:pPr>
      <w:r w:rsidRPr="00003899">
        <w:rPr>
          <w:rFonts w:ascii="Times New Roman" w:hAnsi="Times New Roman" w:cs="Times New Roman"/>
          <w:sz w:val="24"/>
          <w:szCs w:val="24"/>
          <w:u w:val="single"/>
        </w:rPr>
        <w:t>Behrbohm H</w:t>
      </w:r>
      <w:r w:rsidR="00641B42">
        <w:rPr>
          <w:rFonts w:ascii="Times New Roman" w:hAnsi="Times New Roman" w:cs="Times New Roman"/>
          <w:sz w:val="24"/>
          <w:szCs w:val="24"/>
          <w:u w:val="single"/>
        </w:rPr>
        <w:t>.</w:t>
      </w:r>
      <w:r w:rsidRPr="00003899">
        <w:rPr>
          <w:rFonts w:ascii="Times New Roman" w:hAnsi="Times New Roman" w:cs="Times New Roman"/>
          <w:sz w:val="24"/>
          <w:szCs w:val="24"/>
          <w:u w:val="single"/>
        </w:rPr>
        <w:t xml:space="preserve"> Kaschke O., Nawka T</w:t>
      </w:r>
      <w:r w:rsidR="00641B42">
        <w:rPr>
          <w:rFonts w:ascii="Times New Roman" w:hAnsi="Times New Roman" w:cs="Times New Roman"/>
          <w:sz w:val="24"/>
          <w:szCs w:val="24"/>
          <w:u w:val="single"/>
        </w:rPr>
        <w:t>.</w:t>
      </w:r>
      <w:r w:rsidRPr="00003899">
        <w:rPr>
          <w:rFonts w:ascii="Times New Roman" w:hAnsi="Times New Roman" w:cs="Times New Roman"/>
          <w:sz w:val="24"/>
          <w:szCs w:val="24"/>
          <w:u w:val="single"/>
        </w:rPr>
        <w:t xml:space="preserve"> Swift A. EAR, NOSE AND THROAT DISEASES WITH HEAD AND NECK SURGERY. 3rd Edition. Ed. Thieme 2009.</w:t>
      </w:r>
    </w:p>
    <w:p w14:paraId="16E63795"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Bogdan C.l. Foniatrie clinică - vocea. Ed. Viața Medicală Românească 2001 .</w:t>
      </w:r>
    </w:p>
    <w:p w14:paraId="18EF10FE"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Călărașu R, Tătulescu D. Laserul cU CO2 în micrOChirurgia laringiană. Ed. Militară, București 2003.</w:t>
      </w:r>
    </w:p>
    <w:p w14:paraId="266BAD27"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Ciuchi V. Patologia inflamatorie cronică a urechii medii. Sechele postotitice.Ed. Medicală 2004.</w:t>
      </w:r>
    </w:p>
    <w:p w14:paraId="0BDE7295"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Ciuchi V., Mocanu C., Predescu C., Romanițan C. - Otorinolaringologie, Ed. Sylvi, București 2000</w:t>
      </w:r>
    </w:p>
    <w:p w14:paraId="6FDE878E"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lastRenderedPageBreak/>
        <w:t>Cobzeanu M. D. Compendiu de patologie oto-rino-laringologică și chirurgie cervico- facială. Ed. Junimea, lași — 2009.</w:t>
      </w:r>
    </w:p>
    <w:p w14:paraId="12E274C1" w14:textId="77777777" w:rsid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 xml:space="preserve">Cohen J.I., Clayman G.L. Atlas of head and neck surgery.Saunders, 2012. </w:t>
      </w:r>
    </w:p>
    <w:p w14:paraId="6597609C" w14:textId="478BDA0C"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Corbridge R., Steventon N. OKford Handbook of ENT and Head and Neck Surgery.Second Edition. Oxford University Press, 2010.</w:t>
      </w:r>
    </w:p>
    <w:p w14:paraId="7B6236E8"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Cosgarea M., Maniu A. Otoscleroza de la A la Z. Editura Alma Mater, Cluj-Napoca 2011.</w:t>
      </w:r>
    </w:p>
    <w:p w14:paraId="3C69D95E" w14:textId="1562F98E"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Encyclopedie Medico-Chirurgicale, Oto-Rhino-Laryngologie. 6 vol, Ed. Elsevier, 2014.</w:t>
      </w:r>
    </w:p>
    <w:p w14:paraId="6C5C0263" w14:textId="3B04E406" w:rsidR="00003899" w:rsidRPr="00003899" w:rsidRDefault="00003899" w:rsidP="00641B42">
      <w:pPr>
        <w:pStyle w:val="ListParagraph"/>
        <w:numPr>
          <w:ilvl w:val="0"/>
          <w:numId w:val="36"/>
        </w:numPr>
        <w:ind w:left="0" w:firstLine="709"/>
        <w:rPr>
          <w:rFonts w:ascii="Times New Roman" w:hAnsi="Times New Roman" w:cs="Times New Roman"/>
          <w:sz w:val="24"/>
          <w:szCs w:val="24"/>
          <w:u w:val="single"/>
        </w:rPr>
      </w:pPr>
      <w:r w:rsidRPr="00003899">
        <w:rPr>
          <w:rFonts w:ascii="Times New Roman" w:hAnsi="Times New Roman" w:cs="Times New Roman"/>
          <w:sz w:val="24"/>
          <w:szCs w:val="24"/>
          <w:u w:val="single"/>
        </w:rPr>
        <w:t>Flint P.W., Haughev B. H., Lund V. J., Niparko J. K., Richardson M. A.,  Robbins K. T.  Thomas J. R. CUMMINGS-OTOLARYNGOLOGY HEAD AND NECK SURGERY. Fifth Edition. Ed. Mosby —  Elsevier 2010.</w:t>
      </w:r>
    </w:p>
    <w:p w14:paraId="20D48A53"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Gârbea S., Dimitriu A., Firică D. Chirurgie ORL, Ed. Didactică și pedagogică, București 1983.</w:t>
      </w:r>
    </w:p>
    <w:p w14:paraId="14CB5D75"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Hildmann H., Sudhoff H. Middle Ear Surgery, Ed. Springer 2006.</w:t>
      </w:r>
    </w:p>
    <w:p w14:paraId="58CD1A09"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Mureșan R, Chirilă M. Reabilitarea și igiena vocii. Alma Mater, 2010.</w:t>
      </w:r>
    </w:p>
    <w:p w14:paraId="150A003A" w14:textId="3AC28A9F"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Naumann H. H, Helms J., Herberhold C., Jahrsdoerfer R.A., Kastenbauer E.R., Panje W. R., Tardy Jr M. E. Head and Neck Surgery, 3 volumes. Second completely revised edition. Ed. Thieme, 1996.</w:t>
      </w:r>
    </w:p>
    <w:p w14:paraId="3BB7757B"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Oswal V., Remacle M., Jovanvic S., Zeitels S.M., Krespi J.P., Hopper C. Principles and Practice of Lasers in Otorhinolaryngology and Head and Neck Surgery, Kugler Publications, 2014.</w:t>
      </w:r>
    </w:p>
    <w:p w14:paraId="3A93D257"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Pascu A. Audiometrie. Ed. Univesitară ”Carol Davila”, București 2000.</w:t>
      </w:r>
    </w:p>
    <w:p w14:paraId="20126029" w14:textId="53F91744"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Passali D., Kern E., Bellussi L., Sarafoleanu C., Popescu F. D. Rhinosinusal inflamation and infections: modern thinking and current treatment. Ed. Academiei Romane, 2013.</w:t>
      </w:r>
    </w:p>
    <w:p w14:paraId="7BFFDA62"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Popescu C.R., Anghel I, Berteșteanu SVG.Tehnici ehirurgicale ORL, în „Caiete de Tehnici Chirurgicale”, vol 5, sub redacția N. Angelescu, F. Popa. Ed. Medicală, București 2011.</w:t>
      </w:r>
    </w:p>
    <w:p w14:paraId="2169EB79"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Probst R„ Grevers G., Iro H. Basic Otorhinolaryngology. Thieme, 2006.</w:t>
      </w:r>
    </w:p>
    <w:p w14:paraId="777B3CD2" w14:textId="2D4EB662"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 xml:space="preserve">Rosen </w:t>
      </w:r>
      <w:r>
        <w:rPr>
          <w:rFonts w:ascii="Times New Roman" w:hAnsi="Times New Roman" w:cs="Times New Roman"/>
          <w:sz w:val="24"/>
          <w:szCs w:val="24"/>
        </w:rPr>
        <w:t>C</w:t>
      </w:r>
      <w:r w:rsidRPr="00003899">
        <w:rPr>
          <w:rFonts w:ascii="Times New Roman" w:hAnsi="Times New Roman" w:cs="Times New Roman"/>
          <w:sz w:val="24"/>
          <w:szCs w:val="24"/>
        </w:rPr>
        <w:t>.A., Simpson C. B. Operative Techniques in Laryngology. Ed. Springer, 2005.</w:t>
      </w:r>
    </w:p>
    <w:p w14:paraId="4DD94983" w14:textId="43122C07" w:rsidR="00003899" w:rsidRPr="00641B42" w:rsidRDefault="00003899" w:rsidP="00641B42">
      <w:pPr>
        <w:pStyle w:val="ListParagraph"/>
        <w:numPr>
          <w:ilvl w:val="0"/>
          <w:numId w:val="36"/>
        </w:numPr>
        <w:ind w:left="0" w:firstLine="709"/>
        <w:rPr>
          <w:rFonts w:ascii="Times New Roman" w:hAnsi="Times New Roman" w:cs="Times New Roman"/>
          <w:sz w:val="24"/>
          <w:szCs w:val="24"/>
          <w:u w:val="single"/>
        </w:rPr>
      </w:pPr>
      <w:r w:rsidRPr="00641B42">
        <w:rPr>
          <w:rFonts w:ascii="Times New Roman" w:hAnsi="Times New Roman" w:cs="Times New Roman"/>
          <w:sz w:val="24"/>
          <w:szCs w:val="24"/>
          <w:u w:val="single"/>
        </w:rPr>
        <w:t>Sarafoleanu C.- coordonator. OTORI</w:t>
      </w:r>
      <w:r w:rsidR="00641B42" w:rsidRPr="00641B42">
        <w:rPr>
          <w:rFonts w:ascii="Times New Roman" w:hAnsi="Times New Roman" w:cs="Times New Roman"/>
          <w:sz w:val="24"/>
          <w:szCs w:val="24"/>
          <w:u w:val="single"/>
        </w:rPr>
        <w:t>NOLARIN</w:t>
      </w:r>
      <w:r w:rsidRPr="00641B42">
        <w:rPr>
          <w:rFonts w:ascii="Times New Roman" w:hAnsi="Times New Roman" w:cs="Times New Roman"/>
          <w:sz w:val="24"/>
          <w:szCs w:val="24"/>
          <w:u w:val="single"/>
        </w:rPr>
        <w:t>GOLOGIE Sl CHIRURGIE CERVICOFACIALA, în „Tratat de chirurgie”, sub reda</w:t>
      </w:r>
      <w:r w:rsidR="00641B42" w:rsidRPr="00641B42">
        <w:rPr>
          <w:rFonts w:ascii="Times New Roman" w:hAnsi="Times New Roman" w:cs="Times New Roman"/>
          <w:sz w:val="24"/>
          <w:szCs w:val="24"/>
          <w:u w:val="single"/>
        </w:rPr>
        <w:t>cția</w:t>
      </w:r>
      <w:r w:rsidRPr="00641B42">
        <w:rPr>
          <w:rFonts w:ascii="Times New Roman" w:hAnsi="Times New Roman" w:cs="Times New Roman"/>
          <w:sz w:val="24"/>
          <w:szCs w:val="24"/>
          <w:u w:val="single"/>
        </w:rPr>
        <w:t xml:space="preserve"> Irinel Popeseu, Constantin Ciuce vol. 1 Ed. Aeademiei Române 2012.</w:t>
      </w:r>
    </w:p>
    <w:p w14:paraId="23E5FEC8" w14:textId="462739D2" w:rsidR="00003899" w:rsidRPr="00641B42" w:rsidRDefault="00003899" w:rsidP="00641B42">
      <w:pPr>
        <w:pStyle w:val="ListParagraph"/>
        <w:numPr>
          <w:ilvl w:val="0"/>
          <w:numId w:val="36"/>
        </w:numPr>
        <w:ind w:left="0" w:firstLine="709"/>
        <w:rPr>
          <w:rFonts w:ascii="Times New Roman" w:hAnsi="Times New Roman" w:cs="Times New Roman"/>
          <w:sz w:val="24"/>
          <w:szCs w:val="24"/>
          <w:u w:val="single"/>
        </w:rPr>
      </w:pPr>
      <w:r w:rsidRPr="00641B42">
        <w:rPr>
          <w:rFonts w:ascii="Times New Roman" w:hAnsi="Times New Roman" w:cs="Times New Roman"/>
          <w:sz w:val="24"/>
          <w:szCs w:val="24"/>
          <w:u w:val="single"/>
        </w:rPr>
        <w:t xml:space="preserve">Sarafoleanu D. Explorarea paraclinica si functionala in otorinolaringologie </w:t>
      </w:r>
      <w:r w:rsidR="00641B42" w:rsidRPr="00641B42">
        <w:rPr>
          <w:rFonts w:ascii="Times New Roman" w:hAnsi="Times New Roman" w:cs="Times New Roman"/>
          <w:sz w:val="24"/>
          <w:szCs w:val="24"/>
          <w:u w:val="single"/>
        </w:rPr>
        <w:t>Vol</w:t>
      </w:r>
      <w:r w:rsidRPr="00641B42">
        <w:rPr>
          <w:rFonts w:ascii="Times New Roman" w:hAnsi="Times New Roman" w:cs="Times New Roman"/>
          <w:sz w:val="24"/>
          <w:szCs w:val="24"/>
          <w:u w:val="single"/>
        </w:rPr>
        <w:t xml:space="preserve"> I Ed. Didactică și Pedagogică, București </w:t>
      </w:r>
      <w:r w:rsidR="00641B42" w:rsidRPr="00641B42">
        <w:rPr>
          <w:rFonts w:ascii="Times New Roman" w:hAnsi="Times New Roman" w:cs="Times New Roman"/>
          <w:sz w:val="24"/>
          <w:szCs w:val="24"/>
          <w:u w:val="single"/>
        </w:rPr>
        <w:t>1999, Vol</w:t>
      </w:r>
      <w:r w:rsidRPr="00641B42">
        <w:rPr>
          <w:rFonts w:ascii="Times New Roman" w:hAnsi="Times New Roman" w:cs="Times New Roman"/>
          <w:sz w:val="24"/>
          <w:szCs w:val="24"/>
          <w:u w:val="single"/>
        </w:rPr>
        <w:t xml:space="preserve"> II Ed. Albatros, Bueuresti 2000</w:t>
      </w:r>
    </w:p>
    <w:p w14:paraId="496C107A" w14:textId="77777777" w:rsidR="00003899" w:rsidRPr="00641B42" w:rsidRDefault="00003899" w:rsidP="00641B42">
      <w:pPr>
        <w:pStyle w:val="ListParagraph"/>
        <w:numPr>
          <w:ilvl w:val="0"/>
          <w:numId w:val="36"/>
        </w:numPr>
        <w:ind w:left="0" w:firstLine="709"/>
        <w:rPr>
          <w:rFonts w:ascii="Times New Roman" w:hAnsi="Times New Roman" w:cs="Times New Roman"/>
          <w:sz w:val="24"/>
          <w:szCs w:val="24"/>
          <w:u w:val="single"/>
        </w:rPr>
      </w:pPr>
      <w:r w:rsidRPr="00641B42">
        <w:rPr>
          <w:rFonts w:ascii="Times New Roman" w:hAnsi="Times New Roman" w:cs="Times New Roman"/>
          <w:sz w:val="24"/>
          <w:szCs w:val="24"/>
          <w:u w:val="single"/>
        </w:rPr>
        <w:t>Shah J, Patel S, Singh B. Head and Nech Surgery and Oncology, 4th Edition., Ed. Mosby -Elsevier 2012.</w:t>
      </w:r>
    </w:p>
    <w:p w14:paraId="741C4949" w14:textId="41AD1DAB" w:rsidR="00003899" w:rsidRPr="00641B42" w:rsidRDefault="00003899" w:rsidP="00641B42">
      <w:pPr>
        <w:pStyle w:val="ListParagraph"/>
        <w:numPr>
          <w:ilvl w:val="0"/>
          <w:numId w:val="36"/>
        </w:numPr>
        <w:ind w:left="0" w:firstLine="709"/>
        <w:rPr>
          <w:rFonts w:ascii="Times New Roman" w:hAnsi="Times New Roman" w:cs="Times New Roman"/>
          <w:sz w:val="24"/>
          <w:szCs w:val="24"/>
        </w:rPr>
      </w:pPr>
      <w:r w:rsidRPr="00641B42">
        <w:rPr>
          <w:rFonts w:ascii="Times New Roman" w:hAnsi="Times New Roman" w:cs="Times New Roman"/>
          <w:sz w:val="24"/>
          <w:szCs w:val="24"/>
        </w:rPr>
        <w:t>Simmen D., Jones N</w:t>
      </w:r>
      <w:r w:rsidR="00641B42">
        <w:rPr>
          <w:rFonts w:ascii="Times New Roman" w:hAnsi="Times New Roman" w:cs="Times New Roman"/>
          <w:sz w:val="24"/>
          <w:szCs w:val="24"/>
        </w:rPr>
        <w:t>.</w:t>
      </w:r>
      <w:r w:rsidRPr="00641B42">
        <w:rPr>
          <w:rFonts w:ascii="Times New Roman" w:hAnsi="Times New Roman" w:cs="Times New Roman"/>
          <w:sz w:val="24"/>
          <w:szCs w:val="24"/>
        </w:rPr>
        <w:t xml:space="preserve"> Manual of Endoscopic Sinus Surgery and its Extended</w:t>
      </w:r>
      <w:r w:rsidR="00641B42" w:rsidRPr="00641B42">
        <w:rPr>
          <w:rFonts w:ascii="Times New Roman" w:hAnsi="Times New Roman" w:cs="Times New Roman"/>
          <w:sz w:val="24"/>
          <w:szCs w:val="24"/>
        </w:rPr>
        <w:t xml:space="preserve"> </w:t>
      </w:r>
      <w:r w:rsidRPr="00641B42">
        <w:rPr>
          <w:rFonts w:ascii="Times New Roman" w:hAnsi="Times New Roman" w:cs="Times New Roman"/>
          <w:sz w:val="24"/>
          <w:szCs w:val="24"/>
        </w:rPr>
        <w:t>Applications. Ed. Thieme, 2005.</w:t>
      </w:r>
    </w:p>
    <w:p w14:paraId="7C346862"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Som P.M., Curtin H.D. Head and neck imaging. 5th edition. Mosby, 2011.</w:t>
      </w:r>
    </w:p>
    <w:p w14:paraId="5B02CF89" w14:textId="2F9C4683" w:rsidR="00003899" w:rsidRPr="00641B42" w:rsidRDefault="00003899" w:rsidP="00641B42">
      <w:pPr>
        <w:pStyle w:val="ListParagraph"/>
        <w:numPr>
          <w:ilvl w:val="0"/>
          <w:numId w:val="36"/>
        </w:numPr>
        <w:ind w:left="0" w:firstLine="709"/>
        <w:rPr>
          <w:rFonts w:ascii="Times New Roman" w:hAnsi="Times New Roman" w:cs="Times New Roman"/>
          <w:sz w:val="24"/>
          <w:szCs w:val="24"/>
        </w:rPr>
      </w:pPr>
      <w:r w:rsidRPr="00641B42">
        <w:rPr>
          <w:rFonts w:ascii="Times New Roman" w:hAnsi="Times New Roman" w:cs="Times New Roman"/>
          <w:sz w:val="24"/>
          <w:szCs w:val="24"/>
        </w:rPr>
        <w:t>Steiner W., Ambrosch P. Endoscopic Laser Surgery of the Upper Aerodigestive</w:t>
      </w:r>
      <w:r w:rsidR="00641B42" w:rsidRPr="00641B42">
        <w:rPr>
          <w:rFonts w:ascii="Times New Roman" w:hAnsi="Times New Roman" w:cs="Times New Roman"/>
          <w:sz w:val="24"/>
          <w:szCs w:val="24"/>
        </w:rPr>
        <w:t xml:space="preserve"> </w:t>
      </w:r>
      <w:r w:rsidRPr="00641B42">
        <w:rPr>
          <w:rFonts w:ascii="Times New Roman" w:hAnsi="Times New Roman" w:cs="Times New Roman"/>
          <w:sz w:val="24"/>
          <w:szCs w:val="24"/>
        </w:rPr>
        <w:t>Tract. Ed. Thieme, 2000.</w:t>
      </w:r>
    </w:p>
    <w:p w14:paraId="15E095E3"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Theissing J., Rettinger G., Werner J. ENT-HEAD AND NECK SURGERY: ESSENTIAL PROCEDURES. Ed. Thienie 2011.</w:t>
      </w:r>
    </w:p>
    <w:p w14:paraId="63E2DF9B"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Tos M. Manual of Middle Ear Surgery, 2nd Edition, Ed. Thieme, 2006.</w:t>
      </w:r>
    </w:p>
    <w:p w14:paraId="11A93BB7"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Zainea V. Chirurgia și îngrijirea traheostomelor. Editura Etna, 2005.</w:t>
      </w:r>
    </w:p>
    <w:p w14:paraId="24649F5E" w14:textId="77777777" w:rsidR="00003899" w:rsidRPr="00003899" w:rsidRDefault="00003899" w:rsidP="00641B42">
      <w:pPr>
        <w:pStyle w:val="ListParagraph"/>
        <w:numPr>
          <w:ilvl w:val="0"/>
          <w:numId w:val="36"/>
        </w:numPr>
        <w:ind w:left="0" w:firstLine="709"/>
        <w:rPr>
          <w:rFonts w:ascii="Times New Roman" w:hAnsi="Times New Roman" w:cs="Times New Roman"/>
          <w:sz w:val="24"/>
          <w:szCs w:val="24"/>
        </w:rPr>
      </w:pPr>
      <w:r w:rsidRPr="00003899">
        <w:rPr>
          <w:rFonts w:ascii="Times New Roman" w:hAnsi="Times New Roman" w:cs="Times New Roman"/>
          <w:sz w:val="24"/>
          <w:szCs w:val="24"/>
        </w:rPr>
        <w:t>Zenner H.P. Terapia practică a afectiunilor oto-rino-laringologice Ed, PIM, lași 2002.</w:t>
      </w:r>
    </w:p>
    <w:p w14:paraId="6E5B424A" w14:textId="2FFACE9A" w:rsidR="00003899" w:rsidRPr="00641B42" w:rsidRDefault="00003899" w:rsidP="00641B42">
      <w:pPr>
        <w:pStyle w:val="ListParagraph"/>
        <w:numPr>
          <w:ilvl w:val="0"/>
          <w:numId w:val="36"/>
        </w:numPr>
        <w:ind w:left="0" w:firstLine="709"/>
        <w:rPr>
          <w:rFonts w:ascii="Times New Roman" w:hAnsi="Times New Roman" w:cs="Times New Roman"/>
          <w:sz w:val="24"/>
          <w:szCs w:val="24"/>
        </w:rPr>
      </w:pPr>
      <w:r w:rsidRPr="00641B42">
        <w:rPr>
          <w:rFonts w:ascii="Times New Roman" w:hAnsi="Times New Roman" w:cs="Times New Roman"/>
          <w:sz w:val="24"/>
          <w:szCs w:val="24"/>
        </w:rPr>
        <w:t>Warner G., Biir;;eSs A</w:t>
      </w:r>
      <w:r w:rsidR="00641B42">
        <w:rPr>
          <w:rFonts w:ascii="Times New Roman" w:hAnsi="Times New Roman" w:cs="Times New Roman"/>
          <w:sz w:val="24"/>
          <w:szCs w:val="24"/>
        </w:rPr>
        <w:t>.</w:t>
      </w:r>
      <w:r w:rsidRPr="00641B42">
        <w:rPr>
          <w:rFonts w:ascii="Times New Roman" w:hAnsi="Times New Roman" w:cs="Times New Roman"/>
          <w:sz w:val="24"/>
          <w:szCs w:val="24"/>
        </w:rPr>
        <w:t xml:space="preserve"> Patel S., Martinez-Devesa P., Corbridge R.  OTOLARYNGOLOGY AND HEAD AND NECK SURGERY. OXFORD</w:t>
      </w:r>
      <w:r w:rsidR="00641B42" w:rsidRPr="00641B42">
        <w:rPr>
          <w:rFonts w:ascii="Times New Roman" w:hAnsi="Times New Roman" w:cs="Times New Roman"/>
          <w:sz w:val="24"/>
          <w:szCs w:val="24"/>
        </w:rPr>
        <w:t xml:space="preserve"> </w:t>
      </w:r>
      <w:r w:rsidRPr="00641B42">
        <w:rPr>
          <w:rFonts w:ascii="Times New Roman" w:hAnsi="Times New Roman" w:cs="Times New Roman"/>
          <w:sz w:val="24"/>
          <w:szCs w:val="24"/>
        </w:rPr>
        <w:t>University Press, 2009.</w:t>
      </w:r>
    </w:p>
    <w:p w14:paraId="4F82C0DE" w14:textId="2E1DDD14" w:rsidR="00003899" w:rsidRPr="00641B42" w:rsidRDefault="00641B42" w:rsidP="00641B42">
      <w:pPr>
        <w:spacing w:after="0" w:line="240" w:lineRule="auto"/>
        <w:ind w:firstLine="709"/>
        <w:rPr>
          <w:rFonts w:ascii="Times New Roman" w:hAnsi="Times New Roman" w:cs="Times New Roman"/>
          <w:sz w:val="24"/>
          <w:szCs w:val="24"/>
        </w:rPr>
      </w:pPr>
      <w:r w:rsidRPr="007251DE">
        <w:rPr>
          <w:rFonts w:ascii="Times New Roman" w:hAnsi="Times New Roman" w:cs="Times New Roman"/>
          <w:sz w:val="24"/>
          <w:szCs w:val="24"/>
          <w:u w:val="single"/>
        </w:rPr>
        <w:lastRenderedPageBreak/>
        <w:t>NOTĂ</w:t>
      </w:r>
      <w:r w:rsidR="00003899" w:rsidRPr="00641B42">
        <w:rPr>
          <w:rFonts w:ascii="Times New Roman" w:hAnsi="Times New Roman" w:cs="Times New Roman"/>
          <w:sz w:val="24"/>
          <w:szCs w:val="24"/>
        </w:rPr>
        <w:t xml:space="preserve">: Titlurile bolduite si </w:t>
      </w:r>
      <w:r>
        <w:rPr>
          <w:rFonts w:ascii="Times New Roman" w:hAnsi="Times New Roman" w:cs="Times New Roman"/>
          <w:sz w:val="24"/>
          <w:szCs w:val="24"/>
        </w:rPr>
        <w:t>subliniate reprezintă</w:t>
      </w:r>
      <w:r w:rsidR="00003899" w:rsidRPr="00641B42">
        <w:rPr>
          <w:rFonts w:ascii="Times New Roman" w:hAnsi="Times New Roman" w:cs="Times New Roman"/>
          <w:sz w:val="24"/>
          <w:szCs w:val="24"/>
        </w:rPr>
        <w:t xml:space="preserve"> nucleul bibliografic minim obligatoriu (1, 4, 14, 25, 26, 27, 31, 32, 35 ).</w:t>
      </w:r>
    </w:p>
    <w:p w14:paraId="6E02F81E" w14:textId="77777777" w:rsidR="00C1225A" w:rsidRPr="003B7A6B" w:rsidRDefault="00C1225A" w:rsidP="00C40D08">
      <w:pPr>
        <w:spacing w:after="0" w:line="240" w:lineRule="auto"/>
        <w:ind w:firstLine="709"/>
        <w:jc w:val="both"/>
        <w:rPr>
          <w:rFonts w:ascii="Times New Roman" w:hAnsi="Times New Roman" w:cs="Times New Roman"/>
          <w:b/>
          <w:sz w:val="24"/>
          <w:szCs w:val="24"/>
        </w:rPr>
      </w:pPr>
      <w:r w:rsidRPr="003B7A6B">
        <w:rPr>
          <w:rFonts w:ascii="Times New Roman" w:hAnsi="Times New Roman" w:cs="Times New Roman"/>
          <w:b/>
          <w:sz w:val="24"/>
          <w:szCs w:val="24"/>
        </w:rPr>
        <w:t>Calendarul de desfăşurare a concursului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86"/>
        <w:gridCol w:w="2799"/>
        <w:gridCol w:w="4396"/>
        <w:gridCol w:w="248"/>
      </w:tblGrid>
      <w:tr w:rsidR="00C80E23" w:rsidRPr="004B6CC8" w14:paraId="53B26B97" w14:textId="77777777" w:rsidTr="00C80E23">
        <w:tc>
          <w:tcPr>
            <w:tcW w:w="2772" w:type="pct"/>
            <w:gridSpan w:val="3"/>
            <w:shd w:val="clear" w:color="auto" w:fill="auto"/>
            <w:noWrap/>
            <w:vAlign w:val="center"/>
          </w:tcPr>
          <w:p w14:paraId="20C3CB65" w14:textId="77777777" w:rsidR="00C80E23" w:rsidRPr="00815C9F" w:rsidRDefault="00C80E23"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02.05.</w:t>
            </w:r>
            <w:r w:rsidRPr="004B6CC8">
              <w:rPr>
                <w:rFonts w:ascii="Times New Roman" w:eastAsia="Times New Roman" w:hAnsi="Times New Roman" w:cs="Times New Roman"/>
                <w:sz w:val="24"/>
                <w:szCs w:val="24"/>
                <w:lang w:eastAsia="ro-RO"/>
              </w:rPr>
              <w:t>2023</w:t>
            </w:r>
            <w:r>
              <w:rPr>
                <w:rFonts w:ascii="Times New Roman" w:eastAsia="Times New Roman" w:hAnsi="Times New Roman" w:cs="Times New Roman"/>
                <w:sz w:val="24"/>
                <w:szCs w:val="24"/>
                <w:lang w:eastAsia="ro-RO"/>
              </w:rPr>
              <w:t xml:space="preserve"> ora 9</w:t>
            </w:r>
            <w:r w:rsidRPr="00E811F1">
              <w:rPr>
                <w:rFonts w:ascii="Times New Roman" w:eastAsia="Times New Roman" w:hAnsi="Times New Roman" w:cs="Times New Roman"/>
                <w:sz w:val="24"/>
                <w:szCs w:val="24"/>
                <w:vertAlign w:val="superscript"/>
                <w:lang w:eastAsia="ro-RO"/>
              </w:rPr>
              <w:t>00</w:t>
            </w:r>
            <w:r>
              <w:rPr>
                <w:rFonts w:ascii="Times New Roman" w:eastAsia="Times New Roman" w:hAnsi="Times New Roman" w:cs="Times New Roman"/>
                <w:sz w:val="24"/>
                <w:szCs w:val="24"/>
                <w:lang w:eastAsia="ro-RO"/>
              </w:rPr>
              <w:t xml:space="preserve"> – </w:t>
            </w:r>
            <w:r w:rsidRPr="0076725E">
              <w:rPr>
                <w:rFonts w:ascii="Times New Roman" w:hAnsi="Times New Roman" w:cs="Times New Roman"/>
                <w:color w:val="000000"/>
                <w:sz w:val="24"/>
                <w:szCs w:val="24"/>
              </w:rPr>
              <w:t>15.05.2023</w:t>
            </w:r>
            <w:r>
              <w:rPr>
                <w:rFonts w:ascii="Times New Roman" w:hAnsi="Times New Roman" w:cs="Times New Roman"/>
                <w:color w:val="000000"/>
                <w:sz w:val="24"/>
                <w:szCs w:val="24"/>
              </w:rPr>
              <w:t xml:space="preserve"> </w:t>
            </w:r>
            <w:r w:rsidRPr="00815C9F">
              <w:rPr>
                <w:rFonts w:ascii="Times New Roman" w:eastAsia="Times New Roman" w:hAnsi="Times New Roman" w:cs="Times New Roman"/>
                <w:b/>
                <w:sz w:val="24"/>
                <w:szCs w:val="24"/>
                <w:lang w:eastAsia="ro-RO"/>
              </w:rPr>
              <w:t>ora 15</w:t>
            </w:r>
            <w:r w:rsidRPr="00815C9F">
              <w:rPr>
                <w:rFonts w:ascii="Times New Roman" w:eastAsia="Times New Roman" w:hAnsi="Times New Roman" w:cs="Times New Roman"/>
                <w:b/>
                <w:sz w:val="24"/>
                <w:szCs w:val="24"/>
                <w:vertAlign w:val="superscript"/>
                <w:lang w:eastAsia="ro-RO"/>
              </w:rPr>
              <w:t>00</w:t>
            </w:r>
            <w:r w:rsidRPr="00815C9F">
              <w:rPr>
                <w:rFonts w:ascii="Times New Roman" w:eastAsia="Times New Roman" w:hAnsi="Times New Roman" w:cs="Times New Roman"/>
                <w:b/>
                <w:sz w:val="24"/>
                <w:szCs w:val="24"/>
                <w:lang w:eastAsia="ro-RO"/>
              </w:rPr>
              <w:t xml:space="preserve"> termen limită</w:t>
            </w:r>
          </w:p>
        </w:tc>
        <w:tc>
          <w:tcPr>
            <w:tcW w:w="2228" w:type="pct"/>
            <w:gridSpan w:val="2"/>
            <w:shd w:val="clear" w:color="auto" w:fill="auto"/>
            <w:vAlign w:val="center"/>
          </w:tcPr>
          <w:p w14:paraId="125EA37B" w14:textId="77777777" w:rsidR="00C80E23" w:rsidRPr="004B6CC8" w:rsidRDefault="00C80E23"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w:t>
            </w:r>
            <w:r>
              <w:rPr>
                <w:rFonts w:ascii="Times New Roman" w:hAnsi="Times New Roman" w:cs="Times New Roman"/>
                <w:sz w:val="24"/>
                <w:szCs w:val="24"/>
              </w:rPr>
              <w:t xml:space="preserve"> dosare</w:t>
            </w:r>
            <w:r w:rsidRPr="004B6CC8">
              <w:rPr>
                <w:rFonts w:ascii="Times New Roman" w:hAnsi="Times New Roman" w:cs="Times New Roman"/>
                <w:sz w:val="24"/>
                <w:szCs w:val="24"/>
              </w:rPr>
              <w:t xml:space="preserve"> pentru înscriere</w:t>
            </w:r>
            <w:r>
              <w:rPr>
                <w:rFonts w:ascii="Times New Roman" w:hAnsi="Times New Roman" w:cs="Times New Roman"/>
                <w:sz w:val="24"/>
                <w:szCs w:val="24"/>
              </w:rPr>
              <w:t xml:space="preserve"> la concurs</w:t>
            </w:r>
          </w:p>
        </w:tc>
      </w:tr>
      <w:tr w:rsidR="00C80E23" w:rsidRPr="003B7A6B" w14:paraId="2D98C597" w14:textId="77777777" w:rsidTr="00C80E23">
        <w:trPr>
          <w:gridAfter w:val="1"/>
          <w:wAfter w:w="119" w:type="pct"/>
        </w:trPr>
        <w:tc>
          <w:tcPr>
            <w:tcW w:w="1004" w:type="pct"/>
            <w:shd w:val="clear" w:color="auto" w:fill="auto"/>
            <w:noWrap/>
            <w:vAlign w:val="center"/>
            <w:hideMark/>
          </w:tcPr>
          <w:p w14:paraId="79896023" w14:textId="5979A91F" w:rsidR="00C80E23" w:rsidRPr="003B7A6B" w:rsidRDefault="00C80E23" w:rsidP="00C40D08">
            <w:pPr>
              <w:spacing w:after="0" w:line="240" w:lineRule="auto"/>
              <w:jc w:val="both"/>
              <w:rPr>
                <w:rFonts w:ascii="Times New Roman" w:eastAsia="Times New Roman" w:hAnsi="Times New Roman" w:cs="Times New Roman"/>
                <w:sz w:val="24"/>
                <w:szCs w:val="24"/>
                <w:lang w:eastAsia="ro-RO"/>
              </w:rPr>
            </w:pPr>
            <w:r w:rsidRPr="0076725E">
              <w:rPr>
                <w:rFonts w:ascii="Times New Roman" w:hAnsi="Times New Roman" w:cs="Times New Roman"/>
                <w:color w:val="000000"/>
                <w:sz w:val="24"/>
                <w:szCs w:val="24"/>
              </w:rPr>
              <w:t>16.05.2023</w:t>
            </w:r>
          </w:p>
        </w:tc>
        <w:tc>
          <w:tcPr>
            <w:tcW w:w="425" w:type="pct"/>
            <w:shd w:val="clear" w:color="auto" w:fill="auto"/>
            <w:noWrap/>
            <w:vAlign w:val="center"/>
            <w:hideMark/>
          </w:tcPr>
          <w:p w14:paraId="263A1E18" w14:textId="77777777" w:rsidR="00C80E23" w:rsidRPr="003B7A6B" w:rsidRDefault="00C80E23"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3452" w:type="pct"/>
            <w:gridSpan w:val="2"/>
            <w:shd w:val="clear" w:color="auto" w:fill="auto"/>
            <w:noWrap/>
            <w:vAlign w:val="bottom"/>
            <w:hideMark/>
          </w:tcPr>
          <w:p w14:paraId="1EA15078" w14:textId="77777777" w:rsidR="00C80E23" w:rsidRPr="003B7A6B" w:rsidRDefault="00C80E23"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selecţia dosarelor pentru înscriere (A) pe baza îndeplinirii condiţiilor de participare la concurs, a condiţiilor de studii şi de vechime şi pentru stabilirea punctajului rezultat din analiza şi evaluarea activităţii profesionale şi ştiinţifice pentru proba suplimentară de departajare (proba D)</w:t>
            </w:r>
          </w:p>
        </w:tc>
      </w:tr>
      <w:tr w:rsidR="00C80E23" w:rsidRPr="003B7A6B" w14:paraId="2AD1BB7F" w14:textId="77777777" w:rsidTr="00C80E23">
        <w:trPr>
          <w:gridAfter w:val="1"/>
          <w:wAfter w:w="119" w:type="pct"/>
        </w:trPr>
        <w:tc>
          <w:tcPr>
            <w:tcW w:w="1004" w:type="pct"/>
            <w:shd w:val="clear" w:color="auto" w:fill="auto"/>
            <w:noWrap/>
            <w:vAlign w:val="center"/>
            <w:hideMark/>
          </w:tcPr>
          <w:p w14:paraId="58E0FBF5" w14:textId="36C67A9F" w:rsidR="00C80E23" w:rsidRPr="003B7A6B" w:rsidRDefault="00C80E23" w:rsidP="00C40D08">
            <w:pPr>
              <w:spacing w:after="0" w:line="240" w:lineRule="auto"/>
              <w:jc w:val="both"/>
              <w:rPr>
                <w:rFonts w:ascii="Times New Roman" w:eastAsia="Times New Roman" w:hAnsi="Times New Roman" w:cs="Times New Roman"/>
                <w:sz w:val="24"/>
                <w:szCs w:val="24"/>
                <w:lang w:eastAsia="ro-RO"/>
              </w:rPr>
            </w:pPr>
            <w:r w:rsidRPr="0076725E">
              <w:rPr>
                <w:rFonts w:ascii="Times New Roman" w:hAnsi="Times New Roman" w:cs="Times New Roman"/>
                <w:color w:val="000000"/>
                <w:sz w:val="24"/>
                <w:szCs w:val="24"/>
              </w:rPr>
              <w:t>17.05.2023</w:t>
            </w:r>
          </w:p>
        </w:tc>
        <w:tc>
          <w:tcPr>
            <w:tcW w:w="425" w:type="pct"/>
            <w:shd w:val="clear" w:color="auto" w:fill="auto"/>
            <w:noWrap/>
            <w:vAlign w:val="center"/>
            <w:hideMark/>
          </w:tcPr>
          <w:p w14:paraId="4A2ED87E" w14:textId="77777777" w:rsidR="00C80E23" w:rsidRPr="003B7A6B" w:rsidRDefault="00C80E23"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3452" w:type="pct"/>
            <w:gridSpan w:val="2"/>
            <w:shd w:val="clear" w:color="auto" w:fill="auto"/>
            <w:noWrap/>
            <w:vAlign w:val="bottom"/>
            <w:hideMark/>
          </w:tcPr>
          <w:p w14:paraId="02344899" w14:textId="77777777" w:rsidR="00C80E23" w:rsidRPr="003B7A6B" w:rsidRDefault="00C80E23"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depunerea contestațiilor asupra rezultatului verificării dosarelor</w:t>
            </w:r>
          </w:p>
        </w:tc>
      </w:tr>
      <w:tr w:rsidR="00C80E23" w:rsidRPr="003B7A6B" w14:paraId="1D973397" w14:textId="77777777" w:rsidTr="00C80E23">
        <w:trPr>
          <w:gridAfter w:val="1"/>
          <w:wAfter w:w="119" w:type="pct"/>
        </w:trPr>
        <w:tc>
          <w:tcPr>
            <w:tcW w:w="1004" w:type="pct"/>
            <w:shd w:val="clear" w:color="auto" w:fill="auto"/>
            <w:noWrap/>
            <w:vAlign w:val="center"/>
            <w:hideMark/>
          </w:tcPr>
          <w:p w14:paraId="4B12CD88" w14:textId="775A7C24" w:rsidR="00C80E23" w:rsidRPr="003B7A6B" w:rsidRDefault="00C80E23" w:rsidP="00C40D08">
            <w:pPr>
              <w:spacing w:after="0" w:line="240" w:lineRule="auto"/>
              <w:jc w:val="both"/>
              <w:rPr>
                <w:rFonts w:ascii="Times New Roman" w:eastAsia="Times New Roman" w:hAnsi="Times New Roman" w:cs="Times New Roman"/>
                <w:sz w:val="24"/>
                <w:szCs w:val="24"/>
                <w:lang w:eastAsia="ro-RO"/>
              </w:rPr>
            </w:pPr>
            <w:r w:rsidRPr="0076725E">
              <w:rPr>
                <w:rFonts w:ascii="Times New Roman" w:hAnsi="Times New Roman" w:cs="Times New Roman"/>
                <w:color w:val="000000"/>
                <w:sz w:val="24"/>
                <w:szCs w:val="24"/>
              </w:rPr>
              <w:t>18.05.2023</w:t>
            </w:r>
          </w:p>
        </w:tc>
        <w:tc>
          <w:tcPr>
            <w:tcW w:w="425" w:type="pct"/>
            <w:shd w:val="clear" w:color="auto" w:fill="auto"/>
            <w:noWrap/>
            <w:vAlign w:val="center"/>
            <w:hideMark/>
          </w:tcPr>
          <w:p w14:paraId="2B63B572" w14:textId="77777777" w:rsidR="00C80E23" w:rsidRPr="003B7A6B" w:rsidRDefault="00C80E23"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3452" w:type="pct"/>
            <w:gridSpan w:val="2"/>
            <w:shd w:val="clear" w:color="auto" w:fill="auto"/>
            <w:noWrap/>
            <w:vAlign w:val="bottom"/>
            <w:hideMark/>
          </w:tcPr>
          <w:p w14:paraId="2B34A47E" w14:textId="77777777" w:rsidR="00C80E23" w:rsidRPr="003B7A6B" w:rsidRDefault="00C80E23"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afișarea rezultatelor soluționării contestațiilor, cu punctajul obținut (la proba D)</w:t>
            </w:r>
          </w:p>
        </w:tc>
      </w:tr>
      <w:tr w:rsidR="008100BA" w:rsidRPr="003B7A6B" w14:paraId="7509D4DE" w14:textId="77777777" w:rsidTr="00C80E23">
        <w:trPr>
          <w:gridAfter w:val="1"/>
          <w:wAfter w:w="119" w:type="pct"/>
        </w:trPr>
        <w:tc>
          <w:tcPr>
            <w:tcW w:w="1004" w:type="pct"/>
            <w:shd w:val="clear" w:color="auto" w:fill="auto"/>
            <w:noWrap/>
            <w:vAlign w:val="bottom"/>
            <w:hideMark/>
          </w:tcPr>
          <w:p w14:paraId="4CA2FC13" w14:textId="13F0240D" w:rsidR="008100BA" w:rsidRPr="008100BA" w:rsidRDefault="008100BA" w:rsidP="00C40D08">
            <w:pPr>
              <w:spacing w:after="0" w:line="240" w:lineRule="auto"/>
              <w:jc w:val="both"/>
              <w:rPr>
                <w:rFonts w:ascii="Times New Roman" w:eastAsia="Times New Roman" w:hAnsi="Times New Roman" w:cs="Times New Roman"/>
                <w:sz w:val="24"/>
                <w:szCs w:val="24"/>
                <w:lang w:eastAsia="ro-RO"/>
              </w:rPr>
            </w:pPr>
            <w:r w:rsidRPr="008100BA">
              <w:rPr>
                <w:rFonts w:ascii="Times New Roman" w:hAnsi="Times New Roman" w:cs="Times New Roman"/>
                <w:color w:val="000000"/>
                <w:sz w:val="24"/>
                <w:szCs w:val="24"/>
              </w:rPr>
              <w:t>31.05.2023</w:t>
            </w:r>
          </w:p>
        </w:tc>
        <w:tc>
          <w:tcPr>
            <w:tcW w:w="425" w:type="pct"/>
            <w:shd w:val="clear" w:color="auto" w:fill="auto"/>
            <w:noWrap/>
            <w:vAlign w:val="center"/>
            <w:hideMark/>
          </w:tcPr>
          <w:p w14:paraId="23AD450A" w14:textId="77777777" w:rsidR="008100BA" w:rsidRPr="003B7A6B" w:rsidRDefault="008100BA"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10</w:t>
            </w:r>
          </w:p>
        </w:tc>
        <w:tc>
          <w:tcPr>
            <w:tcW w:w="3452" w:type="pct"/>
            <w:gridSpan w:val="2"/>
            <w:shd w:val="clear" w:color="auto" w:fill="auto"/>
            <w:noWrap/>
            <w:vAlign w:val="bottom"/>
            <w:hideMark/>
          </w:tcPr>
          <w:p w14:paraId="493E45D5" w14:textId="77777777" w:rsidR="008100BA" w:rsidRPr="003B7A6B" w:rsidRDefault="008100BA"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proba scrisă (proba B)</w:t>
            </w:r>
          </w:p>
        </w:tc>
      </w:tr>
      <w:tr w:rsidR="008100BA" w:rsidRPr="003B7A6B" w14:paraId="4E3D95C6" w14:textId="77777777" w:rsidTr="00C80E23">
        <w:trPr>
          <w:gridAfter w:val="1"/>
          <w:wAfter w:w="119" w:type="pct"/>
        </w:trPr>
        <w:tc>
          <w:tcPr>
            <w:tcW w:w="1004" w:type="pct"/>
            <w:shd w:val="clear" w:color="auto" w:fill="auto"/>
            <w:noWrap/>
            <w:vAlign w:val="bottom"/>
            <w:hideMark/>
          </w:tcPr>
          <w:p w14:paraId="15383659" w14:textId="6BF413A2" w:rsidR="008100BA" w:rsidRPr="008100BA" w:rsidRDefault="008100BA" w:rsidP="00C40D08">
            <w:pPr>
              <w:spacing w:after="0" w:line="240" w:lineRule="auto"/>
              <w:jc w:val="both"/>
              <w:rPr>
                <w:rFonts w:ascii="Times New Roman" w:eastAsia="Times New Roman" w:hAnsi="Times New Roman" w:cs="Times New Roman"/>
                <w:sz w:val="24"/>
                <w:szCs w:val="24"/>
                <w:lang w:eastAsia="ro-RO"/>
              </w:rPr>
            </w:pPr>
            <w:r w:rsidRPr="008100BA">
              <w:rPr>
                <w:rFonts w:ascii="Times New Roman" w:hAnsi="Times New Roman" w:cs="Times New Roman"/>
                <w:color w:val="000000"/>
                <w:sz w:val="24"/>
                <w:szCs w:val="24"/>
              </w:rPr>
              <w:t>31.05.2023</w:t>
            </w:r>
          </w:p>
        </w:tc>
        <w:tc>
          <w:tcPr>
            <w:tcW w:w="425" w:type="pct"/>
            <w:shd w:val="clear" w:color="auto" w:fill="auto"/>
            <w:noWrap/>
            <w:vAlign w:val="center"/>
            <w:hideMark/>
          </w:tcPr>
          <w:p w14:paraId="2889A4D0" w14:textId="77777777" w:rsidR="008100BA" w:rsidRPr="003B7A6B" w:rsidRDefault="008100BA"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3452" w:type="pct"/>
            <w:gridSpan w:val="2"/>
            <w:shd w:val="clear" w:color="auto" w:fill="auto"/>
            <w:noWrap/>
            <w:vAlign w:val="bottom"/>
            <w:hideMark/>
          </w:tcPr>
          <w:p w14:paraId="4384870B" w14:textId="77777777" w:rsidR="008100BA" w:rsidRPr="003B7A6B" w:rsidRDefault="008100BA"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corectarea lucrărilor și afișarea rezultatelor la proba scrisă, cu punctajul obținut</w:t>
            </w:r>
          </w:p>
        </w:tc>
      </w:tr>
      <w:tr w:rsidR="008100BA" w:rsidRPr="003B7A6B" w14:paraId="60E99548" w14:textId="77777777" w:rsidTr="00C80E23">
        <w:trPr>
          <w:gridAfter w:val="1"/>
          <w:wAfter w:w="119" w:type="pct"/>
        </w:trPr>
        <w:tc>
          <w:tcPr>
            <w:tcW w:w="1004" w:type="pct"/>
            <w:shd w:val="clear" w:color="auto" w:fill="auto"/>
            <w:noWrap/>
            <w:vAlign w:val="bottom"/>
            <w:hideMark/>
          </w:tcPr>
          <w:p w14:paraId="2BA7B289" w14:textId="214966C9" w:rsidR="008100BA" w:rsidRPr="008100BA" w:rsidRDefault="008100BA" w:rsidP="00C40D08">
            <w:pPr>
              <w:spacing w:after="0" w:line="240" w:lineRule="auto"/>
              <w:jc w:val="both"/>
              <w:rPr>
                <w:rFonts w:ascii="Times New Roman" w:eastAsia="Times New Roman" w:hAnsi="Times New Roman" w:cs="Times New Roman"/>
                <w:sz w:val="24"/>
                <w:szCs w:val="24"/>
                <w:lang w:eastAsia="ro-RO"/>
              </w:rPr>
            </w:pPr>
            <w:r w:rsidRPr="008100BA">
              <w:rPr>
                <w:rFonts w:ascii="Times New Roman" w:hAnsi="Times New Roman" w:cs="Times New Roman"/>
                <w:color w:val="000000"/>
                <w:sz w:val="24"/>
                <w:szCs w:val="24"/>
              </w:rPr>
              <w:t>06.06.2023</w:t>
            </w:r>
          </w:p>
        </w:tc>
        <w:tc>
          <w:tcPr>
            <w:tcW w:w="425" w:type="pct"/>
            <w:shd w:val="clear" w:color="auto" w:fill="auto"/>
            <w:noWrap/>
            <w:vAlign w:val="center"/>
            <w:hideMark/>
          </w:tcPr>
          <w:p w14:paraId="5B78F0EF" w14:textId="77777777" w:rsidR="008100BA" w:rsidRPr="003B7A6B" w:rsidRDefault="008100BA"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3452" w:type="pct"/>
            <w:gridSpan w:val="2"/>
            <w:shd w:val="clear" w:color="auto" w:fill="auto"/>
            <w:noWrap/>
            <w:vAlign w:val="bottom"/>
            <w:hideMark/>
          </w:tcPr>
          <w:p w14:paraId="49BFDF62" w14:textId="77777777" w:rsidR="008100BA" w:rsidRPr="003B7A6B" w:rsidRDefault="008100BA"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depunerea contestațiilor asupra rezultatului probei scrise</w:t>
            </w:r>
          </w:p>
        </w:tc>
      </w:tr>
      <w:tr w:rsidR="008100BA" w:rsidRPr="003B7A6B" w14:paraId="2347935E" w14:textId="77777777" w:rsidTr="00C80E23">
        <w:trPr>
          <w:gridAfter w:val="1"/>
          <w:wAfter w:w="119" w:type="pct"/>
        </w:trPr>
        <w:tc>
          <w:tcPr>
            <w:tcW w:w="1004" w:type="pct"/>
            <w:shd w:val="clear" w:color="auto" w:fill="auto"/>
            <w:noWrap/>
            <w:vAlign w:val="bottom"/>
            <w:hideMark/>
          </w:tcPr>
          <w:p w14:paraId="7C10CD75" w14:textId="426D1270" w:rsidR="008100BA" w:rsidRPr="008100BA" w:rsidRDefault="008100BA" w:rsidP="00C40D08">
            <w:pPr>
              <w:spacing w:after="0" w:line="240" w:lineRule="auto"/>
              <w:jc w:val="both"/>
              <w:rPr>
                <w:rFonts w:ascii="Times New Roman" w:eastAsia="Times New Roman" w:hAnsi="Times New Roman" w:cs="Times New Roman"/>
                <w:sz w:val="24"/>
                <w:szCs w:val="24"/>
                <w:lang w:eastAsia="ro-RO"/>
              </w:rPr>
            </w:pPr>
            <w:r w:rsidRPr="008100BA">
              <w:rPr>
                <w:rFonts w:ascii="Times New Roman" w:hAnsi="Times New Roman" w:cs="Times New Roman"/>
                <w:color w:val="000000"/>
                <w:sz w:val="24"/>
                <w:szCs w:val="24"/>
              </w:rPr>
              <w:t>07.06.2023</w:t>
            </w:r>
          </w:p>
        </w:tc>
        <w:tc>
          <w:tcPr>
            <w:tcW w:w="425" w:type="pct"/>
            <w:shd w:val="clear" w:color="auto" w:fill="auto"/>
            <w:noWrap/>
            <w:vAlign w:val="center"/>
            <w:hideMark/>
          </w:tcPr>
          <w:p w14:paraId="2BA70DB2" w14:textId="77777777" w:rsidR="008100BA" w:rsidRPr="003B7A6B" w:rsidRDefault="008100BA"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3452" w:type="pct"/>
            <w:gridSpan w:val="2"/>
            <w:shd w:val="clear" w:color="auto" w:fill="auto"/>
            <w:noWrap/>
            <w:vAlign w:val="bottom"/>
            <w:hideMark/>
          </w:tcPr>
          <w:p w14:paraId="42C539CF" w14:textId="77777777" w:rsidR="008100BA" w:rsidRPr="003B7A6B" w:rsidRDefault="008100BA" w:rsidP="00C40D08">
            <w:pPr>
              <w:pStyle w:val="al"/>
              <w:rPr>
                <w:rFonts w:eastAsia="Times New Roman"/>
              </w:rPr>
            </w:pPr>
            <w:r w:rsidRPr="003B7A6B">
              <w:t>afișarea rezultatelor soluționării contestațiilor, cu punctajul obținut (proba B)</w:t>
            </w:r>
          </w:p>
        </w:tc>
      </w:tr>
      <w:tr w:rsidR="008100BA" w:rsidRPr="003B7A6B" w14:paraId="74EC9E8A" w14:textId="77777777" w:rsidTr="00C80E23">
        <w:trPr>
          <w:gridAfter w:val="1"/>
          <w:wAfter w:w="119" w:type="pct"/>
        </w:trPr>
        <w:tc>
          <w:tcPr>
            <w:tcW w:w="1004" w:type="pct"/>
            <w:shd w:val="clear" w:color="auto" w:fill="auto"/>
            <w:noWrap/>
            <w:vAlign w:val="bottom"/>
            <w:hideMark/>
          </w:tcPr>
          <w:p w14:paraId="0BED3679" w14:textId="7617B1A3" w:rsidR="008100BA" w:rsidRPr="008100BA" w:rsidRDefault="008100BA" w:rsidP="00C40D08">
            <w:pPr>
              <w:spacing w:after="0" w:line="240" w:lineRule="auto"/>
              <w:jc w:val="both"/>
              <w:rPr>
                <w:rFonts w:ascii="Times New Roman" w:eastAsia="Times New Roman" w:hAnsi="Times New Roman" w:cs="Times New Roman"/>
                <w:sz w:val="24"/>
                <w:szCs w:val="24"/>
                <w:lang w:eastAsia="ro-RO"/>
              </w:rPr>
            </w:pPr>
            <w:r w:rsidRPr="008100BA">
              <w:rPr>
                <w:rFonts w:ascii="Times New Roman" w:hAnsi="Times New Roman" w:cs="Times New Roman"/>
                <w:color w:val="000000"/>
                <w:sz w:val="24"/>
                <w:szCs w:val="24"/>
              </w:rPr>
              <w:t>08.06.2023</w:t>
            </w:r>
          </w:p>
        </w:tc>
        <w:tc>
          <w:tcPr>
            <w:tcW w:w="425" w:type="pct"/>
            <w:shd w:val="clear" w:color="auto" w:fill="auto"/>
            <w:noWrap/>
            <w:vAlign w:val="center"/>
            <w:hideMark/>
          </w:tcPr>
          <w:p w14:paraId="264F71B6" w14:textId="77777777" w:rsidR="008100BA" w:rsidRPr="003B7A6B" w:rsidRDefault="008100BA"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10</w:t>
            </w:r>
          </w:p>
        </w:tc>
        <w:tc>
          <w:tcPr>
            <w:tcW w:w="3452" w:type="pct"/>
            <w:gridSpan w:val="2"/>
            <w:shd w:val="clear" w:color="auto" w:fill="auto"/>
            <w:noWrap/>
            <w:vAlign w:val="bottom"/>
            <w:hideMark/>
          </w:tcPr>
          <w:p w14:paraId="50CA1DF8" w14:textId="77777777" w:rsidR="008100BA" w:rsidRPr="003B7A6B" w:rsidRDefault="008100BA"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proba practică (proba C)</w:t>
            </w:r>
          </w:p>
        </w:tc>
      </w:tr>
      <w:tr w:rsidR="008100BA" w:rsidRPr="003B7A6B" w14:paraId="4373A46C" w14:textId="77777777" w:rsidTr="00C80E23">
        <w:trPr>
          <w:gridAfter w:val="1"/>
          <w:wAfter w:w="119" w:type="pct"/>
        </w:trPr>
        <w:tc>
          <w:tcPr>
            <w:tcW w:w="1004" w:type="pct"/>
            <w:shd w:val="clear" w:color="auto" w:fill="auto"/>
            <w:noWrap/>
            <w:vAlign w:val="bottom"/>
            <w:hideMark/>
          </w:tcPr>
          <w:p w14:paraId="348B001B" w14:textId="47BAD431" w:rsidR="008100BA" w:rsidRPr="008100BA" w:rsidRDefault="008100BA" w:rsidP="00C40D08">
            <w:pPr>
              <w:spacing w:after="0" w:line="240" w:lineRule="auto"/>
              <w:jc w:val="both"/>
              <w:rPr>
                <w:rFonts w:ascii="Times New Roman" w:eastAsia="Times New Roman" w:hAnsi="Times New Roman" w:cs="Times New Roman"/>
                <w:sz w:val="24"/>
                <w:szCs w:val="24"/>
                <w:lang w:eastAsia="ro-RO"/>
              </w:rPr>
            </w:pPr>
            <w:r w:rsidRPr="008100BA">
              <w:rPr>
                <w:rFonts w:ascii="Times New Roman" w:hAnsi="Times New Roman" w:cs="Times New Roman"/>
                <w:color w:val="000000"/>
                <w:sz w:val="24"/>
                <w:szCs w:val="24"/>
              </w:rPr>
              <w:t>08.06.2023</w:t>
            </w:r>
          </w:p>
        </w:tc>
        <w:tc>
          <w:tcPr>
            <w:tcW w:w="425" w:type="pct"/>
            <w:shd w:val="clear" w:color="auto" w:fill="auto"/>
            <w:noWrap/>
            <w:vAlign w:val="center"/>
            <w:hideMark/>
          </w:tcPr>
          <w:p w14:paraId="538FDBE8" w14:textId="77777777" w:rsidR="008100BA" w:rsidRPr="003B7A6B" w:rsidRDefault="008100BA"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3452" w:type="pct"/>
            <w:gridSpan w:val="2"/>
            <w:shd w:val="clear" w:color="auto" w:fill="auto"/>
            <w:noWrap/>
            <w:vAlign w:val="bottom"/>
            <w:hideMark/>
          </w:tcPr>
          <w:p w14:paraId="50F433CA" w14:textId="77777777" w:rsidR="008100BA" w:rsidRPr="003B7A6B" w:rsidRDefault="008100BA"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afișarea rezultatului probei practice, cu punctajul obținut</w:t>
            </w:r>
          </w:p>
        </w:tc>
      </w:tr>
      <w:tr w:rsidR="008100BA" w:rsidRPr="003B7A6B" w14:paraId="562BC160" w14:textId="77777777" w:rsidTr="00C80E23">
        <w:trPr>
          <w:gridAfter w:val="1"/>
          <w:wAfter w:w="119" w:type="pct"/>
        </w:trPr>
        <w:tc>
          <w:tcPr>
            <w:tcW w:w="1004" w:type="pct"/>
            <w:shd w:val="clear" w:color="auto" w:fill="auto"/>
            <w:noWrap/>
            <w:vAlign w:val="bottom"/>
            <w:hideMark/>
          </w:tcPr>
          <w:p w14:paraId="4677AD7C" w14:textId="5D320388" w:rsidR="008100BA" w:rsidRPr="008100BA" w:rsidRDefault="008100BA" w:rsidP="00C40D08">
            <w:pPr>
              <w:spacing w:after="0" w:line="240" w:lineRule="auto"/>
              <w:jc w:val="both"/>
              <w:rPr>
                <w:rFonts w:ascii="Times New Roman" w:eastAsia="Times New Roman" w:hAnsi="Times New Roman" w:cs="Times New Roman"/>
                <w:sz w:val="24"/>
                <w:szCs w:val="24"/>
                <w:lang w:eastAsia="ro-RO"/>
              </w:rPr>
            </w:pPr>
            <w:r w:rsidRPr="008100BA">
              <w:rPr>
                <w:rFonts w:ascii="Times New Roman" w:hAnsi="Times New Roman" w:cs="Times New Roman"/>
                <w:color w:val="000000"/>
                <w:sz w:val="24"/>
                <w:szCs w:val="24"/>
              </w:rPr>
              <w:t>09.06.2023</w:t>
            </w:r>
          </w:p>
        </w:tc>
        <w:tc>
          <w:tcPr>
            <w:tcW w:w="425" w:type="pct"/>
            <w:shd w:val="clear" w:color="auto" w:fill="auto"/>
            <w:noWrap/>
            <w:vAlign w:val="center"/>
            <w:hideMark/>
          </w:tcPr>
          <w:p w14:paraId="78473740" w14:textId="77777777" w:rsidR="008100BA" w:rsidRPr="003B7A6B" w:rsidRDefault="008100BA"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3452" w:type="pct"/>
            <w:gridSpan w:val="2"/>
            <w:shd w:val="clear" w:color="auto" w:fill="auto"/>
            <w:noWrap/>
            <w:vAlign w:val="bottom"/>
            <w:hideMark/>
          </w:tcPr>
          <w:p w14:paraId="5F1F7DD8" w14:textId="77777777" w:rsidR="008100BA" w:rsidRPr="003B7A6B" w:rsidRDefault="008100BA"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depunerea contestațiilor asupra rezultatului probei practice</w:t>
            </w:r>
          </w:p>
        </w:tc>
      </w:tr>
      <w:tr w:rsidR="008100BA" w:rsidRPr="003B7A6B" w14:paraId="5621DB1F" w14:textId="77777777" w:rsidTr="00C80E23">
        <w:trPr>
          <w:gridAfter w:val="1"/>
          <w:wAfter w:w="119" w:type="pct"/>
        </w:trPr>
        <w:tc>
          <w:tcPr>
            <w:tcW w:w="1004" w:type="pct"/>
            <w:shd w:val="clear" w:color="auto" w:fill="auto"/>
            <w:noWrap/>
            <w:vAlign w:val="bottom"/>
            <w:hideMark/>
          </w:tcPr>
          <w:p w14:paraId="67A66E04" w14:textId="3E9BFC10" w:rsidR="008100BA" w:rsidRPr="008100BA" w:rsidRDefault="008100BA" w:rsidP="00C40D08">
            <w:pPr>
              <w:spacing w:after="0" w:line="240" w:lineRule="auto"/>
              <w:jc w:val="both"/>
              <w:rPr>
                <w:rFonts w:ascii="Times New Roman" w:eastAsia="Times New Roman" w:hAnsi="Times New Roman" w:cs="Times New Roman"/>
                <w:sz w:val="24"/>
                <w:szCs w:val="24"/>
                <w:lang w:eastAsia="ro-RO"/>
              </w:rPr>
            </w:pPr>
            <w:r w:rsidRPr="008100BA">
              <w:rPr>
                <w:rFonts w:ascii="Times New Roman" w:hAnsi="Times New Roman" w:cs="Times New Roman"/>
                <w:color w:val="000000"/>
                <w:sz w:val="24"/>
                <w:szCs w:val="24"/>
              </w:rPr>
              <w:t>12.06.2023</w:t>
            </w:r>
          </w:p>
        </w:tc>
        <w:tc>
          <w:tcPr>
            <w:tcW w:w="425" w:type="pct"/>
            <w:shd w:val="clear" w:color="auto" w:fill="auto"/>
            <w:noWrap/>
            <w:vAlign w:val="center"/>
            <w:hideMark/>
          </w:tcPr>
          <w:p w14:paraId="76D7901A" w14:textId="77777777" w:rsidR="008100BA" w:rsidRPr="003B7A6B" w:rsidRDefault="008100BA"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3452" w:type="pct"/>
            <w:gridSpan w:val="2"/>
            <w:shd w:val="clear" w:color="auto" w:fill="auto"/>
            <w:noWrap/>
            <w:vAlign w:val="bottom"/>
            <w:hideMark/>
          </w:tcPr>
          <w:p w14:paraId="46C030ED" w14:textId="77777777" w:rsidR="008100BA" w:rsidRPr="003B7A6B" w:rsidRDefault="008100BA"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afișarea rezultatelor soluționării contestațiilor, cu punctajul obținut (proba C)</w:t>
            </w:r>
          </w:p>
        </w:tc>
      </w:tr>
      <w:tr w:rsidR="008100BA" w:rsidRPr="003B7A6B" w14:paraId="505FF073" w14:textId="77777777" w:rsidTr="00C80E23">
        <w:trPr>
          <w:gridAfter w:val="1"/>
          <w:wAfter w:w="119" w:type="pct"/>
        </w:trPr>
        <w:tc>
          <w:tcPr>
            <w:tcW w:w="1004" w:type="pct"/>
            <w:shd w:val="clear" w:color="auto" w:fill="auto"/>
            <w:noWrap/>
            <w:vAlign w:val="bottom"/>
            <w:hideMark/>
          </w:tcPr>
          <w:p w14:paraId="6BE02B18" w14:textId="06DC8ADF" w:rsidR="008100BA" w:rsidRPr="008100BA" w:rsidRDefault="008100BA" w:rsidP="00C40D08">
            <w:pPr>
              <w:spacing w:after="0" w:line="240" w:lineRule="auto"/>
              <w:jc w:val="both"/>
              <w:rPr>
                <w:rFonts w:ascii="Times New Roman" w:eastAsia="Times New Roman" w:hAnsi="Times New Roman" w:cs="Times New Roman"/>
                <w:sz w:val="24"/>
                <w:szCs w:val="24"/>
                <w:lang w:eastAsia="ro-RO"/>
              </w:rPr>
            </w:pPr>
            <w:r w:rsidRPr="008100BA">
              <w:rPr>
                <w:rFonts w:ascii="Times New Roman" w:hAnsi="Times New Roman" w:cs="Times New Roman"/>
                <w:color w:val="000000"/>
                <w:sz w:val="24"/>
                <w:szCs w:val="24"/>
              </w:rPr>
              <w:t>13.06.2023</w:t>
            </w:r>
          </w:p>
        </w:tc>
        <w:tc>
          <w:tcPr>
            <w:tcW w:w="425" w:type="pct"/>
            <w:shd w:val="clear" w:color="auto" w:fill="auto"/>
            <w:noWrap/>
            <w:vAlign w:val="center"/>
            <w:hideMark/>
          </w:tcPr>
          <w:p w14:paraId="11E23B12" w14:textId="77777777" w:rsidR="008100BA" w:rsidRPr="003B7A6B" w:rsidRDefault="008100BA"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3452" w:type="pct"/>
            <w:gridSpan w:val="2"/>
            <w:shd w:val="clear" w:color="auto" w:fill="auto"/>
            <w:noWrap/>
            <w:vAlign w:val="bottom"/>
            <w:hideMark/>
          </w:tcPr>
          <w:p w14:paraId="2F00E50D" w14:textId="77777777" w:rsidR="008100BA" w:rsidRPr="003B7A6B" w:rsidRDefault="008100BA"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 xml:space="preserve">afişarea rezultatelor finale ale concursului. </w:t>
            </w:r>
          </w:p>
        </w:tc>
      </w:tr>
    </w:tbl>
    <w:p w14:paraId="0B98459F" w14:textId="77777777" w:rsidR="00C1225A" w:rsidRPr="003B7A6B" w:rsidRDefault="00C1225A" w:rsidP="00C40D08">
      <w:pPr>
        <w:spacing w:after="0" w:line="240" w:lineRule="auto"/>
        <w:ind w:firstLine="709"/>
        <w:jc w:val="both"/>
        <w:rPr>
          <w:rFonts w:ascii="Times New Roman" w:eastAsia="Times New Roman" w:hAnsi="Times New Roman" w:cs="Times New Roman"/>
          <w:sz w:val="24"/>
          <w:szCs w:val="24"/>
          <w:lang w:eastAsia="ro-RO"/>
        </w:rPr>
      </w:pPr>
      <w:r w:rsidRPr="003B7A6B">
        <w:rPr>
          <w:rFonts w:ascii="Times New Roman" w:hAnsi="Times New Roman" w:cs="Times New Roman"/>
          <w:b/>
          <w:sz w:val="24"/>
          <w:szCs w:val="24"/>
        </w:rPr>
        <w:t>Notă:</w:t>
      </w:r>
      <w:r w:rsidRPr="003B7A6B">
        <w:rPr>
          <w:rFonts w:ascii="Times New Roman" w:hAnsi="Times New Roman" w:cs="Times New Roman"/>
          <w:sz w:val="24"/>
          <w:szCs w:val="24"/>
        </w:rPr>
        <w:t xml:space="preserve"> rezultatele probelor de concurs și rezultatele finale vor avea </w:t>
      </w:r>
      <w:r w:rsidRPr="003B7A6B">
        <w:rPr>
          <w:rFonts w:ascii="Times New Roman" w:eastAsia="Times New Roman" w:hAnsi="Times New Roman" w:cs="Times New Roman"/>
          <w:sz w:val="24"/>
          <w:szCs w:val="24"/>
          <w:lang w:eastAsia="ro-RO"/>
        </w:rPr>
        <w:t>menţiunea "admis" sau "respins".</w:t>
      </w:r>
    </w:p>
    <w:p w14:paraId="6BB39011" w14:textId="77777777" w:rsidR="00C1225A" w:rsidRPr="003B7A6B" w:rsidRDefault="00C1225A" w:rsidP="00C40D08">
      <w:pPr>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3B7A6B" w:rsidRDefault="00C1225A" w:rsidP="00C40D08">
      <w:pPr>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3B7A6B" w:rsidRDefault="00C1225A" w:rsidP="00C40D08">
      <w:pPr>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 xml:space="preserve">Informații suplimentare se pot obține la sediul spitalului, la telefon 0368404404 în intervalul orar 9-15, prin e-mail </w:t>
      </w:r>
      <w:hyperlink r:id="rId28" w:history="1">
        <w:r w:rsidRPr="003B7A6B">
          <w:rPr>
            <w:rStyle w:val="Hyperlink"/>
            <w:rFonts w:ascii="Times New Roman" w:hAnsi="Times New Roman" w:cs="Times New Roman"/>
            <w:sz w:val="24"/>
            <w:szCs w:val="24"/>
          </w:rPr>
          <w:t>spitalulorasenescvictoria@yahoo.com</w:t>
        </w:r>
      </w:hyperlink>
      <w:r w:rsidRPr="003B7A6B">
        <w:rPr>
          <w:rFonts w:ascii="Times New Roman" w:hAnsi="Times New Roman" w:cs="Times New Roman"/>
          <w:sz w:val="24"/>
          <w:szCs w:val="24"/>
        </w:rPr>
        <w:t xml:space="preserve"> sau pe website-ul spitalului </w:t>
      </w:r>
      <w:hyperlink r:id="rId29" w:history="1">
        <w:r w:rsidRPr="003B7A6B">
          <w:rPr>
            <w:rStyle w:val="Hyperlink"/>
            <w:rFonts w:ascii="Times New Roman" w:hAnsi="Times New Roman" w:cs="Times New Roman"/>
            <w:sz w:val="24"/>
            <w:szCs w:val="24"/>
          </w:rPr>
          <w:t>www.spitalulorasenescvictoria.ro</w:t>
        </w:r>
      </w:hyperlink>
      <w:r w:rsidRPr="003B7A6B">
        <w:rPr>
          <w:rFonts w:ascii="Times New Roman" w:hAnsi="Times New Roman" w:cs="Times New Roman"/>
          <w:sz w:val="24"/>
          <w:szCs w:val="24"/>
        </w:rPr>
        <w:t xml:space="preserve"> </w:t>
      </w:r>
    </w:p>
    <w:p w14:paraId="2E6A9690" w14:textId="77777777" w:rsidR="00C1225A" w:rsidRPr="003B7A6B" w:rsidRDefault="00C1225A" w:rsidP="00C40D08">
      <w:pPr>
        <w:spacing w:after="0" w:line="240" w:lineRule="auto"/>
        <w:jc w:val="both"/>
        <w:rPr>
          <w:rFonts w:ascii="Times New Roman" w:hAnsi="Times New Roman" w:cs="Times New Roman"/>
          <w:sz w:val="24"/>
          <w:szCs w:val="24"/>
        </w:rPr>
      </w:pPr>
    </w:p>
    <w:p w14:paraId="4A1EDA2B" w14:textId="77777777" w:rsidR="00C1225A" w:rsidRPr="003B7A6B" w:rsidRDefault="00C1225A" w:rsidP="00C40D08">
      <w:pPr>
        <w:spacing w:after="0" w:line="240" w:lineRule="auto"/>
        <w:jc w:val="center"/>
        <w:rPr>
          <w:rFonts w:ascii="Times New Roman" w:hAnsi="Times New Roman" w:cs="Times New Roman"/>
          <w:sz w:val="24"/>
          <w:szCs w:val="24"/>
        </w:rPr>
      </w:pPr>
      <w:r w:rsidRPr="003B7A6B">
        <w:rPr>
          <w:rFonts w:ascii="Times New Roman" w:hAnsi="Times New Roman" w:cs="Times New Roman"/>
          <w:sz w:val="24"/>
          <w:szCs w:val="24"/>
        </w:rPr>
        <w:t>Manager,</w:t>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t>Compartiment Resurse Umane,</w:t>
      </w:r>
    </w:p>
    <w:p w14:paraId="7C3F3F5F" w14:textId="72A8AFD7" w:rsidR="00E83764" w:rsidRPr="003B7A6B" w:rsidRDefault="00C1225A" w:rsidP="00C40D08">
      <w:pPr>
        <w:spacing w:after="0" w:line="240" w:lineRule="auto"/>
        <w:ind w:left="1418"/>
        <w:rPr>
          <w:rFonts w:ascii="Times New Roman" w:hAnsi="Times New Roman" w:cs="Times New Roman"/>
          <w:sz w:val="24"/>
          <w:szCs w:val="24"/>
        </w:rPr>
      </w:pPr>
      <w:r w:rsidRPr="003B7A6B">
        <w:rPr>
          <w:rFonts w:ascii="Times New Roman" w:hAnsi="Times New Roman" w:cs="Times New Roman"/>
          <w:sz w:val="24"/>
          <w:szCs w:val="24"/>
        </w:rPr>
        <w:t>Ec. Popa Ilie-Florin</w:t>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t>Ec. Ogreanu Florica</w:t>
      </w:r>
    </w:p>
    <w:sectPr w:rsidR="00E83764" w:rsidRPr="003B7A6B" w:rsidSect="00C2092D">
      <w:headerReference w:type="default" r:id="rId30"/>
      <w:footerReference w:type="default" r:id="rId31"/>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58F77" w14:textId="77777777" w:rsidR="00230D4F" w:rsidRDefault="00230D4F" w:rsidP="00492AAE">
      <w:pPr>
        <w:spacing w:after="0" w:line="240" w:lineRule="auto"/>
      </w:pPr>
      <w:r>
        <w:separator/>
      </w:r>
    </w:p>
  </w:endnote>
  <w:endnote w:type="continuationSeparator" w:id="0">
    <w:p w14:paraId="56B91BF0" w14:textId="77777777" w:rsidR="00230D4F" w:rsidRDefault="00230D4F"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E57CE1" w:rsidRDefault="00E57CE1">
            <w:pPr>
              <w:pStyle w:val="Footer"/>
              <w:jc w:val="right"/>
            </w:pPr>
            <w:r>
              <w:rPr>
                <w:b/>
                <w:bCs/>
                <w:sz w:val="24"/>
                <w:szCs w:val="24"/>
              </w:rPr>
              <w:fldChar w:fldCharType="begin"/>
            </w:r>
            <w:r>
              <w:rPr>
                <w:b/>
                <w:bCs/>
              </w:rPr>
              <w:instrText xml:space="preserve"> PAGE </w:instrText>
            </w:r>
            <w:r>
              <w:rPr>
                <w:b/>
                <w:bCs/>
                <w:sz w:val="24"/>
                <w:szCs w:val="24"/>
              </w:rPr>
              <w:fldChar w:fldCharType="separate"/>
            </w:r>
            <w:r w:rsidR="00D54E0E">
              <w:rPr>
                <w:b/>
                <w:bCs/>
                <w:noProof/>
              </w:rPr>
              <w:t>7</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D54E0E">
              <w:rPr>
                <w:b/>
                <w:bCs/>
                <w:noProof/>
              </w:rPr>
              <w:t>7</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3B53E0" w14:textId="77777777" w:rsidR="00230D4F" w:rsidRDefault="00230D4F" w:rsidP="00492AAE">
      <w:pPr>
        <w:spacing w:after="0" w:line="240" w:lineRule="auto"/>
      </w:pPr>
      <w:r>
        <w:separator/>
      </w:r>
    </w:p>
  </w:footnote>
  <w:footnote w:type="continuationSeparator" w:id="0">
    <w:p w14:paraId="05D7835B" w14:textId="77777777" w:rsidR="00230D4F" w:rsidRDefault="00230D4F"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E57CE1" w:rsidRPr="007627D1" w:rsidRDefault="00E57CE1"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w:t>
    </w:r>
    <w:proofErr w:type="spellEnd"/>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E57CE1" w:rsidRPr="007627D1" w:rsidRDefault="00E57CE1"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E57CE1" w:rsidRPr="007627D1" w:rsidRDefault="00E57CE1"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E57CE1" w:rsidRPr="007627D1" w:rsidRDefault="00E57CE1"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E57CE1" w:rsidRPr="00CD1DDA" w:rsidRDefault="00E57CE1"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1004"/>
    <w:multiLevelType w:val="multilevel"/>
    <w:tmpl w:val="4B657333"/>
    <w:lvl w:ilvl="0">
      <w:start w:val="1"/>
      <w:numFmt w:val="decimal"/>
      <w:lvlText w:val=""/>
      <w:lvlJc w:val="left"/>
      <w:pPr>
        <w:tabs>
          <w:tab w:val="num" w:pos="709"/>
        </w:tabs>
      </w:pPr>
      <w:rPr>
        <w:rFonts w:ascii="Times New Roman" w:hAnsi="Times New Roman" w:cs="Times New Roman"/>
        <w:sz w:val="24"/>
        <w:szCs w:val="24"/>
      </w:rPr>
    </w:lvl>
    <w:lvl w:ilvl="1">
      <w:start w:val="1"/>
      <w:numFmt w:val="decimal"/>
      <w:lvlText w:val=""/>
      <w:lvlJc w:val="left"/>
      <w:pPr>
        <w:tabs>
          <w:tab w:val="num" w:pos="709"/>
        </w:tabs>
      </w:pPr>
      <w:rPr>
        <w:rFonts w:ascii="Times New Roman" w:hAnsi="Times New Roman" w:cs="Times New Roman"/>
        <w:sz w:val="24"/>
        <w:szCs w:val="24"/>
      </w:rPr>
    </w:lvl>
    <w:lvl w:ilvl="2">
      <w:numFmt w:val="decimal"/>
      <w:lvlText w:val=""/>
      <w:lvlJc w:val="left"/>
      <w:pPr>
        <w:tabs>
          <w:tab w:val="num" w:pos="709"/>
        </w:tabs>
      </w:pPr>
      <w:rPr>
        <w:rFonts w:ascii="Times New Roman" w:hAnsi="Times New Roman" w:cs="Times New Roman"/>
        <w:sz w:val="24"/>
        <w:szCs w:val="24"/>
      </w:rPr>
    </w:lvl>
    <w:lvl w:ilvl="3">
      <w:numFmt w:val="decimal"/>
      <w:lvlText w:val=""/>
      <w:lvlJc w:val="left"/>
      <w:pPr>
        <w:tabs>
          <w:tab w:val="num" w:pos="709"/>
        </w:tabs>
      </w:pPr>
      <w:rPr>
        <w:rFonts w:ascii="Times New Roman" w:hAnsi="Times New Roman" w:cs="Times New Roman"/>
        <w:sz w:val="24"/>
        <w:szCs w:val="24"/>
      </w:rPr>
    </w:lvl>
    <w:lvl w:ilvl="4">
      <w:numFmt w:val="decimal"/>
      <w:lvlText w:val=""/>
      <w:lvlJc w:val="left"/>
      <w:pPr>
        <w:tabs>
          <w:tab w:val="num" w:pos="709"/>
        </w:tabs>
      </w:pPr>
      <w:rPr>
        <w:rFonts w:ascii="Times New Roman" w:hAnsi="Times New Roman" w:cs="Times New Roman"/>
        <w:sz w:val="24"/>
        <w:szCs w:val="24"/>
      </w:rPr>
    </w:lvl>
    <w:lvl w:ilvl="5">
      <w:numFmt w:val="decimal"/>
      <w:lvlText w:val=""/>
      <w:lvlJc w:val="left"/>
      <w:pPr>
        <w:tabs>
          <w:tab w:val="num" w:pos="709"/>
        </w:tabs>
      </w:pPr>
      <w:rPr>
        <w:rFonts w:ascii="Times New Roman" w:hAnsi="Times New Roman" w:cs="Times New Roman"/>
        <w:sz w:val="24"/>
        <w:szCs w:val="24"/>
      </w:rPr>
    </w:lvl>
    <w:lvl w:ilvl="6">
      <w:numFmt w:val="decimal"/>
      <w:lvlText w:val=""/>
      <w:lvlJc w:val="left"/>
      <w:pPr>
        <w:tabs>
          <w:tab w:val="num" w:pos="709"/>
        </w:tabs>
      </w:pPr>
      <w:rPr>
        <w:rFonts w:ascii="Times New Roman" w:hAnsi="Times New Roman" w:cs="Times New Roman"/>
        <w:sz w:val="24"/>
        <w:szCs w:val="24"/>
      </w:rPr>
    </w:lvl>
    <w:lvl w:ilvl="7">
      <w:numFmt w:val="decimal"/>
      <w:lvlText w:val=""/>
      <w:lvlJc w:val="left"/>
      <w:pPr>
        <w:tabs>
          <w:tab w:val="num" w:pos="709"/>
        </w:tabs>
      </w:pPr>
      <w:rPr>
        <w:rFonts w:ascii="Times New Roman" w:hAnsi="Times New Roman" w:cs="Times New Roman"/>
        <w:sz w:val="24"/>
        <w:szCs w:val="24"/>
      </w:rPr>
    </w:lvl>
    <w:lvl w:ilvl="8">
      <w:numFmt w:val="decimal"/>
      <w:lvlText w:val=""/>
      <w:lvlJc w:val="left"/>
      <w:pPr>
        <w:tabs>
          <w:tab w:val="num" w:pos="709"/>
        </w:tabs>
      </w:pPr>
      <w:rPr>
        <w:rFonts w:ascii="Times New Roman" w:hAnsi="Times New Roman" w:cs="Times New Roman"/>
        <w:sz w:val="24"/>
        <w:szCs w:val="24"/>
      </w:rPr>
    </w:lvl>
  </w:abstractNum>
  <w:abstractNum w:abstractNumId="1">
    <w:nsid w:val="09886802"/>
    <w:multiLevelType w:val="hybridMultilevel"/>
    <w:tmpl w:val="C37AB394"/>
    <w:lvl w:ilvl="0" w:tplc="CA081C86">
      <w:start w:val="1"/>
      <w:numFmt w:val="upperRoman"/>
      <w:lvlText w:val="%1."/>
      <w:lvlJc w:val="left"/>
      <w:pPr>
        <w:ind w:left="1429" w:hanging="72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2">
    <w:nsid w:val="0EAA546F"/>
    <w:multiLevelType w:val="hybridMultilevel"/>
    <w:tmpl w:val="4E7AE0A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10A7242"/>
    <w:multiLevelType w:val="hybridMultilevel"/>
    <w:tmpl w:val="0A34CE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47F0673"/>
    <w:multiLevelType w:val="multilevel"/>
    <w:tmpl w:val="3E70A216"/>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5">
    <w:nsid w:val="1BB11DC1"/>
    <w:multiLevelType w:val="hybridMultilevel"/>
    <w:tmpl w:val="DF6829C2"/>
    <w:lvl w:ilvl="0" w:tplc="907C62D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C2909ED"/>
    <w:multiLevelType w:val="multilevel"/>
    <w:tmpl w:val="ED0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B33BC4"/>
    <w:multiLevelType w:val="multilevel"/>
    <w:tmpl w:val="3F10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09C3E48"/>
    <w:multiLevelType w:val="hybridMultilevel"/>
    <w:tmpl w:val="277C457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18364F3"/>
    <w:multiLevelType w:val="hybridMultilevel"/>
    <w:tmpl w:val="50FEB45E"/>
    <w:lvl w:ilvl="0" w:tplc="35F67E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22CE7584"/>
    <w:multiLevelType w:val="hybridMultilevel"/>
    <w:tmpl w:val="7E60C83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249345BE"/>
    <w:multiLevelType w:val="hybridMultilevel"/>
    <w:tmpl w:val="A54A9F2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7730F34"/>
    <w:multiLevelType w:val="hybridMultilevel"/>
    <w:tmpl w:val="F9BC4F58"/>
    <w:lvl w:ilvl="0" w:tplc="E33CF806">
      <w:start w:val="2"/>
      <w:numFmt w:val="bullet"/>
      <w:lvlText w:val="-"/>
      <w:lvlJc w:val="left"/>
      <w:pPr>
        <w:ind w:left="1429" w:hanging="360"/>
      </w:pPr>
      <w:rPr>
        <w:rFonts w:ascii="Calibri" w:eastAsiaTheme="minorHAnsi" w:hAnsi="Calibri" w:cs="Calibri"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3">
    <w:nsid w:val="27BB6BE4"/>
    <w:multiLevelType w:val="hybridMultilevel"/>
    <w:tmpl w:val="2366656A"/>
    <w:lvl w:ilvl="0" w:tplc="890C2260">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283B8C3D"/>
    <w:multiLevelType w:val="multilevel"/>
    <w:tmpl w:val="478A54D8"/>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5">
    <w:nsid w:val="286A23D4"/>
    <w:multiLevelType w:val="hybridMultilevel"/>
    <w:tmpl w:val="B30C490E"/>
    <w:lvl w:ilvl="0" w:tplc="AEB83A3E">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2F0E5658"/>
    <w:multiLevelType w:val="hybridMultilevel"/>
    <w:tmpl w:val="76BC92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3274446C"/>
    <w:multiLevelType w:val="hybridMultilevel"/>
    <w:tmpl w:val="3796F192"/>
    <w:lvl w:ilvl="0" w:tplc="2A0206E8">
      <w:start w:val="1"/>
      <w:numFmt w:val="decimal"/>
      <w:lvlText w:val="%1."/>
      <w:lvlJc w:val="left"/>
      <w:pPr>
        <w:ind w:left="902" w:hanging="362"/>
      </w:pPr>
      <w:rPr>
        <w:rFonts w:ascii="Cambria" w:eastAsia="Cambria" w:hAnsi="Cambria" w:cs="Cambria" w:hint="default"/>
        <w:b w:val="0"/>
        <w:bCs w:val="0"/>
        <w:i w:val="0"/>
        <w:iCs w:val="0"/>
        <w:color w:val="212121"/>
        <w:spacing w:val="-1"/>
        <w:w w:val="87"/>
        <w:sz w:val="25"/>
        <w:szCs w:val="25"/>
        <w:lang w:val="ro-RO" w:eastAsia="en-US" w:bidi="ar-SA"/>
      </w:rPr>
    </w:lvl>
    <w:lvl w:ilvl="1" w:tplc="67746144">
      <w:numFmt w:val="bullet"/>
      <w:lvlText w:val="•"/>
      <w:lvlJc w:val="left"/>
      <w:pPr>
        <w:ind w:left="1760" w:hanging="362"/>
      </w:pPr>
      <w:rPr>
        <w:lang w:val="ro-RO" w:eastAsia="en-US" w:bidi="ar-SA"/>
      </w:rPr>
    </w:lvl>
    <w:lvl w:ilvl="2" w:tplc="D6A05704">
      <w:numFmt w:val="bullet"/>
      <w:lvlText w:val="•"/>
      <w:lvlJc w:val="left"/>
      <w:pPr>
        <w:ind w:left="2620" w:hanging="362"/>
      </w:pPr>
      <w:rPr>
        <w:lang w:val="ro-RO" w:eastAsia="en-US" w:bidi="ar-SA"/>
      </w:rPr>
    </w:lvl>
    <w:lvl w:ilvl="3" w:tplc="934AFAAE">
      <w:numFmt w:val="bullet"/>
      <w:lvlText w:val="•"/>
      <w:lvlJc w:val="left"/>
      <w:pPr>
        <w:ind w:left="3480" w:hanging="362"/>
      </w:pPr>
      <w:rPr>
        <w:lang w:val="ro-RO" w:eastAsia="en-US" w:bidi="ar-SA"/>
      </w:rPr>
    </w:lvl>
    <w:lvl w:ilvl="4" w:tplc="760E868C">
      <w:numFmt w:val="bullet"/>
      <w:lvlText w:val="•"/>
      <w:lvlJc w:val="left"/>
      <w:pPr>
        <w:ind w:left="4340" w:hanging="362"/>
      </w:pPr>
      <w:rPr>
        <w:lang w:val="ro-RO" w:eastAsia="en-US" w:bidi="ar-SA"/>
      </w:rPr>
    </w:lvl>
    <w:lvl w:ilvl="5" w:tplc="4BB0206A">
      <w:numFmt w:val="bullet"/>
      <w:lvlText w:val="•"/>
      <w:lvlJc w:val="left"/>
      <w:pPr>
        <w:ind w:left="5200" w:hanging="362"/>
      </w:pPr>
      <w:rPr>
        <w:lang w:val="ro-RO" w:eastAsia="en-US" w:bidi="ar-SA"/>
      </w:rPr>
    </w:lvl>
    <w:lvl w:ilvl="6" w:tplc="E7D0CB18">
      <w:numFmt w:val="bullet"/>
      <w:lvlText w:val="•"/>
      <w:lvlJc w:val="left"/>
      <w:pPr>
        <w:ind w:left="6060" w:hanging="362"/>
      </w:pPr>
      <w:rPr>
        <w:lang w:val="ro-RO" w:eastAsia="en-US" w:bidi="ar-SA"/>
      </w:rPr>
    </w:lvl>
    <w:lvl w:ilvl="7" w:tplc="FB84A8D0">
      <w:numFmt w:val="bullet"/>
      <w:lvlText w:val="•"/>
      <w:lvlJc w:val="left"/>
      <w:pPr>
        <w:ind w:left="6920" w:hanging="362"/>
      </w:pPr>
      <w:rPr>
        <w:lang w:val="ro-RO" w:eastAsia="en-US" w:bidi="ar-SA"/>
      </w:rPr>
    </w:lvl>
    <w:lvl w:ilvl="8" w:tplc="AD10C014">
      <w:numFmt w:val="bullet"/>
      <w:lvlText w:val="•"/>
      <w:lvlJc w:val="left"/>
      <w:pPr>
        <w:ind w:left="7780" w:hanging="362"/>
      </w:pPr>
      <w:rPr>
        <w:lang w:val="ro-RO" w:eastAsia="en-US" w:bidi="ar-SA"/>
      </w:rPr>
    </w:lvl>
  </w:abstractNum>
  <w:abstractNum w:abstractNumId="18">
    <w:nsid w:val="378C2ABA"/>
    <w:multiLevelType w:val="hybridMultilevel"/>
    <w:tmpl w:val="8618DB72"/>
    <w:lvl w:ilvl="0" w:tplc="8DE64898">
      <w:start w:val="3"/>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nsid w:val="37CD004F"/>
    <w:multiLevelType w:val="hybridMultilevel"/>
    <w:tmpl w:val="E2C43386"/>
    <w:lvl w:ilvl="0" w:tplc="03DEB3F8">
      <w:start w:val="1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nsid w:val="388E5D19"/>
    <w:multiLevelType w:val="hybridMultilevel"/>
    <w:tmpl w:val="B52274D8"/>
    <w:lvl w:ilvl="0" w:tplc="EF1828CE">
      <w:numFmt w:val="bullet"/>
      <w:lvlText w:val="-"/>
      <w:lvlJc w:val="left"/>
      <w:pPr>
        <w:ind w:left="1069" w:hanging="360"/>
      </w:pPr>
      <w:rPr>
        <w:rFonts w:ascii="Arial" w:eastAsiaTheme="minorHAnsi"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1">
    <w:nsid w:val="38F25FC2"/>
    <w:multiLevelType w:val="hybridMultilevel"/>
    <w:tmpl w:val="D3A03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3FBDA166"/>
    <w:multiLevelType w:val="multilevel"/>
    <w:tmpl w:val="2DE70314"/>
    <w:lvl w:ilvl="0">
      <w:start w:val="1"/>
      <w:numFmt w:val="lowerLetter"/>
      <w:lvlText w:val="%1."/>
      <w:lvlJc w:val="left"/>
      <w:pPr>
        <w:tabs>
          <w:tab w:val="num" w:pos="720"/>
        </w:tabs>
        <w:ind w:left="720" w:hanging="360"/>
      </w:pPr>
      <w:rPr>
        <w:rFonts w:ascii="Times New Roman" w:hAnsi="Times New Roman" w:cs="Times New Roman"/>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3">
    <w:nsid w:val="432E9703"/>
    <w:multiLevelType w:val="multilevel"/>
    <w:tmpl w:val="70FDB9CC"/>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4">
    <w:nsid w:val="44C3855D"/>
    <w:multiLevelType w:val="multilevel"/>
    <w:tmpl w:val="36197C45"/>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5">
    <w:nsid w:val="481B7EFD"/>
    <w:multiLevelType w:val="hybridMultilevel"/>
    <w:tmpl w:val="4E043E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CCB52EB"/>
    <w:multiLevelType w:val="hybridMultilevel"/>
    <w:tmpl w:val="32C2B3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EE89FA6"/>
    <w:multiLevelType w:val="multilevel"/>
    <w:tmpl w:val="2C9670BA"/>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8">
    <w:nsid w:val="525833EA"/>
    <w:multiLevelType w:val="hybridMultilevel"/>
    <w:tmpl w:val="8E5E0D3E"/>
    <w:lvl w:ilvl="0" w:tplc="6EC612B8">
      <w:start w:val="12"/>
      <w:numFmt w:val="decimal"/>
      <w:lvlText w:val="%1."/>
      <w:lvlJc w:val="left"/>
      <w:pPr>
        <w:ind w:left="906" w:hanging="339"/>
      </w:pPr>
      <w:rPr>
        <w:spacing w:val="-1"/>
        <w:w w:val="86"/>
        <w:lang w:val="ro-RO" w:eastAsia="en-US" w:bidi="ar-SA"/>
      </w:rPr>
    </w:lvl>
    <w:lvl w:ilvl="1" w:tplc="771C0C90">
      <w:numFmt w:val="bullet"/>
      <w:lvlText w:val="•"/>
      <w:lvlJc w:val="left"/>
      <w:pPr>
        <w:ind w:left="1760" w:hanging="339"/>
      </w:pPr>
      <w:rPr>
        <w:lang w:val="ro-RO" w:eastAsia="en-US" w:bidi="ar-SA"/>
      </w:rPr>
    </w:lvl>
    <w:lvl w:ilvl="2" w:tplc="4BC649F6">
      <w:numFmt w:val="bullet"/>
      <w:lvlText w:val="•"/>
      <w:lvlJc w:val="left"/>
      <w:pPr>
        <w:ind w:left="2620" w:hanging="339"/>
      </w:pPr>
      <w:rPr>
        <w:lang w:val="ro-RO" w:eastAsia="en-US" w:bidi="ar-SA"/>
      </w:rPr>
    </w:lvl>
    <w:lvl w:ilvl="3" w:tplc="C71272EE">
      <w:numFmt w:val="bullet"/>
      <w:lvlText w:val="•"/>
      <w:lvlJc w:val="left"/>
      <w:pPr>
        <w:ind w:left="3480" w:hanging="339"/>
      </w:pPr>
      <w:rPr>
        <w:lang w:val="ro-RO" w:eastAsia="en-US" w:bidi="ar-SA"/>
      </w:rPr>
    </w:lvl>
    <w:lvl w:ilvl="4" w:tplc="976EE11A">
      <w:numFmt w:val="bullet"/>
      <w:lvlText w:val="•"/>
      <w:lvlJc w:val="left"/>
      <w:pPr>
        <w:ind w:left="4340" w:hanging="339"/>
      </w:pPr>
      <w:rPr>
        <w:lang w:val="ro-RO" w:eastAsia="en-US" w:bidi="ar-SA"/>
      </w:rPr>
    </w:lvl>
    <w:lvl w:ilvl="5" w:tplc="610CA02A">
      <w:numFmt w:val="bullet"/>
      <w:lvlText w:val="•"/>
      <w:lvlJc w:val="left"/>
      <w:pPr>
        <w:ind w:left="5200" w:hanging="339"/>
      </w:pPr>
      <w:rPr>
        <w:lang w:val="ro-RO" w:eastAsia="en-US" w:bidi="ar-SA"/>
      </w:rPr>
    </w:lvl>
    <w:lvl w:ilvl="6" w:tplc="D8C459BE">
      <w:numFmt w:val="bullet"/>
      <w:lvlText w:val="•"/>
      <w:lvlJc w:val="left"/>
      <w:pPr>
        <w:ind w:left="6060" w:hanging="339"/>
      </w:pPr>
      <w:rPr>
        <w:lang w:val="ro-RO" w:eastAsia="en-US" w:bidi="ar-SA"/>
      </w:rPr>
    </w:lvl>
    <w:lvl w:ilvl="7" w:tplc="3E64FE8E">
      <w:numFmt w:val="bullet"/>
      <w:lvlText w:val="•"/>
      <w:lvlJc w:val="left"/>
      <w:pPr>
        <w:ind w:left="6920" w:hanging="339"/>
      </w:pPr>
      <w:rPr>
        <w:lang w:val="ro-RO" w:eastAsia="en-US" w:bidi="ar-SA"/>
      </w:rPr>
    </w:lvl>
    <w:lvl w:ilvl="8" w:tplc="4EB611A0">
      <w:numFmt w:val="bullet"/>
      <w:lvlText w:val="•"/>
      <w:lvlJc w:val="left"/>
      <w:pPr>
        <w:ind w:left="7780" w:hanging="339"/>
      </w:pPr>
      <w:rPr>
        <w:lang w:val="ro-RO" w:eastAsia="en-US" w:bidi="ar-SA"/>
      </w:rPr>
    </w:lvl>
  </w:abstractNum>
  <w:abstractNum w:abstractNumId="29">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30">
    <w:nsid w:val="559E4DE7"/>
    <w:multiLevelType w:val="hybridMultilevel"/>
    <w:tmpl w:val="026657C8"/>
    <w:lvl w:ilvl="0" w:tplc="F02692B8">
      <w:start w:val="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567BD52C"/>
    <w:multiLevelType w:val="hybridMultilevel"/>
    <w:tmpl w:val="422518D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5981E428"/>
    <w:multiLevelType w:val="multilevel"/>
    <w:tmpl w:val="14659C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3">
    <w:nsid w:val="5B9B0BE9"/>
    <w:multiLevelType w:val="hybridMultilevel"/>
    <w:tmpl w:val="49547086"/>
    <w:lvl w:ilvl="0" w:tplc="8C120A1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63917357"/>
    <w:multiLevelType w:val="hybridMultilevel"/>
    <w:tmpl w:val="F452ACE0"/>
    <w:lvl w:ilvl="0" w:tplc="FAB23162">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nsid w:val="752A1634"/>
    <w:multiLevelType w:val="hybridMultilevel"/>
    <w:tmpl w:val="8A0C82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nsid w:val="76590E96"/>
    <w:multiLevelType w:val="hybridMultilevel"/>
    <w:tmpl w:val="686A4006"/>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19"/>
  </w:num>
  <w:num w:numId="2">
    <w:abstractNumId w:val="6"/>
  </w:num>
  <w:num w:numId="3">
    <w:abstractNumId w:val="7"/>
  </w:num>
  <w:num w:numId="4">
    <w:abstractNumId w:val="18"/>
  </w:num>
  <w:num w:numId="5">
    <w:abstractNumId w:val="32"/>
  </w:num>
  <w:num w:numId="6">
    <w:abstractNumId w:val="20"/>
  </w:num>
  <w:num w:numId="7">
    <w:abstractNumId w:val="35"/>
  </w:num>
  <w:num w:numId="8">
    <w:abstractNumId w:val="16"/>
  </w:num>
  <w:num w:numId="9">
    <w:abstractNumId w:val="9"/>
  </w:num>
  <w:num w:numId="10">
    <w:abstractNumId w:val="15"/>
  </w:num>
  <w:num w:numId="11">
    <w:abstractNumId w:val="34"/>
  </w:num>
  <w:num w:numId="12">
    <w:abstractNumId w:val="13"/>
  </w:num>
  <w:num w:numId="13">
    <w:abstractNumId w:val="3"/>
  </w:num>
  <w:num w:numId="14">
    <w:abstractNumId w:val="30"/>
  </w:num>
  <w:num w:numId="15">
    <w:abstractNumId w:val="36"/>
  </w:num>
  <w:num w:numId="16">
    <w:abstractNumId w:val="12"/>
  </w:num>
  <w:num w:numId="17">
    <w:abstractNumId w:val="26"/>
  </w:num>
  <w:num w:numId="18">
    <w:abstractNumId w:val="25"/>
  </w:num>
  <w:num w:numId="19">
    <w:abstractNumId w:val="23"/>
  </w:num>
  <w:num w:numId="20">
    <w:abstractNumId w:val="22"/>
  </w:num>
  <w:num w:numId="21">
    <w:abstractNumId w:val="5"/>
  </w:num>
  <w:num w:numId="22">
    <w:abstractNumId w:val="21"/>
  </w:num>
  <w:num w:numId="23">
    <w:abstractNumId w:val="33"/>
  </w:num>
  <w:num w:numId="24">
    <w:abstractNumId w:val="27"/>
  </w:num>
  <w:num w:numId="25">
    <w:abstractNumId w:val="24"/>
  </w:num>
  <w:num w:numId="26">
    <w:abstractNumId w:val="14"/>
  </w:num>
  <w:num w:numId="27">
    <w:abstractNumId w:val="0"/>
  </w:num>
  <w:num w:numId="28">
    <w:abstractNumId w:val="4"/>
  </w:num>
  <w:num w:numId="29">
    <w:abstractNumId w:val="29"/>
  </w:num>
  <w:num w:numId="30">
    <w:abstractNumId w:val="10"/>
  </w:num>
  <w:num w:numId="31">
    <w:abstractNumId w:val="11"/>
  </w:num>
  <w:num w:numId="32">
    <w:abstractNumId w:val="2"/>
  </w:num>
  <w:num w:numId="33">
    <w:abstractNumId w:val="31"/>
  </w:num>
  <w:num w:numId="34">
    <w:abstractNumId w:val="17"/>
    <w:lvlOverride w:ilvl="0">
      <w:startOverride w:val="1"/>
    </w:lvlOverride>
    <w:lvlOverride w:ilvl="1"/>
    <w:lvlOverride w:ilvl="2"/>
    <w:lvlOverride w:ilvl="3"/>
    <w:lvlOverride w:ilvl="4"/>
    <w:lvlOverride w:ilvl="5"/>
    <w:lvlOverride w:ilvl="6"/>
    <w:lvlOverride w:ilvl="7"/>
    <w:lvlOverride w:ilvl="8"/>
  </w:num>
  <w:num w:numId="35">
    <w:abstractNumId w:val="28"/>
    <w:lvlOverride w:ilvl="0">
      <w:startOverride w:val="12"/>
    </w:lvlOverride>
    <w:lvlOverride w:ilvl="1"/>
    <w:lvlOverride w:ilvl="2"/>
    <w:lvlOverride w:ilvl="3"/>
    <w:lvlOverride w:ilvl="4"/>
    <w:lvlOverride w:ilvl="5"/>
    <w:lvlOverride w:ilvl="6"/>
    <w:lvlOverride w:ilvl="7"/>
    <w:lvlOverride w:ilvl="8"/>
  </w:num>
  <w:num w:numId="36">
    <w:abstractNumId w:val="8"/>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899"/>
    <w:rsid w:val="00003BA6"/>
    <w:rsid w:val="0001352A"/>
    <w:rsid w:val="0003194A"/>
    <w:rsid w:val="00033BC1"/>
    <w:rsid w:val="0006620C"/>
    <w:rsid w:val="00077EAB"/>
    <w:rsid w:val="000A0272"/>
    <w:rsid w:val="000A4356"/>
    <w:rsid w:val="000F3111"/>
    <w:rsid w:val="000F60FD"/>
    <w:rsid w:val="00103B85"/>
    <w:rsid w:val="001108BA"/>
    <w:rsid w:val="0011475B"/>
    <w:rsid w:val="001152D6"/>
    <w:rsid w:val="00126851"/>
    <w:rsid w:val="00133DBC"/>
    <w:rsid w:val="00135DA3"/>
    <w:rsid w:val="00142F43"/>
    <w:rsid w:val="001437E3"/>
    <w:rsid w:val="0014743A"/>
    <w:rsid w:val="00154D31"/>
    <w:rsid w:val="001616B9"/>
    <w:rsid w:val="001872D3"/>
    <w:rsid w:val="001A02C5"/>
    <w:rsid w:val="001A36A4"/>
    <w:rsid w:val="001B0DB6"/>
    <w:rsid w:val="001B71A6"/>
    <w:rsid w:val="001C71F5"/>
    <w:rsid w:val="001E4DC9"/>
    <w:rsid w:val="001E5690"/>
    <w:rsid w:val="001F416E"/>
    <w:rsid w:val="00207230"/>
    <w:rsid w:val="00230D4F"/>
    <w:rsid w:val="0024113F"/>
    <w:rsid w:val="00242EAD"/>
    <w:rsid w:val="00250CFA"/>
    <w:rsid w:val="00285DEE"/>
    <w:rsid w:val="002A4F39"/>
    <w:rsid w:val="002B1D9C"/>
    <w:rsid w:val="002C2256"/>
    <w:rsid w:val="003212E1"/>
    <w:rsid w:val="00326503"/>
    <w:rsid w:val="00330919"/>
    <w:rsid w:val="00364DFB"/>
    <w:rsid w:val="003667AA"/>
    <w:rsid w:val="003753AD"/>
    <w:rsid w:val="00392060"/>
    <w:rsid w:val="00393388"/>
    <w:rsid w:val="003A009C"/>
    <w:rsid w:val="003A41F9"/>
    <w:rsid w:val="003A686C"/>
    <w:rsid w:val="003B5C1D"/>
    <w:rsid w:val="003B7A6B"/>
    <w:rsid w:val="003C7964"/>
    <w:rsid w:val="003C7D5A"/>
    <w:rsid w:val="003D6F12"/>
    <w:rsid w:val="003F08C7"/>
    <w:rsid w:val="003F623A"/>
    <w:rsid w:val="004226DE"/>
    <w:rsid w:val="00457E89"/>
    <w:rsid w:val="0046045B"/>
    <w:rsid w:val="00460BEA"/>
    <w:rsid w:val="00470D48"/>
    <w:rsid w:val="004711F0"/>
    <w:rsid w:val="00492AAE"/>
    <w:rsid w:val="004D04D7"/>
    <w:rsid w:val="004D623B"/>
    <w:rsid w:val="00506583"/>
    <w:rsid w:val="0052695C"/>
    <w:rsid w:val="00537C3C"/>
    <w:rsid w:val="005656FB"/>
    <w:rsid w:val="00584E0B"/>
    <w:rsid w:val="005A7462"/>
    <w:rsid w:val="005B1219"/>
    <w:rsid w:val="005D29D5"/>
    <w:rsid w:val="005D6A3B"/>
    <w:rsid w:val="0060282A"/>
    <w:rsid w:val="006103B1"/>
    <w:rsid w:val="00610DDD"/>
    <w:rsid w:val="00612C31"/>
    <w:rsid w:val="00632A3A"/>
    <w:rsid w:val="00634F2E"/>
    <w:rsid w:val="00641B42"/>
    <w:rsid w:val="00651CEF"/>
    <w:rsid w:val="0065338D"/>
    <w:rsid w:val="00661314"/>
    <w:rsid w:val="0066169C"/>
    <w:rsid w:val="0066290A"/>
    <w:rsid w:val="006750A1"/>
    <w:rsid w:val="006A2062"/>
    <w:rsid w:val="006B3D10"/>
    <w:rsid w:val="006C4A0B"/>
    <w:rsid w:val="006C7588"/>
    <w:rsid w:val="006E0808"/>
    <w:rsid w:val="006E2AD7"/>
    <w:rsid w:val="006E41CD"/>
    <w:rsid w:val="007251DE"/>
    <w:rsid w:val="00732BF7"/>
    <w:rsid w:val="00744F2F"/>
    <w:rsid w:val="00745942"/>
    <w:rsid w:val="007470D7"/>
    <w:rsid w:val="007627D1"/>
    <w:rsid w:val="007801D0"/>
    <w:rsid w:val="007A4D4B"/>
    <w:rsid w:val="007B66D7"/>
    <w:rsid w:val="007D1C2D"/>
    <w:rsid w:val="007D1F02"/>
    <w:rsid w:val="007D4CDA"/>
    <w:rsid w:val="007E554C"/>
    <w:rsid w:val="007F5185"/>
    <w:rsid w:val="008100BA"/>
    <w:rsid w:val="00824433"/>
    <w:rsid w:val="00826024"/>
    <w:rsid w:val="008414C1"/>
    <w:rsid w:val="00871172"/>
    <w:rsid w:val="008759E3"/>
    <w:rsid w:val="008925A4"/>
    <w:rsid w:val="008B710F"/>
    <w:rsid w:val="008E22DC"/>
    <w:rsid w:val="00904480"/>
    <w:rsid w:val="00910515"/>
    <w:rsid w:val="00921E9F"/>
    <w:rsid w:val="00934F1E"/>
    <w:rsid w:val="00952077"/>
    <w:rsid w:val="0098084B"/>
    <w:rsid w:val="0098750F"/>
    <w:rsid w:val="009931CD"/>
    <w:rsid w:val="009A04F0"/>
    <w:rsid w:val="009A1885"/>
    <w:rsid w:val="009D33F1"/>
    <w:rsid w:val="009D553A"/>
    <w:rsid w:val="009D65DE"/>
    <w:rsid w:val="00A13A32"/>
    <w:rsid w:val="00A37861"/>
    <w:rsid w:val="00A45C32"/>
    <w:rsid w:val="00A4667D"/>
    <w:rsid w:val="00A57097"/>
    <w:rsid w:val="00A606BC"/>
    <w:rsid w:val="00A62FCF"/>
    <w:rsid w:val="00A7600B"/>
    <w:rsid w:val="00A807F8"/>
    <w:rsid w:val="00AA3182"/>
    <w:rsid w:val="00AA5885"/>
    <w:rsid w:val="00AB13B8"/>
    <w:rsid w:val="00AF0AAA"/>
    <w:rsid w:val="00B13502"/>
    <w:rsid w:val="00B255FB"/>
    <w:rsid w:val="00B27DBB"/>
    <w:rsid w:val="00B33EB5"/>
    <w:rsid w:val="00B46B65"/>
    <w:rsid w:val="00B60B97"/>
    <w:rsid w:val="00B80FEA"/>
    <w:rsid w:val="00B83EB8"/>
    <w:rsid w:val="00BD34D2"/>
    <w:rsid w:val="00BE6CDD"/>
    <w:rsid w:val="00BE7C3B"/>
    <w:rsid w:val="00C0202F"/>
    <w:rsid w:val="00C07BC3"/>
    <w:rsid w:val="00C1225A"/>
    <w:rsid w:val="00C12426"/>
    <w:rsid w:val="00C17410"/>
    <w:rsid w:val="00C2092D"/>
    <w:rsid w:val="00C22831"/>
    <w:rsid w:val="00C32908"/>
    <w:rsid w:val="00C36CBC"/>
    <w:rsid w:val="00C40D08"/>
    <w:rsid w:val="00C42D60"/>
    <w:rsid w:val="00C63BB3"/>
    <w:rsid w:val="00C80E23"/>
    <w:rsid w:val="00CA37FD"/>
    <w:rsid w:val="00CA7A4D"/>
    <w:rsid w:val="00CA7B19"/>
    <w:rsid w:val="00CB39B6"/>
    <w:rsid w:val="00CC3D72"/>
    <w:rsid w:val="00CC7DA7"/>
    <w:rsid w:val="00CD1DDA"/>
    <w:rsid w:val="00CD5446"/>
    <w:rsid w:val="00CE059A"/>
    <w:rsid w:val="00D01A1D"/>
    <w:rsid w:val="00D209DF"/>
    <w:rsid w:val="00D35C2C"/>
    <w:rsid w:val="00D54E0E"/>
    <w:rsid w:val="00D61225"/>
    <w:rsid w:val="00D773C1"/>
    <w:rsid w:val="00D826A3"/>
    <w:rsid w:val="00D937BC"/>
    <w:rsid w:val="00DA63FC"/>
    <w:rsid w:val="00DC03E8"/>
    <w:rsid w:val="00DF246F"/>
    <w:rsid w:val="00DF7E8D"/>
    <w:rsid w:val="00E072E4"/>
    <w:rsid w:val="00E07A75"/>
    <w:rsid w:val="00E14D87"/>
    <w:rsid w:val="00E30EAF"/>
    <w:rsid w:val="00E36738"/>
    <w:rsid w:val="00E415CA"/>
    <w:rsid w:val="00E437F0"/>
    <w:rsid w:val="00E5795F"/>
    <w:rsid w:val="00E57CE1"/>
    <w:rsid w:val="00E62C78"/>
    <w:rsid w:val="00E70D65"/>
    <w:rsid w:val="00E7649B"/>
    <w:rsid w:val="00E765A6"/>
    <w:rsid w:val="00E83764"/>
    <w:rsid w:val="00E84529"/>
    <w:rsid w:val="00EA0041"/>
    <w:rsid w:val="00EA3C94"/>
    <w:rsid w:val="00EA670C"/>
    <w:rsid w:val="00EA7D39"/>
    <w:rsid w:val="00EB294C"/>
    <w:rsid w:val="00EB77C6"/>
    <w:rsid w:val="00ED4F27"/>
    <w:rsid w:val="00ED74FF"/>
    <w:rsid w:val="00F2229B"/>
    <w:rsid w:val="00F24DFA"/>
    <w:rsid w:val="00F42030"/>
    <w:rsid w:val="00F45EC4"/>
    <w:rsid w:val="00F66A97"/>
    <w:rsid w:val="00F66E1C"/>
    <w:rsid w:val="00F80B14"/>
    <w:rsid w:val="00F84AA8"/>
    <w:rsid w:val="00FC416F"/>
    <w:rsid w:val="00FC48DE"/>
    <w:rsid w:val="00FD3CB0"/>
    <w:rsid w:val="00FE2009"/>
    <w:rsid w:val="00FF384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1"/>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 w:type="paragraph" w:customStyle="1" w:styleId="CM9">
    <w:name w:val="CM9"/>
    <w:basedOn w:val="Default"/>
    <w:next w:val="Default"/>
    <w:uiPriority w:val="99"/>
    <w:rsid w:val="00FF384B"/>
    <w:pPr>
      <w:spacing w:after="208"/>
    </w:pPr>
    <w:rPr>
      <w:rFonts w:ascii="Times-New-Roman,Bold" w:hAnsi="Times-New-Roman,Bold" w:cstheme="minorBidi"/>
      <w:color w:val="auto"/>
      <w:lang w:val="ro-RO" w:eastAsia="ro-RO"/>
    </w:rPr>
  </w:style>
  <w:style w:type="paragraph" w:styleId="BodyText">
    <w:name w:val="Body Text"/>
    <w:basedOn w:val="Normal"/>
    <w:link w:val="BodyTextChar"/>
    <w:uiPriority w:val="1"/>
    <w:semiHidden/>
    <w:unhideWhenUsed/>
    <w:qFormat/>
    <w:rsid w:val="00003899"/>
    <w:pPr>
      <w:widowControl w:val="0"/>
      <w:autoSpaceDE w:val="0"/>
      <w:autoSpaceDN w:val="0"/>
      <w:spacing w:after="0" w:line="240" w:lineRule="auto"/>
    </w:pPr>
    <w:rPr>
      <w:rFonts w:ascii="Cambria" w:eastAsia="Cambria" w:hAnsi="Cambria" w:cs="Cambria"/>
      <w:sz w:val="24"/>
      <w:szCs w:val="24"/>
    </w:rPr>
  </w:style>
  <w:style w:type="character" w:customStyle="1" w:styleId="BodyTextChar">
    <w:name w:val="Body Text Char"/>
    <w:basedOn w:val="DefaultParagraphFont"/>
    <w:link w:val="BodyText"/>
    <w:uiPriority w:val="1"/>
    <w:semiHidden/>
    <w:rsid w:val="00003899"/>
    <w:rPr>
      <w:rFonts w:ascii="Cambria" w:eastAsia="Cambria" w:hAnsi="Cambria" w:cs="Cambr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1"/>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 w:type="paragraph" w:customStyle="1" w:styleId="CM9">
    <w:name w:val="CM9"/>
    <w:basedOn w:val="Default"/>
    <w:next w:val="Default"/>
    <w:uiPriority w:val="99"/>
    <w:rsid w:val="00FF384B"/>
    <w:pPr>
      <w:spacing w:after="208"/>
    </w:pPr>
    <w:rPr>
      <w:rFonts w:ascii="Times-New-Roman,Bold" w:hAnsi="Times-New-Roman,Bold" w:cstheme="minorBidi"/>
      <w:color w:val="auto"/>
      <w:lang w:val="ro-RO" w:eastAsia="ro-RO"/>
    </w:rPr>
  </w:style>
  <w:style w:type="paragraph" w:styleId="BodyText">
    <w:name w:val="Body Text"/>
    <w:basedOn w:val="Normal"/>
    <w:link w:val="BodyTextChar"/>
    <w:uiPriority w:val="1"/>
    <w:semiHidden/>
    <w:unhideWhenUsed/>
    <w:qFormat/>
    <w:rsid w:val="00003899"/>
    <w:pPr>
      <w:widowControl w:val="0"/>
      <w:autoSpaceDE w:val="0"/>
      <w:autoSpaceDN w:val="0"/>
      <w:spacing w:after="0" w:line="240" w:lineRule="auto"/>
    </w:pPr>
    <w:rPr>
      <w:rFonts w:ascii="Cambria" w:eastAsia="Cambria" w:hAnsi="Cambria" w:cs="Cambria"/>
      <w:sz w:val="24"/>
      <w:szCs w:val="24"/>
    </w:rPr>
  </w:style>
  <w:style w:type="character" w:customStyle="1" w:styleId="BodyTextChar">
    <w:name w:val="Body Text Char"/>
    <w:basedOn w:val="DefaultParagraphFont"/>
    <w:link w:val="BodyText"/>
    <w:uiPriority w:val="1"/>
    <w:semiHidden/>
    <w:rsid w:val="00003899"/>
    <w:rPr>
      <w:rFonts w:ascii="Cambria" w:eastAsia="Cambria" w:hAnsi="Cambria" w:cs="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33930">
      <w:bodyDiv w:val="1"/>
      <w:marLeft w:val="0"/>
      <w:marRight w:val="0"/>
      <w:marTop w:val="0"/>
      <w:marBottom w:val="0"/>
      <w:divBdr>
        <w:top w:val="none" w:sz="0" w:space="0" w:color="auto"/>
        <w:left w:val="none" w:sz="0" w:space="0" w:color="auto"/>
        <w:bottom w:val="none" w:sz="0" w:space="0" w:color="auto"/>
        <w:right w:val="none" w:sz="0" w:space="0" w:color="auto"/>
      </w:divBdr>
    </w:div>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5.ro/App/Document/g42tmnjsgi/legea-nr-95-2006-privind-reforma-in-domeniul-sanatatii?pid=277948145&amp;d=2023-01-27" TargetMode="External"/><Relationship Id="rId18" Type="http://schemas.openxmlformats.org/officeDocument/2006/relationships/hyperlink" Target="http://lege5.ro/App/Document/geytinbqge/legea-nr-76-2008-privind-organizarea-si-functionarea-sistemului-national-de-date-genetice-judiciare?d=2023-01-27" TargetMode="External"/><Relationship Id="rId26"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10" TargetMode="External"/><Relationship Id="rId3" Type="http://schemas.openxmlformats.org/officeDocument/2006/relationships/styles" Target="styles.xml"/><Relationship Id="rId21" Type="http://schemas.openxmlformats.org/officeDocument/2006/relationships/hyperlink" Target="http://lege5.ro/App/Document/gm2dcnrygm3q/codul-administrativ-din-03072019?pid=291971878&amp;d=2023-01-10" TargetMode="External"/><Relationship Id="rId7" Type="http://schemas.openxmlformats.org/officeDocument/2006/relationships/footnotes" Target="footnotes.xml"/><Relationship Id="rId12" Type="http://schemas.openxmlformats.org/officeDocument/2006/relationships/hyperlink" Target="http://lege5.ro/App/Document/g42tmnjsgi/legea-nr-95-2006-privind-reforma-in-domeniul-sanatatii?pid=507743990&amp;d=2023-01-27" TargetMode="External"/><Relationship Id="rId17"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27" TargetMode="External"/><Relationship Id="rId25" Type="http://schemas.openxmlformats.org/officeDocument/2006/relationships/hyperlink" Target="http://lege5.ro/App/Document/gi2tknjxgq/codul-muncii-din-2003?d=2023-0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ege5.ro/App/Document/geztenjqgm3tq/metodologia-de-calcul-al-punctajului-rezultat-din-analiza-si-evaluarea-activitatii-profesionale-si-stiintifice-pentru-proba-suplimentara-de-departajare-proba-d-din-26012023?pid=515060716&amp;d=2023-01-27" TargetMode="External"/><Relationship Id="rId20" Type="http://schemas.openxmlformats.org/officeDocument/2006/relationships/hyperlink" Target="http://lege5.ro/App/Document/gi2tknjxgq/codul-muncii-din-2003?d=2023-01-10" TargetMode="External"/><Relationship Id="rId29" Type="http://schemas.openxmlformats.org/officeDocument/2006/relationships/hyperlink" Target="http://www.spitalulorasenescvictoria.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0518&amp;d=2023-01-27" TargetMode="External"/><Relationship Id="rId24" Type="http://schemas.openxmlformats.org/officeDocument/2006/relationships/hyperlink" Target="http://lege5.ro/App/Document/gi2tknjqge/legea-nr-53-2003-privind-codul-muncii?d=2023-01-1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ege5.ro/App/Document/g42tmnjsgi/legea-nr-95-2006-privind-reforma-in-domeniul-sanatatii?pid=82051473&amp;d=2023-01-27" TargetMode="External"/><Relationship Id="rId23" Type="http://schemas.openxmlformats.org/officeDocument/2006/relationships/hyperlink" Target="http://lege5.ro/App/Document/gm2dcnrygm4a/ordonanta-de-urgenta-nr-57-2019-privind-codul-administrativ?d=2023-01-10" TargetMode="External"/><Relationship Id="rId28" Type="http://schemas.openxmlformats.org/officeDocument/2006/relationships/hyperlink" Target="mailto:spitalulorasenescvictoria@yahoo.com" TargetMode="External"/><Relationship Id="rId10" Type="http://schemas.openxmlformats.org/officeDocument/2006/relationships/hyperlink" Target="http://lege5.ro/App/Document/g42tmnjsgi/legea-nr-95-2006-privind-reforma-in-domeniul-sanatatii?pid=82050517&amp;d=2023-01-27" TargetMode="External"/><Relationship Id="rId19" Type="http://schemas.openxmlformats.org/officeDocument/2006/relationships/hyperlink" Target="http://lege5.ro/App/Document/gi2tknjqge/legea-nr-53-2003-privind-codul-muncii?d=2023-01-10"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lege5.ro/App/Document/gezdsnbqhezds/hotararea-nr-1336-2022-pentru-aprobarea-regulamentului-cadru-privind-organizarea-si-dezvoltarea-carierei-personalului-contractual-din-sectorul-bugetar-platit-din-fonduri-publice?pid=505558071&amp;d=2023-01-27" TargetMode="External"/><Relationship Id="rId14" Type="http://schemas.openxmlformats.org/officeDocument/2006/relationships/hyperlink" Target="http://lege5.ro/App/Document/g42tmnjsgi/legea-nr-95-2006-privind-reforma-in-domeniul-sanatatii?pid=82051472&amp;d=2023-01-27" TargetMode="External"/><Relationship Id="rId22" Type="http://schemas.openxmlformats.org/officeDocument/2006/relationships/hyperlink" Target="http://lege5.ro/App/Document/gm2dcnrygm3q/codul-administrativ-din-03072019?pid=291971887&amp;d=2023-01-10" TargetMode="External"/><Relationship Id="rId27" Type="http://schemas.openxmlformats.org/officeDocument/2006/relationships/hyperlink" Target="http://lege5.ro/App/Document/geytinbqge/legea-nr-76-2008-privind-organizarea-si-functionarea-sistemului-national-de-date-genetice-judiciare?d=2023-01-10"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E050E-3700-4444-98E8-EC7DDE012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Pages>
  <Words>3546</Words>
  <Characters>20570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6</cp:revision>
  <cp:lastPrinted>2023-04-26T11:45:00Z</cp:lastPrinted>
  <dcterms:created xsi:type="dcterms:W3CDTF">2023-04-25T12:34:00Z</dcterms:created>
  <dcterms:modified xsi:type="dcterms:W3CDTF">2023-04-26T11:45:00Z</dcterms:modified>
</cp:coreProperties>
</file>