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05" w:rsidRPr="001141EE" w:rsidRDefault="00284CC6" w:rsidP="00284CC6">
      <w:pPr>
        <w:spacing w:after="266" w:line="471" w:lineRule="auto"/>
        <w:ind w:left="2520" w:right="26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D10" w:rsidRPr="001141EE">
        <w:rPr>
          <w:rFonts w:ascii="Times New Roman" w:hAnsi="Times New Roman" w:cs="Times New Roman"/>
          <w:b/>
          <w:sz w:val="24"/>
          <w:szCs w:val="24"/>
        </w:rPr>
        <w:t xml:space="preserve">TEMATICA pentru concursul de ocupare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1D10" w:rsidRPr="001141EE">
        <w:rPr>
          <w:rFonts w:ascii="Times New Roman" w:hAnsi="Times New Roman" w:cs="Times New Roman"/>
          <w:b/>
          <w:sz w:val="24"/>
          <w:szCs w:val="24"/>
        </w:rPr>
        <w:t>de post specialitatea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D10" w:rsidRPr="001141EE">
        <w:rPr>
          <w:rFonts w:ascii="Times New Roman" w:hAnsi="Times New Roman" w:cs="Times New Roman"/>
          <w:b/>
          <w:sz w:val="24"/>
          <w:szCs w:val="24"/>
        </w:rPr>
        <w:t>ANESTEZIE TERAPIE INTENSIVĂ</w:t>
      </w:r>
    </w:p>
    <w:p w:rsidR="00916B05" w:rsidRPr="001141EE" w:rsidRDefault="003A1D10">
      <w:pPr>
        <w:spacing w:after="266" w:line="319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b/>
          <w:sz w:val="24"/>
          <w:szCs w:val="24"/>
        </w:rPr>
        <w:t xml:space="preserve">I. PROBA SCRISA </w:t>
      </w:r>
    </w:p>
    <w:p w:rsidR="00916B05" w:rsidRPr="001141EE" w:rsidRDefault="003A1D10">
      <w:pPr>
        <w:spacing w:after="266" w:line="319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b/>
          <w:sz w:val="24"/>
          <w:szCs w:val="24"/>
        </w:rPr>
        <w:t xml:space="preserve">II - III. DOUA PROBE CLINICE </w:t>
      </w:r>
    </w:p>
    <w:p w:rsidR="00916B05" w:rsidRPr="001141EE" w:rsidRDefault="003A1D10" w:rsidP="00284CC6">
      <w:pPr>
        <w:spacing w:after="266" w:line="319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b/>
          <w:sz w:val="24"/>
          <w:szCs w:val="24"/>
        </w:rPr>
        <w:t xml:space="preserve">IV. PROBA PRACTICA </w:t>
      </w:r>
    </w:p>
    <w:p w:rsidR="00916B05" w:rsidRPr="001141EE" w:rsidRDefault="003A1D10" w:rsidP="00284CC6">
      <w:pPr>
        <w:spacing w:after="266" w:line="319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b/>
          <w:sz w:val="24"/>
          <w:szCs w:val="24"/>
        </w:rPr>
        <w:t xml:space="preserve">I. PROBA SCRISA </w:t>
      </w:r>
    </w:p>
    <w:p w:rsidR="00237D02" w:rsidRPr="000B7A89" w:rsidRDefault="00237D02" w:rsidP="00237D02">
      <w:pPr>
        <w:spacing w:after="0" w:line="259" w:lineRule="auto"/>
        <w:ind w:left="73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I. PROBA SCRISA </w:t>
      </w:r>
    </w:p>
    <w:p w:rsidR="00237D02" w:rsidRPr="000B7A89" w:rsidRDefault="00237D02" w:rsidP="00237D02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Fiziopatologia durerii acute si cronice.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Tehnici de analgezie folosite in terapia durerii acute si cronice.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Analgetice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centrale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morfinice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Analgetice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antiiinflamatorii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nonsteroidiene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Somnul si anestezia 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Substante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sedative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amnestice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hipnotice.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Mecanismul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actiune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al anestezicelor inhalatorii.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Absortia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distributia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anestezicelor inhalatorii.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Efectele respiratorii si circulatorii ale  anestezicelor inhalatorii.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Metabolismul si toxicitatea anestezicelor inhalatorii.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Farmacologia protoxidului de azot.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Anestezicele volatile halogenate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halotan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enfluran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izofluran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servofluran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desfluran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Fizica gazelor si vaporilor aplicata la anestezia prin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inhalatie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Fiziologia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placii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neuromusculare.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Substante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actiune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relaxanta utilizate in anestezie (curare depolarizante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nondepolarizante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Antagonisti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curarelor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Monitorizarea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functiei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neuromusculare.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Droguri si boli care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interfereaza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actiunea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relaxantelor musculare.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Sistemul nervos vegetativ (anatomie, fiziologie). Farmacologia drogurilor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actiune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vegetativa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colinegice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parasimpaticolitice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catecolamine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7A89">
        <w:rPr>
          <w:rFonts w:ascii="Times New Roman" w:eastAsia="Segoe UI Symbol" w:hAnsi="Times New Roman"/>
          <w:sz w:val="24"/>
          <w:szCs w:val="24"/>
        </w:rPr>
        <w:t>α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-stimulante, </w:t>
      </w:r>
      <w:r w:rsidRPr="000B7A89">
        <w:rPr>
          <w:rFonts w:ascii="Times New Roman" w:eastAsia="Segoe UI Symbol" w:hAnsi="Times New Roman"/>
          <w:sz w:val="24"/>
          <w:szCs w:val="24"/>
        </w:rPr>
        <w:t>α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-blocante, </w:t>
      </w:r>
      <w:r w:rsidRPr="000B7A89">
        <w:rPr>
          <w:rFonts w:ascii="Times New Roman" w:eastAsia="Segoe UI Symbol" w:hAnsi="Times New Roman"/>
          <w:sz w:val="24"/>
          <w:szCs w:val="24"/>
        </w:rPr>
        <w:t>α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 2antagoniste, </w:t>
      </w:r>
      <w:r w:rsidRPr="000B7A89">
        <w:rPr>
          <w:rFonts w:ascii="Times New Roman" w:eastAsia="Segoe UI Symbol" w:hAnsi="Times New Roman"/>
          <w:sz w:val="24"/>
          <w:szCs w:val="24"/>
        </w:rPr>
        <w:t>β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-stimulante, </w:t>
      </w:r>
      <w:r w:rsidRPr="000B7A89">
        <w:rPr>
          <w:rFonts w:ascii="Times New Roman" w:eastAsia="Segoe UI Symbol" w:hAnsi="Times New Roman"/>
          <w:sz w:val="24"/>
          <w:szCs w:val="24"/>
        </w:rPr>
        <w:t>β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-blocante).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Consultul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preanestezic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rutina (clinic, paraclinic,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implicatii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medico-legale).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Implicatiile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anestezice ale bolilor concomitente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cardio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-vasculare, pulmonare, renale, gastrointestinale, hepatice, SNC, endocrine, hematologice).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Implicatiile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anestezice ale terapiei medicamentoase cronice.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Evaluarea riscului operator si anestezic.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Premedicatia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(stop,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substante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cai de administrare).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Mentinerea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libertatii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cailor respiratorii, masca laringiana,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intubatia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traheala,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traheostomia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,. </w:t>
      </w:r>
    </w:p>
    <w:p w:rsidR="00237D02" w:rsidRPr="000B7A89" w:rsidRDefault="00237D02" w:rsidP="00237D02">
      <w:pPr>
        <w:spacing w:after="15" w:line="249" w:lineRule="auto"/>
        <w:ind w:left="37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      Sisteme de umidificare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mucoliza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Supravegherea si monitorizarea bolnavului in timpul anesteziei.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lastRenderedPageBreak/>
        <w:t>Tehnici de anestezie intravenoasa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inductie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mentinere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trezire,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combinatii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substante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anestezice,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modalitati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administrare).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Tehnici de anestezie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inhalatorie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Aparatul de anestezie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masina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gaze, sisteme anestezice,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vaporizoare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Ventilatie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mecanica intra-anestezica.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Asigurarea homeostaziei bolnavului in timpul anesteziei.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Incidentele si accidentele anesteziei generale.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Perioada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postanestezica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imediata. Salonul de trezire.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Farmacologia anestezicelor locale.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Analgeticele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morfinice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utilizate 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anstezia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regionala.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Tehnici de anestezie regionala (anestezia locala, anestezia regionala intravenoasa, blocaje de nervi periferici).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Blocaje de plex brahial.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Blocaje regionale centrale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subarahnoidian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peridural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Complicatiile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locale, focale, regionale si sistemice ale tehnicilor de anestezie regionala.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Anestezia regionala la copii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indicatii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tehnici, incidente si accidente specifice).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ambulator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in chirurgia pediatrica.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in chirurgia de urgenta (soc stomac plin, hemoragie etc) 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Analgezia si anestezia in obstetrica. Reanimarea nou-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nascutului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Terapia intensiva a patologiei obstetricale.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in neurochirurgie.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la bolnavul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suferinte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cardiace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coronian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valvular,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tulburari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ritm si conducere,  cu  insuficienta cardiaca etc).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la bolnavul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suferinte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pulmonare.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la bolnavul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suferinte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renale, endocrine, hepatice, hematologice.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Grupele sanguine (metode de determinare, principii de compatibilitate).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Transfuzia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sange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fractiuni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Autotransfuzia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indicatii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tehnici).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Raspunsul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neuroendocrin, metabolic si inflamator la agresiune.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Modificari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imunologice la bolnavul critic.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Modalitati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imunomanipulare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Fiziopatologia generala 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starii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soc.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Socul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hipovolemic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(cauze, mecanisme, tratament).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Socul traumatic (fiziopatologie,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trataent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Socul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cardiogen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(cauze, mecanisme, tratament).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Alte forme de soc (anafilactic,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anafilactoid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neurogen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endocrin).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Infectie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sepsis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soc septic (cauze mecanisme).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Tratamentul socului septic.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Solutii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inlocuitoare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volum sanguin.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Droguri cu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actiune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cardiotonica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vasoactiva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utilizate 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starile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soc.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Sindromul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disfunctii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organice  multiple (cauze, mediatori, efecte la nivelul sistemelor de organe).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Tratamentul  sindromului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disfunctii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organice  multiple.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Controlul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infectiei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in terapia intensiva.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Riscul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infectie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la personalul medical in A.T.I.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Antibioterapia.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Nutritia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parentala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enterala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lastRenderedPageBreak/>
        <w:t xml:space="preserve">Organizarea generala a sistemelor de medicina de urgenta.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Tehnici folosite in medicina de urgenta (mijloace de transport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medicalizat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al unui bolnav critic, evaluarea primara a unui bolnav critic in afara spitalului, analgezia si sedarea bolnavilor critici pe parcursul unui transport  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medicalizat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tehnici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abord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al cailor aeriene si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ventilatie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artificiala.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Evaluarea primara si resuscitarea unui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politraumatism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(in afara spitalului si la sosirea in spital).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Evaluarea secundara si transferul unui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politraumatism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a traumatismelor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cranio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-cerebrale.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Arsuri (terapia intensiva in primele 72 de ore).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Oprirea circulatorie (cauze, forme, bazic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advanced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life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support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Accidente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submersie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Accidente prin electrocutare.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Anatomia si fiziologia respiratorie.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Evaluarea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functionala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respiratorie.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Insuficienta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respiratrie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acuta.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Injuria pulmonara acuta (ALI) – Sindromul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detresa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respiratorie acuta (ARDS).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Mentinerea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libertatii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cailor aeriene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intubatia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traheala, traheotomia,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intubatia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traheala prelungita vs. traheotomie).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Insuficienta respiratorie cronica acutizata.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in boala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asmatica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Terapie respiratorie adjuvanta.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Tehnici de suport ventilator artificial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indicatii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aparatura, tehnici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conventionale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moduri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ventilatie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tehnici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nonconventionale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Tehnici de “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intarcare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”.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Oxigenarea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extracorporeala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eliminarea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extracorporeala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CO</w:t>
      </w:r>
      <w:r w:rsidRPr="000B7A89">
        <w:rPr>
          <w:rFonts w:ascii="Times New Roman" w:eastAsia="Times New Roman" w:hAnsi="Times New Roman"/>
          <w:sz w:val="24"/>
          <w:szCs w:val="24"/>
          <w:vertAlign w:val="subscript"/>
        </w:rPr>
        <w:t>2.</w:t>
      </w:r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Echilibrul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hidroelectrolitic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acidobazic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normal si patologic.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>Insuficienta renala acuta (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prerenala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renala intrinseca,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postrenala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– obstructiva).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Insuficienta renala cronica (probleme de anestezie si terapie intensiva).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Metode de epurare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extrarenala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Anestezia si terapia intensiva in transplantul renal 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Diabetul zaharat (forme clinice, comele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cetozice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noncetozice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hipoglicemia).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in hemoragiile digestive superioare.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in ocluzia intestinala.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perforatiile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acute ale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tractului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digestiv.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Peritonitele postoperatorii.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Pancreatita  acuta.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Fistulele digestive externe postoperatorii.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Insuficienta hepatica acuta.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Insuficienta hepatica cronica si ciroza hepatica.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Defecte acute de hemostaza (trombocitopenia, CID,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fibrinoliza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acuta).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cu anticoagulante,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antiagregante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si terapia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fibrinolitica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Edemul  cerebral (tipurile de edem cerebral, cauze, mecanisme, diagnostic, monitorizare, tratament).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Fiziologia si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fizopatologia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termoreglarii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(hipotermia indusa si accidentala, mijloace de control ale echilibrului termic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perioperator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hipertermia maligna, socul caloric).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lastRenderedPageBreak/>
        <w:t>Starile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coma (metabolice, traumatice,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infectioase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tumori, vasculare –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anoxice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– ischemice, toxice exogene).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Aspecte medicale si legale ale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mortii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cerebrale.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Boala coronariana (forme clinice, diagnostic, tratament de urgenta, terapia intensiva a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complicatiilor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Terapia intensiva in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tulburarile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 de ritm si conducere (forme clinice, diagnostic, tratament).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Embolia pulmonara (diagnostic, tratament).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Hipertensiunea pulmonara si cordul pulmonar cronic (terapie intensiva). </w:t>
      </w:r>
    </w:p>
    <w:p w:rsidR="00237D02" w:rsidRPr="000B7A89" w:rsidRDefault="00237D02" w:rsidP="00237D02">
      <w:pPr>
        <w:numPr>
          <w:ilvl w:val="0"/>
          <w:numId w:val="4"/>
        </w:numPr>
        <w:spacing w:after="15" w:line="249" w:lineRule="auto"/>
        <w:ind w:hanging="720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Suport circulator mecanic (balon de </w:t>
      </w:r>
      <w:proofErr w:type="spellStart"/>
      <w:r w:rsidRPr="000B7A89">
        <w:rPr>
          <w:rFonts w:ascii="Times New Roman" w:eastAsia="Times New Roman" w:hAnsi="Times New Roman"/>
          <w:sz w:val="24"/>
          <w:szCs w:val="24"/>
        </w:rPr>
        <w:t>contrapulsie</w:t>
      </w:r>
      <w:proofErr w:type="spellEnd"/>
      <w:r w:rsidRPr="000B7A89">
        <w:rPr>
          <w:rFonts w:ascii="Times New Roman" w:eastAsia="Times New Roman" w:hAnsi="Times New Roman"/>
          <w:sz w:val="24"/>
          <w:szCs w:val="24"/>
        </w:rPr>
        <w:t xml:space="preserve">, sisteme de asistare ventriculara). </w:t>
      </w:r>
    </w:p>
    <w:p w:rsidR="00237D02" w:rsidRPr="000B7A89" w:rsidRDefault="00237D02" w:rsidP="00237D02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7D02" w:rsidRPr="000B7A89" w:rsidRDefault="00237D02" w:rsidP="00237D02">
      <w:pPr>
        <w:pStyle w:val="Listparagraf"/>
        <w:tabs>
          <w:tab w:val="left" w:pos="270"/>
        </w:tabs>
        <w:ind w:left="0"/>
        <w:jc w:val="both"/>
      </w:pPr>
    </w:p>
    <w:p w:rsidR="00237D02" w:rsidRPr="000B7A89" w:rsidRDefault="00237D02" w:rsidP="00237D02">
      <w:pPr>
        <w:numPr>
          <w:ilvl w:val="0"/>
          <w:numId w:val="5"/>
        </w:numPr>
        <w:spacing w:after="0" w:line="259" w:lineRule="auto"/>
        <w:ind w:hanging="461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Proba clinica de terapie intensiva chirurgicala </w:t>
      </w:r>
    </w:p>
    <w:p w:rsidR="00237D02" w:rsidRPr="000B7A89" w:rsidRDefault="00237D02" w:rsidP="00237D02">
      <w:pPr>
        <w:numPr>
          <w:ilvl w:val="0"/>
          <w:numId w:val="5"/>
        </w:numPr>
        <w:spacing w:after="0" w:line="259" w:lineRule="auto"/>
        <w:ind w:hanging="461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Proba clinica de terapie intensiva medicala </w:t>
      </w:r>
    </w:p>
    <w:p w:rsidR="00237D02" w:rsidRPr="000B7A89" w:rsidRDefault="00237D02" w:rsidP="00237D02">
      <w:pPr>
        <w:numPr>
          <w:ilvl w:val="0"/>
          <w:numId w:val="5"/>
        </w:numPr>
        <w:spacing w:after="0" w:line="259" w:lineRule="auto"/>
        <w:ind w:hanging="461"/>
        <w:rPr>
          <w:rFonts w:ascii="Times New Roman" w:eastAsia="Times New Roman" w:hAnsi="Times New Roman"/>
          <w:sz w:val="24"/>
          <w:szCs w:val="24"/>
        </w:rPr>
      </w:pPr>
      <w:r w:rsidRPr="000B7A89">
        <w:rPr>
          <w:rFonts w:ascii="Times New Roman" w:eastAsia="Times New Roman" w:hAnsi="Times New Roman"/>
          <w:sz w:val="24"/>
          <w:szCs w:val="24"/>
        </w:rPr>
        <w:t xml:space="preserve">Proba practica de anestezie </w:t>
      </w:r>
    </w:p>
    <w:p w:rsidR="00284CC6" w:rsidRPr="00284CC6" w:rsidRDefault="00284CC6" w:rsidP="00284CC6">
      <w:pPr>
        <w:spacing w:after="0"/>
        <w:ind w:left="285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B05" w:rsidRPr="001141EE" w:rsidRDefault="003A1D10" w:rsidP="00284CC6">
      <w:pPr>
        <w:spacing w:after="266" w:line="319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b/>
          <w:sz w:val="24"/>
          <w:szCs w:val="24"/>
        </w:rPr>
        <w:t xml:space="preserve">BIBLIOGRAFIE </w:t>
      </w:r>
    </w:p>
    <w:p w:rsidR="00916B05" w:rsidRPr="001141EE" w:rsidRDefault="003A1D10">
      <w:pPr>
        <w:numPr>
          <w:ilvl w:val="0"/>
          <w:numId w:val="3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P.G.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Barash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B.F.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Cullen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R.K.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Stoeling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Lippincott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Williams&amp;Wilkins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2000 </w:t>
      </w:r>
      <w:r w:rsidR="001141EE">
        <w:rPr>
          <w:rFonts w:ascii="Times New Roman" w:hAnsi="Times New Roman" w:cs="Times New Roman"/>
          <w:sz w:val="24"/>
          <w:szCs w:val="24"/>
        </w:rPr>
        <w:t>;</w:t>
      </w:r>
    </w:p>
    <w:p w:rsidR="00916B05" w:rsidRPr="001141EE" w:rsidRDefault="003A1D10">
      <w:pPr>
        <w:numPr>
          <w:ilvl w:val="0"/>
          <w:numId w:val="3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G. Edward, E. Morgan, M.S.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Mikhail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>, M.J. Murray -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Anesthesiology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Appleton&amp;Lange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>, 2001</w:t>
      </w:r>
      <w:r w:rsidR="001141EE">
        <w:rPr>
          <w:rFonts w:ascii="Times New Roman" w:hAnsi="Times New Roman" w:cs="Times New Roman"/>
          <w:sz w:val="24"/>
          <w:szCs w:val="24"/>
        </w:rPr>
        <w:t>;</w:t>
      </w:r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B05" w:rsidRPr="001141EE" w:rsidRDefault="003A1D10">
      <w:pPr>
        <w:numPr>
          <w:ilvl w:val="0"/>
          <w:numId w:val="3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W.E.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Hurford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M.T.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Ballin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J.K. Davidson, K. Haspel, C.E.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Rosow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Anesthesia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Massachusetts General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r w:rsidR="001141EE">
        <w:rPr>
          <w:rFonts w:ascii="Times New Roman" w:hAnsi="Times New Roman" w:cs="Times New Roman"/>
          <w:sz w:val="24"/>
          <w:szCs w:val="24"/>
        </w:rPr>
        <w:t>;</w:t>
      </w:r>
    </w:p>
    <w:p w:rsidR="00916B05" w:rsidRPr="001141EE" w:rsidRDefault="003A1D10">
      <w:pPr>
        <w:numPr>
          <w:ilvl w:val="0"/>
          <w:numId w:val="3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E. Proca, G.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Litarczec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-Terapia pre-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postoperatorie a bolnavului chirurgical, Tratatul de patologie chirurgicală, Ed. Med., Buc., 1999</w:t>
      </w:r>
      <w:r w:rsidR="001141EE">
        <w:rPr>
          <w:rFonts w:ascii="Times New Roman" w:hAnsi="Times New Roman" w:cs="Times New Roman"/>
          <w:sz w:val="24"/>
          <w:szCs w:val="24"/>
        </w:rPr>
        <w:t>;</w:t>
      </w:r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B05" w:rsidRPr="001141EE" w:rsidRDefault="003A1D10">
      <w:pPr>
        <w:numPr>
          <w:ilvl w:val="0"/>
          <w:numId w:val="3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J.M.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Civetta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Care, R.W. Taylor, R.R.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Kirby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r w:rsidR="001141EE">
        <w:rPr>
          <w:rFonts w:ascii="Times New Roman" w:hAnsi="Times New Roman" w:cs="Times New Roman"/>
          <w:sz w:val="24"/>
          <w:szCs w:val="24"/>
        </w:rPr>
        <w:t>;</w:t>
      </w:r>
    </w:p>
    <w:p w:rsidR="001141EE" w:rsidRPr="00284CC6" w:rsidRDefault="003A1D10" w:rsidP="00284CC6">
      <w:pPr>
        <w:numPr>
          <w:ilvl w:val="0"/>
          <w:numId w:val="3"/>
        </w:numPr>
        <w:spacing w:after="0"/>
        <w:ind w:hanging="218"/>
        <w:rPr>
          <w:rFonts w:ascii="Times New Roman" w:hAnsi="Times New Roman" w:cs="Times New Roman"/>
          <w:sz w:val="24"/>
          <w:szCs w:val="24"/>
        </w:rPr>
      </w:pPr>
      <w:r w:rsidRPr="001141EE">
        <w:rPr>
          <w:rFonts w:ascii="Times New Roman" w:hAnsi="Times New Roman" w:cs="Times New Roman"/>
          <w:sz w:val="24"/>
          <w:szCs w:val="24"/>
        </w:rPr>
        <w:t xml:space="preserve">R.S. Irwin, J.M.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Rippe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-Irwin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Rippe's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Intensive Care Medicine,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Lippincott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EE">
        <w:rPr>
          <w:rFonts w:ascii="Times New Roman" w:hAnsi="Times New Roman" w:cs="Times New Roman"/>
          <w:sz w:val="24"/>
          <w:szCs w:val="24"/>
        </w:rPr>
        <w:t>Williams&amp;Wilkins</w:t>
      </w:r>
      <w:proofErr w:type="spellEnd"/>
      <w:r w:rsidRPr="001141EE">
        <w:rPr>
          <w:rFonts w:ascii="Times New Roman" w:hAnsi="Times New Roman" w:cs="Times New Roman"/>
          <w:sz w:val="24"/>
          <w:szCs w:val="24"/>
        </w:rPr>
        <w:t xml:space="preserve">, 2002 </w:t>
      </w:r>
      <w:r w:rsidR="001141EE">
        <w:rPr>
          <w:rFonts w:ascii="Times New Roman" w:hAnsi="Times New Roman" w:cs="Times New Roman"/>
          <w:sz w:val="24"/>
          <w:szCs w:val="24"/>
        </w:rPr>
        <w:t>.</w:t>
      </w:r>
    </w:p>
    <w:p w:rsidR="001141EE" w:rsidRPr="00F5229C" w:rsidRDefault="001141EE" w:rsidP="001141E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5229C">
        <w:rPr>
          <w:b/>
          <w:bCs/>
          <w:sz w:val="26"/>
          <w:szCs w:val="26"/>
        </w:rPr>
        <w:t>MANAGER,</w:t>
      </w:r>
    </w:p>
    <w:p w:rsidR="001141EE" w:rsidRPr="00F5229C" w:rsidRDefault="001141EE" w:rsidP="001141EE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Ing. Ec. </w:t>
      </w:r>
      <w:proofErr w:type="spellStart"/>
      <w:r>
        <w:rPr>
          <w:b/>
          <w:bCs/>
          <w:sz w:val="26"/>
          <w:szCs w:val="26"/>
        </w:rPr>
        <w:t>Mang</w:t>
      </w:r>
      <w:proofErr w:type="spellEnd"/>
      <w:r>
        <w:rPr>
          <w:b/>
          <w:bCs/>
          <w:sz w:val="26"/>
          <w:szCs w:val="26"/>
        </w:rPr>
        <w:t xml:space="preserve"> Monica</w:t>
      </w:r>
    </w:p>
    <w:p w:rsidR="001141EE" w:rsidRDefault="001141EE" w:rsidP="001141EE">
      <w:pPr>
        <w:spacing w:after="0"/>
        <w:ind w:left="218" w:firstLine="0"/>
      </w:pPr>
    </w:p>
    <w:p w:rsidR="001141EE" w:rsidRDefault="001141EE" w:rsidP="001141EE">
      <w:pPr>
        <w:spacing w:after="0"/>
        <w:ind w:left="218" w:firstLine="0"/>
      </w:pPr>
    </w:p>
    <w:sectPr w:rsidR="001141EE">
      <w:pgSz w:w="11906" w:h="16841"/>
      <w:pgMar w:top="1176" w:right="863" w:bottom="137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56229"/>
    <w:multiLevelType w:val="hybridMultilevel"/>
    <w:tmpl w:val="2A2400E0"/>
    <w:lvl w:ilvl="0" w:tplc="0C1E2D78">
      <w:start w:val="2"/>
      <w:numFmt w:val="upperRoman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2DE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C17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CEB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CD6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C4D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474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8ED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C4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66C98"/>
    <w:multiLevelType w:val="hybridMultilevel"/>
    <w:tmpl w:val="9F7AA98A"/>
    <w:lvl w:ilvl="0" w:tplc="C71E483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76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E50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EA8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82B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4E7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6E5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CA6E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C7C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665CF"/>
    <w:multiLevelType w:val="hybridMultilevel"/>
    <w:tmpl w:val="28F008D2"/>
    <w:lvl w:ilvl="0" w:tplc="D43EF80A">
      <w:start w:val="2"/>
      <w:numFmt w:val="upperRoman"/>
      <w:lvlText w:val="%1."/>
      <w:lvlJc w:val="left"/>
      <w:pPr>
        <w:ind w:left="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C5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CF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A3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4F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C3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05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081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E4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16E49"/>
    <w:multiLevelType w:val="hybridMultilevel"/>
    <w:tmpl w:val="4F2E0BB0"/>
    <w:lvl w:ilvl="0" w:tplc="C3BCBA3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7BC4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69A28">
      <w:start w:val="1"/>
      <w:numFmt w:val="bullet"/>
      <w:lvlText w:val="▪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05620">
      <w:start w:val="1"/>
      <w:numFmt w:val="bullet"/>
      <w:lvlText w:val="•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446CD6">
      <w:start w:val="1"/>
      <w:numFmt w:val="bullet"/>
      <w:lvlText w:val="o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EA4810">
      <w:start w:val="1"/>
      <w:numFmt w:val="bullet"/>
      <w:lvlText w:val="▪"/>
      <w:lvlJc w:val="left"/>
      <w:pPr>
        <w:ind w:left="7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6819BC">
      <w:start w:val="1"/>
      <w:numFmt w:val="bullet"/>
      <w:lvlText w:val="•"/>
      <w:lvlJc w:val="left"/>
      <w:pPr>
        <w:ind w:left="8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F8BCE0">
      <w:start w:val="1"/>
      <w:numFmt w:val="bullet"/>
      <w:lvlText w:val="o"/>
      <w:lvlJc w:val="left"/>
      <w:pPr>
        <w:ind w:left="9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C43228">
      <w:start w:val="1"/>
      <w:numFmt w:val="bullet"/>
      <w:lvlText w:val="▪"/>
      <w:lvlJc w:val="left"/>
      <w:pPr>
        <w:ind w:left="9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B0D6A"/>
    <w:multiLevelType w:val="hybridMultilevel"/>
    <w:tmpl w:val="BE44EF28"/>
    <w:lvl w:ilvl="0" w:tplc="55AAB742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6D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A94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E9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25A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02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031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E9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641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05"/>
    <w:rsid w:val="001141EE"/>
    <w:rsid w:val="00237D02"/>
    <w:rsid w:val="00284CC6"/>
    <w:rsid w:val="003A1D10"/>
    <w:rsid w:val="0091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DD72E4-DDCC-400C-95BA-7BDA8BC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1" w:line="28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84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CC6"/>
    <w:rPr>
      <w:rFonts w:ascii="Segoe UI" w:eastAsia="Calibri" w:hAnsi="Segoe UI" w:cs="Segoe UI"/>
      <w:color w:val="000000"/>
      <w:sz w:val="18"/>
      <w:szCs w:val="18"/>
    </w:rPr>
  </w:style>
  <w:style w:type="paragraph" w:styleId="Listparagraf">
    <w:name w:val="List Paragraph"/>
    <w:basedOn w:val="Normal"/>
    <w:uiPriority w:val="34"/>
    <w:qFormat/>
    <w:rsid w:val="00237D02"/>
    <w:pPr>
      <w:spacing w:after="0" w:line="240" w:lineRule="auto"/>
      <w:ind w:left="72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cp:lastModifiedBy>adela</cp:lastModifiedBy>
  <cp:revision>4</cp:revision>
  <cp:lastPrinted>2024-07-23T08:18:00Z</cp:lastPrinted>
  <dcterms:created xsi:type="dcterms:W3CDTF">2024-07-23T08:06:00Z</dcterms:created>
  <dcterms:modified xsi:type="dcterms:W3CDTF">2024-07-23T08:19:00Z</dcterms:modified>
</cp:coreProperties>
</file>