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386"/>
        <w:gridCol w:w="3260"/>
      </w:tblGrid>
      <w:tr w:rsidR="00EB6ADD" w14:paraId="0C816A45" w14:textId="77777777">
        <w:trPr>
          <w:trHeight w:val="1121"/>
          <w:jc w:val="center"/>
        </w:trPr>
        <w:tc>
          <w:tcPr>
            <w:tcW w:w="1702" w:type="dxa"/>
          </w:tcPr>
          <w:p w14:paraId="0AEF3BE3" w14:textId="77777777" w:rsidR="00EB6ADD" w:rsidRDefault="00000000">
            <w:pPr>
              <w:pStyle w:val="Titlu2"/>
              <w:jc w:val="left"/>
              <w:rPr>
                <w:rFonts w:eastAsia="Batang"/>
                <w:color w:val="333333"/>
                <w:sz w:val="28"/>
                <w:szCs w:val="28"/>
              </w:rPr>
            </w:pPr>
            <w:r>
              <w:rPr>
                <w:rFonts w:eastAsia="Batang"/>
                <w:noProof/>
                <w:color w:val="333333"/>
                <w:sz w:val="28"/>
                <w:szCs w:val="28"/>
              </w:rPr>
              <w:drawing>
                <wp:inline distT="0" distB="0" distL="114300" distR="114300" wp14:anchorId="29431BEF" wp14:editId="0E935ADF">
                  <wp:extent cx="860425" cy="1029970"/>
                  <wp:effectExtent l="0" t="0" r="15875" b="177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25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Batang"/>
                <w:b w:val="0"/>
                <w:color w:val="333333"/>
                <w:sz w:val="28"/>
                <w:szCs w:val="28"/>
              </w:rPr>
              <w:t xml:space="preserve">                 </w:t>
            </w:r>
          </w:p>
        </w:tc>
        <w:tc>
          <w:tcPr>
            <w:tcW w:w="5386" w:type="dxa"/>
          </w:tcPr>
          <w:p w14:paraId="16D92226" w14:textId="77777777" w:rsidR="00EB6ADD" w:rsidRDefault="00000000">
            <w:pPr>
              <w:pStyle w:val="Titlu1"/>
              <w:tabs>
                <w:tab w:val="left" w:pos="4395"/>
              </w:tabs>
              <w:ind w:left="-105" w:hanging="3"/>
              <w:rPr>
                <w:rFonts w:eastAsia="Batang"/>
                <w:color w:val="333333"/>
              </w:rPr>
            </w:pPr>
            <w:r>
              <w:rPr>
                <w:rFonts w:eastAsia="Batang"/>
                <w:color w:val="333333"/>
              </w:rPr>
              <w:t xml:space="preserve"> ROMÂNIA</w:t>
            </w:r>
          </w:p>
          <w:p w14:paraId="22FFC580" w14:textId="77777777" w:rsidR="00EB6ADD" w:rsidRDefault="00000000">
            <w:pPr>
              <w:pStyle w:val="Titlu1"/>
              <w:tabs>
                <w:tab w:val="left" w:pos="4395"/>
              </w:tabs>
              <w:ind w:left="-105" w:hanging="3"/>
              <w:rPr>
                <w:rFonts w:eastAsia="Batang"/>
                <w:color w:val="333333"/>
              </w:rPr>
            </w:pPr>
            <w:r>
              <w:rPr>
                <w:rFonts w:eastAsia="Batang"/>
                <w:color w:val="333333"/>
              </w:rPr>
              <w:t xml:space="preserve"> UAT COMUNA SEMLAC</w:t>
            </w:r>
          </w:p>
          <w:p w14:paraId="49489418" w14:textId="77777777" w:rsidR="00EB6ADD" w:rsidRDefault="00000000">
            <w:pPr>
              <w:ind w:hanging="3"/>
              <w:rPr>
                <w:rFonts w:eastAsia="Batang"/>
                <w:color w:val="333333"/>
                <w:sz w:val="28"/>
                <w:szCs w:val="28"/>
              </w:rPr>
            </w:pPr>
            <w:r>
              <w:rPr>
                <w:rFonts w:eastAsia="Batang"/>
                <w:color w:val="333333"/>
                <w:sz w:val="28"/>
                <w:szCs w:val="28"/>
              </w:rPr>
              <w:t>jud. Arad, 317295 – Semlac, Nr.656,</w:t>
            </w:r>
          </w:p>
          <w:p w14:paraId="00663956" w14:textId="77777777" w:rsidR="00EB6ADD" w:rsidRDefault="00000000">
            <w:pPr>
              <w:ind w:hanging="3"/>
              <w:rPr>
                <w:rFonts w:eastAsia="Batang"/>
                <w:color w:val="333333"/>
                <w:sz w:val="28"/>
                <w:szCs w:val="28"/>
              </w:rPr>
            </w:pPr>
            <w:r>
              <w:rPr>
                <w:rFonts w:eastAsia="Batang"/>
                <w:color w:val="333333"/>
                <w:sz w:val="28"/>
                <w:szCs w:val="28"/>
              </w:rPr>
              <w:t>tel: 0257 – 534.102  Fax 0257 –534.137,</w:t>
            </w:r>
          </w:p>
          <w:p w14:paraId="6CB238D5" w14:textId="77777777" w:rsidR="00EB6ADD" w:rsidRDefault="00000000">
            <w:pPr>
              <w:ind w:hanging="3"/>
              <w:rPr>
                <w:rFonts w:eastAsia="Batang"/>
                <w:color w:val="333333"/>
                <w:sz w:val="28"/>
                <w:szCs w:val="28"/>
              </w:rPr>
            </w:pPr>
            <w:r>
              <w:rPr>
                <w:rFonts w:eastAsia="Batang"/>
                <w:color w:val="333333"/>
                <w:sz w:val="28"/>
                <w:szCs w:val="28"/>
              </w:rPr>
              <w:t xml:space="preserve">e-mail: </w:t>
            </w:r>
            <w:hyperlink r:id="rId7" w:history="1">
              <w:r>
                <w:rPr>
                  <w:rStyle w:val="Hyperlink"/>
                  <w:rFonts w:eastAsia="Batang"/>
                  <w:color w:val="333333"/>
                  <w:sz w:val="28"/>
                  <w:szCs w:val="28"/>
                  <w:u w:val="none"/>
                </w:rPr>
                <w:t>primaria@semlac.ro</w:t>
              </w:r>
            </w:hyperlink>
            <w:r>
              <w:rPr>
                <w:rFonts w:eastAsia="Batang"/>
                <w:color w:val="333333"/>
                <w:sz w:val="28"/>
                <w:szCs w:val="28"/>
              </w:rPr>
              <w:t xml:space="preserve">  </w:t>
            </w:r>
          </w:p>
          <w:p w14:paraId="0C3B441C" w14:textId="77777777" w:rsidR="00EB6ADD" w:rsidRDefault="00EB6ADD">
            <w:pPr>
              <w:jc w:val="center"/>
              <w:rPr>
                <w:rFonts w:eastAsia="Batang"/>
                <w:b/>
                <w:color w:val="333333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8B0AA48" w14:textId="77777777" w:rsidR="00EB6ADD" w:rsidRDefault="00EB6ADD"/>
        </w:tc>
      </w:tr>
    </w:tbl>
    <w:p w14:paraId="5BD691F0" w14:textId="77777777" w:rsidR="00EB6ADD" w:rsidRDefault="00000000">
      <w:pPr>
        <w:ind w:left="-142" w:right="-283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1D595" wp14:editId="353B944A">
                <wp:simplePos x="0" y="0"/>
                <wp:positionH relativeFrom="column">
                  <wp:posOffset>90805</wp:posOffset>
                </wp:positionH>
                <wp:positionV relativeFrom="paragraph">
                  <wp:posOffset>167640</wp:posOffset>
                </wp:positionV>
                <wp:extent cx="6303645" cy="0"/>
                <wp:effectExtent l="0" t="0" r="20955" b="19050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7.15pt;margin-top:13.2pt;height:0pt;width:496.35pt;z-index:251659264;mso-width-relative:page;mso-height-relative:page;" filled="f" stroked="t" coordsize="21600,21600" o:gfxdata="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8vt5+dUAAAAJAQAADwAAAAAAAAABACAAAAAiAAAAZHJzL2Rv&#10;d25yZXYueG1sUEsBAhQAFAAAAAgAh07iQA/OqJ/LAQAAoAMAAA4AAAAAAAAAAQAgAAAAJA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1A978DB" w14:textId="77777777" w:rsidR="00EB6ADD" w:rsidRDefault="0000000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073220EB" w14:textId="260CF5A1" w:rsidR="00EB6ADD" w:rsidRDefault="00000000" w:rsidP="00FA3C2C">
      <w:pPr>
        <w:rPr>
          <w:rFonts w:ascii="Times New Roman" w:eastAsia="Times New Roman" w:hAnsi="Times New Roman"/>
          <w:b/>
          <w:bCs/>
          <w:szCs w:val="24"/>
          <w:lang w:val="en-US" w:eastAsia="en-US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eastAsia="Times New Roman" w:hAnsi="Times New Roman"/>
          <w:b/>
          <w:bCs/>
          <w:szCs w:val="24"/>
          <w:lang w:val="en-US" w:eastAsia="en-US"/>
        </w:rPr>
        <w:tab/>
      </w:r>
      <w:r>
        <w:rPr>
          <w:rFonts w:ascii="Times New Roman" w:eastAsia="Times New Roman" w:hAnsi="Times New Roman"/>
          <w:b/>
          <w:bCs/>
          <w:szCs w:val="24"/>
          <w:lang w:val="en-US" w:eastAsia="en-US"/>
        </w:rPr>
        <w:tab/>
      </w:r>
      <w:r>
        <w:rPr>
          <w:rFonts w:ascii="Times New Roman" w:eastAsia="Times New Roman" w:hAnsi="Times New Roman"/>
          <w:b/>
          <w:bCs/>
          <w:szCs w:val="24"/>
          <w:lang w:val="en-US" w:eastAsia="en-US"/>
        </w:rPr>
        <w:tab/>
      </w:r>
      <w:r>
        <w:rPr>
          <w:rFonts w:ascii="Times New Roman" w:eastAsia="Times New Roman" w:hAnsi="Times New Roman"/>
          <w:b/>
          <w:bCs/>
          <w:szCs w:val="24"/>
          <w:lang w:val="en-US" w:eastAsia="en-US"/>
        </w:rPr>
        <w:tab/>
      </w:r>
    </w:p>
    <w:p w14:paraId="29258BBF" w14:textId="77777777" w:rsidR="00EB6ADD" w:rsidRDefault="00000000">
      <w:pPr>
        <w:jc w:val="both"/>
        <w:rPr>
          <w:rFonts w:ascii="Times New Roman" w:eastAsia="Times New Roman" w:hAnsi="Times New Roman"/>
          <w:b/>
          <w:bCs/>
          <w:szCs w:val="24"/>
          <w:lang w:val="en-US" w:eastAsia="en-US"/>
        </w:rPr>
      </w:pPr>
      <w:r>
        <w:rPr>
          <w:rFonts w:ascii="Times New Roman" w:eastAsia="Times New Roman" w:hAnsi="Times New Roman"/>
          <w:b/>
          <w:bCs/>
          <w:szCs w:val="24"/>
          <w:lang w:val="en-US" w:eastAsia="en-US"/>
        </w:rPr>
        <w:tab/>
      </w:r>
      <w:r>
        <w:rPr>
          <w:rFonts w:ascii="Times New Roman" w:eastAsia="Times New Roman" w:hAnsi="Times New Roman"/>
          <w:b/>
          <w:bCs/>
          <w:szCs w:val="24"/>
          <w:lang w:val="en-US" w:eastAsia="en-US"/>
        </w:rPr>
        <w:tab/>
        <w:t xml:space="preserve">                       </w:t>
      </w:r>
      <w:proofErr w:type="gramStart"/>
      <w:r>
        <w:rPr>
          <w:rFonts w:ascii="Times New Roman" w:eastAsia="Times New Roman" w:hAnsi="Times New Roman"/>
          <w:b/>
          <w:bCs/>
          <w:szCs w:val="24"/>
          <w:lang w:val="en-US" w:eastAsia="en-US"/>
        </w:rPr>
        <w:t>CALENDARUL  CONCURSULUI</w:t>
      </w:r>
      <w:proofErr w:type="gramEnd"/>
    </w:p>
    <w:p w14:paraId="206EF6F4" w14:textId="77777777" w:rsidR="00EB6ADD" w:rsidRDefault="00000000">
      <w:pPr>
        <w:jc w:val="center"/>
        <w:rPr>
          <w:rFonts w:ascii="Times New Roman" w:eastAsia="Times New Roman" w:hAnsi="Times New Roman"/>
          <w:b/>
          <w:bCs/>
          <w:szCs w:val="24"/>
          <w:lang w:eastAsia="en-US"/>
        </w:rPr>
      </w:pPr>
      <w:proofErr w:type="spellStart"/>
      <w:r>
        <w:rPr>
          <w:rFonts w:ascii="Times New Roman" w:eastAsia="Times New Roman" w:hAnsi="Times New Roman"/>
          <w:b/>
          <w:bCs/>
          <w:szCs w:val="24"/>
          <w:lang w:val="en-US" w:eastAsia="en-US"/>
        </w:rPr>
        <w:t>pentru</w:t>
      </w:r>
      <w:proofErr w:type="spellEnd"/>
      <w:r>
        <w:rPr>
          <w:rFonts w:ascii="Times New Roman" w:eastAsia="Times New Roman" w:hAnsi="Times New Roman"/>
          <w:b/>
          <w:bCs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Cs w:val="24"/>
          <w:lang w:val="en-US" w:eastAsia="en-US"/>
        </w:rPr>
        <w:t>ocuparea</w:t>
      </w:r>
      <w:proofErr w:type="spellEnd"/>
      <w:r>
        <w:rPr>
          <w:rFonts w:ascii="Times New Roman" w:eastAsia="Times New Roman" w:hAnsi="Times New Roman"/>
          <w:b/>
          <w:bCs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Cs w:val="24"/>
          <w:lang w:val="en-US" w:eastAsia="en-US"/>
        </w:rPr>
        <w:t>postului</w:t>
      </w:r>
      <w:proofErr w:type="spellEnd"/>
      <w:r>
        <w:rPr>
          <w:rFonts w:ascii="Times New Roman" w:eastAsia="Times New Roman" w:hAnsi="Times New Roman"/>
          <w:b/>
          <w:bCs/>
          <w:szCs w:val="24"/>
          <w:lang w:val="en-US" w:eastAsia="en-US"/>
        </w:rPr>
        <w:t xml:space="preserve"> vacant de medic specialist, </w:t>
      </w:r>
      <w:proofErr w:type="spellStart"/>
      <w:r>
        <w:rPr>
          <w:rFonts w:ascii="Times New Roman" w:eastAsia="Times New Roman" w:hAnsi="Times New Roman"/>
          <w:b/>
          <w:bCs/>
          <w:szCs w:val="24"/>
          <w:lang w:val="en-US" w:eastAsia="en-US"/>
        </w:rPr>
        <w:t>specialitatea</w:t>
      </w:r>
      <w:proofErr w:type="spellEnd"/>
      <w:r>
        <w:rPr>
          <w:rFonts w:ascii="Times New Roman" w:eastAsia="Times New Roman" w:hAnsi="Times New Roman"/>
          <w:b/>
          <w:bCs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Cs w:val="24"/>
          <w:lang w:val="en-US" w:eastAsia="en-US"/>
        </w:rPr>
        <w:t>medicin</w:t>
      </w:r>
      <w:proofErr w:type="spellEnd"/>
      <w:r>
        <w:rPr>
          <w:rFonts w:ascii="Times New Roman" w:eastAsia="Times New Roman" w:hAnsi="Times New Roman"/>
          <w:b/>
          <w:bCs/>
          <w:szCs w:val="24"/>
          <w:lang w:eastAsia="en-US"/>
        </w:rPr>
        <w:t>ă de familie</w:t>
      </w:r>
    </w:p>
    <w:p w14:paraId="5C04BCF0" w14:textId="77777777" w:rsidR="00EB6ADD" w:rsidRDefault="00EB6ADD">
      <w:pPr>
        <w:jc w:val="center"/>
        <w:rPr>
          <w:rFonts w:eastAsia="Times New Roman" w:cs="Tahoma"/>
          <w:szCs w:val="24"/>
          <w:lang w:val="en-US" w:eastAsia="en-US"/>
        </w:rPr>
      </w:pPr>
    </w:p>
    <w:tbl>
      <w:tblPr>
        <w:tblpPr w:leftFromText="45" w:rightFromText="45" w:vertAnchor="text" w:tblpX="-165"/>
        <w:tblW w:w="103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7290"/>
        <w:gridCol w:w="2610"/>
      </w:tblGrid>
      <w:tr w:rsidR="00EB6ADD" w14:paraId="0503E94B" w14:textId="7777777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13C46" w14:textId="77777777" w:rsidR="00EB6ADD" w:rsidRDefault="000000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en-US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en-US"/>
              </w:rPr>
              <w:t>crt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21149" w14:textId="77777777" w:rsidR="00EB6ADD" w:rsidRDefault="000000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en-US"/>
              </w:rPr>
              <w:t>SPECIFICARE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DFEC6" w14:textId="77777777" w:rsidR="00EB6ADD" w:rsidRDefault="000000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en-US"/>
              </w:rPr>
              <w:t>DATA</w:t>
            </w:r>
          </w:p>
        </w:tc>
      </w:tr>
      <w:tr w:rsidR="00EB6ADD" w14:paraId="46157BEB" w14:textId="7777777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9A34A" w14:textId="77777777" w:rsidR="00EB6ADD" w:rsidRDefault="000000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en-US"/>
              </w:rPr>
              <w:t>1.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9F479" w14:textId="77777777" w:rsidR="00EB6ADD" w:rsidRDefault="00000000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aps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caps/>
                <w:sz w:val="26"/>
                <w:szCs w:val="26"/>
                <w:lang w:val="en-US" w:eastAsia="en-US"/>
              </w:rPr>
              <w:t>Data limită pentru depunerea dosarelor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48E58" w14:textId="76E3B6B1" w:rsidR="00EB6ADD" w:rsidRDefault="00FA3C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>20.09.2024</w:t>
            </w:r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>ora</w:t>
            </w:r>
            <w:proofErr w:type="spellEnd"/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 xml:space="preserve"> 15,00</w:t>
            </w:r>
          </w:p>
        </w:tc>
      </w:tr>
      <w:tr w:rsidR="00EB6ADD" w14:paraId="6DB515F1" w14:textId="7777777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FB7D2" w14:textId="77777777" w:rsidR="00EB6ADD" w:rsidRDefault="000000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it-IT" w:eastAsia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it-IT" w:eastAsia="en-US"/>
              </w:rPr>
              <w:t>2.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BB7C6" w14:textId="77777777" w:rsidR="00EB6ADD" w:rsidRDefault="00000000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caps/>
                <w:sz w:val="26"/>
                <w:szCs w:val="26"/>
                <w:lang w:val="en-US" w:eastAsia="en-US"/>
              </w:rPr>
              <w:t>Selecția dosarelor (a) și stabilirea punctajului rezultat din Analiza și evaluarea activității profesionale și științifice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 xml:space="preserve"> (D)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60184" w14:textId="59DBCF80" w:rsidR="00EB6ADD" w:rsidRDefault="00FA3C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it-IT" w:eastAsia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  <w:t>23.09.2024</w:t>
            </w:r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>ora</w:t>
            </w:r>
            <w:proofErr w:type="spellEnd"/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 xml:space="preserve"> 1</w:t>
            </w:r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  <w:t>5</w:t>
            </w:r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>,00</w:t>
            </w:r>
          </w:p>
        </w:tc>
      </w:tr>
      <w:tr w:rsidR="00EB6ADD" w14:paraId="38E65E57" w14:textId="7777777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7BB75" w14:textId="77777777" w:rsidR="00EB6ADD" w:rsidRDefault="000000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it-IT" w:eastAsia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it-IT" w:eastAsia="en-US"/>
              </w:rPr>
              <w:t>3.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F498D" w14:textId="77777777" w:rsidR="00EB6ADD" w:rsidRDefault="00000000">
            <w:pPr>
              <w:spacing w:before="100" w:beforeAutospacing="1" w:after="100" w:afterAutospacing="1"/>
              <w:rPr>
                <w:rFonts w:ascii="Times New Roman" w:eastAsia="Times New Roman" w:hAnsi="Times New Roman"/>
                <w:caps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caps/>
                <w:sz w:val="26"/>
                <w:szCs w:val="26"/>
                <w:lang w:val="en-US" w:eastAsia="en-US"/>
              </w:rPr>
              <w:t xml:space="preserve">Afișarea rezultatului selecției dosarelor ȘI a EVALUării ACTIVITĂȚII PROFESIONALE ȘI ȘTIINȚIFICE 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57C17" w14:textId="05428670" w:rsidR="00EB6ADD" w:rsidRDefault="00FA3C2C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  <w:t>23.09.2024</w:t>
            </w:r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>ora</w:t>
            </w:r>
            <w:proofErr w:type="spellEnd"/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 xml:space="preserve"> 1</w:t>
            </w:r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  <w:t>6</w:t>
            </w:r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>,00</w:t>
            </w:r>
          </w:p>
        </w:tc>
      </w:tr>
      <w:tr w:rsidR="00EB6ADD" w14:paraId="30A649A6" w14:textId="7777777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DFD3A" w14:textId="77777777" w:rsidR="00EB6ADD" w:rsidRDefault="000000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it-IT" w:eastAsia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it-IT" w:eastAsia="en-US"/>
              </w:rPr>
              <w:t>4.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8A12B" w14:textId="77777777" w:rsidR="00EB6ADD" w:rsidRDefault="00000000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aps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caps/>
                <w:sz w:val="26"/>
                <w:szCs w:val="26"/>
                <w:lang w:val="en-US" w:eastAsia="en-US"/>
              </w:rPr>
              <w:t xml:space="preserve">termen </w:t>
            </w:r>
            <w:proofErr w:type="gramStart"/>
            <w:r>
              <w:rPr>
                <w:rFonts w:ascii="Times New Roman" w:eastAsia="Times New Roman" w:hAnsi="Times New Roman"/>
                <w:caps/>
                <w:sz w:val="26"/>
                <w:szCs w:val="26"/>
                <w:lang w:val="en-US" w:eastAsia="en-US"/>
              </w:rPr>
              <w:t>contestații</w:t>
            </w:r>
            <w:r>
              <w:rPr>
                <w:rFonts w:ascii="Times New Roman" w:eastAsia="Times New Roman" w:hAnsi="Times New Roman"/>
                <w:b/>
                <w:caps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aps/>
                <w:sz w:val="26"/>
                <w:szCs w:val="26"/>
                <w:lang w:val="en-US" w:eastAsia="en-US"/>
              </w:rPr>
              <w:t xml:space="preserve"> privind</w:t>
            </w:r>
            <w:proofErr w:type="gramEnd"/>
            <w:r>
              <w:rPr>
                <w:rFonts w:ascii="Times New Roman" w:eastAsia="Times New Roman" w:hAnsi="Times New Roman"/>
                <w:caps/>
                <w:sz w:val="26"/>
                <w:szCs w:val="26"/>
                <w:lang w:val="en-US" w:eastAsia="en-US"/>
              </w:rPr>
              <w:t xml:space="preserve"> rezultatului selecției dosarelor ȘI a EVALUării ACTIVITĂȚII PROFESIONALE ȘI ȘTIINȚIFICE 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BB546" w14:textId="5C988D8B" w:rsidR="00EB6ADD" w:rsidRDefault="00FA3C2C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  <w:t>24.09.2024</w:t>
            </w:r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>ora</w:t>
            </w:r>
            <w:proofErr w:type="spellEnd"/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 xml:space="preserve"> 1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  <w:t>6</w:t>
            </w:r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>,00</w:t>
            </w:r>
          </w:p>
        </w:tc>
      </w:tr>
      <w:tr w:rsidR="00EB6ADD" w14:paraId="657AAA6B" w14:textId="7777777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42BA9" w14:textId="77777777" w:rsidR="00EB6ADD" w:rsidRDefault="000000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  <w:lang w:val="it-IT" w:eastAsia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it-IT" w:eastAsia="en-US"/>
              </w:rPr>
              <w:t>5.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BE1BC" w14:textId="77777777" w:rsidR="00EB6ADD" w:rsidRDefault="00000000">
            <w:pPr>
              <w:spacing w:before="100" w:beforeAutospacing="1" w:after="100" w:afterAutospacing="1"/>
              <w:rPr>
                <w:rFonts w:ascii="Times New Roman" w:eastAsia="Times New Roman" w:hAnsi="Times New Roman"/>
                <w:caps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caps/>
                <w:sz w:val="26"/>
                <w:szCs w:val="26"/>
                <w:lang w:val="en-US" w:eastAsia="en-US"/>
              </w:rPr>
              <w:t xml:space="preserve">AFIȘARE REZULTATE SOLUTIONARE </w:t>
            </w:r>
            <w:proofErr w:type="gramStart"/>
            <w:r>
              <w:rPr>
                <w:rFonts w:ascii="Times New Roman" w:eastAsia="Times New Roman" w:hAnsi="Times New Roman"/>
                <w:caps/>
                <w:sz w:val="26"/>
                <w:szCs w:val="26"/>
                <w:lang w:val="en-US" w:eastAsia="en-US"/>
              </w:rPr>
              <w:t xml:space="preserve">CONTESTAȚII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aps/>
                <w:sz w:val="26"/>
                <w:szCs w:val="26"/>
                <w:lang w:val="en-US" w:eastAsia="en-US"/>
              </w:rPr>
              <w:t>PRIVIND</w:t>
            </w:r>
            <w:proofErr w:type="gramEnd"/>
            <w:r>
              <w:rPr>
                <w:rFonts w:ascii="Times New Roman" w:eastAsia="Times New Roman" w:hAnsi="Times New Roman"/>
                <w:caps/>
                <w:sz w:val="26"/>
                <w:szCs w:val="26"/>
                <w:lang w:val="en-US" w:eastAsia="en-US"/>
              </w:rPr>
              <w:t xml:space="preserve"> REZULTATULUI SELECȚIEI DOSARELOR ȘI A EVALUĂRII ACTIVITĂȚII PROFESIONALE ȘI ȘTIINȚIFICE 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FE681" w14:textId="64C9701B" w:rsidR="00EB6ADD" w:rsidRDefault="00FA3C2C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  <w:t>25.09.2024</w:t>
            </w:r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>ora</w:t>
            </w:r>
            <w:proofErr w:type="spellEnd"/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>16</w:t>
            </w:r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>,00</w:t>
            </w:r>
          </w:p>
        </w:tc>
      </w:tr>
      <w:tr w:rsidR="00EB6ADD" w14:paraId="5AA7839D" w14:textId="7777777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8B69F" w14:textId="77777777" w:rsidR="00EB6ADD" w:rsidRDefault="000000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  <w:lang w:val="it-IT" w:eastAsia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it-IT" w:eastAsia="en-US"/>
              </w:rPr>
              <w:t>6.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2ACE1" w14:textId="77777777" w:rsidR="00EB6ADD" w:rsidRDefault="00000000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aps/>
                <w:sz w:val="26"/>
                <w:szCs w:val="26"/>
                <w:lang w:val="it-IT" w:eastAsia="en-US"/>
              </w:rPr>
            </w:pPr>
            <w:r>
              <w:rPr>
                <w:rFonts w:ascii="Times New Roman" w:eastAsia="Times New Roman" w:hAnsi="Times New Roman"/>
                <w:b/>
                <w:caps/>
                <w:sz w:val="26"/>
                <w:szCs w:val="26"/>
                <w:lang w:val="en-US" w:eastAsia="en-US"/>
              </w:rPr>
              <w:t>Proba scrisă (b)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F19A5" w14:textId="50B35188" w:rsidR="00EB6ADD" w:rsidRDefault="00FA3C2C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it-IT" w:eastAsia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>30.09.2024</w:t>
            </w:r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>ora</w:t>
            </w:r>
            <w:proofErr w:type="spellEnd"/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 xml:space="preserve"> 09,00</w:t>
            </w:r>
          </w:p>
        </w:tc>
      </w:tr>
      <w:tr w:rsidR="00EB6ADD" w14:paraId="7D7C4AF4" w14:textId="7777777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11279" w14:textId="77777777" w:rsidR="00EB6ADD" w:rsidRDefault="000000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  <w:lang w:val="it-IT" w:eastAsia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it-IT" w:eastAsia="en-US"/>
              </w:rPr>
              <w:t>7.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E9022" w14:textId="77777777" w:rsidR="00EB6ADD" w:rsidRDefault="0000000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it-IT"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it-IT" w:eastAsia="en-US"/>
              </w:rPr>
              <w:t>AFIȘARE REZULTATELOR LA PROBA SCRISĂ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C62EF" w14:textId="139B70E8" w:rsidR="00EB6ADD" w:rsidRDefault="00FA3C2C">
            <w:pPr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>30.09.2024</w:t>
            </w:r>
            <w:r w:rsidR="00000000"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="00000000"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>ora</w:t>
            </w:r>
            <w:proofErr w:type="spellEnd"/>
            <w:r w:rsidR="00000000"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 xml:space="preserve"> 14,00</w:t>
            </w:r>
          </w:p>
        </w:tc>
      </w:tr>
      <w:tr w:rsidR="00EB6ADD" w14:paraId="75FC4243" w14:textId="7777777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47491" w14:textId="77777777" w:rsidR="00EB6ADD" w:rsidRDefault="000000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  <w:lang w:val="it-IT" w:eastAsia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it-IT" w:eastAsia="en-US"/>
              </w:rPr>
              <w:t>8.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8B751" w14:textId="77777777" w:rsidR="00EB6ADD" w:rsidRDefault="0000000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it-IT"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it-IT" w:eastAsia="en-US"/>
              </w:rPr>
              <w:t>TERMEN CONTESTAȚII LA PROBA SCRISĂ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D73B3" w14:textId="04561947" w:rsidR="00EB6ADD" w:rsidRDefault="00FA3C2C">
            <w:pPr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>30.09.2024</w:t>
            </w:r>
            <w:r w:rsidR="00000000"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="00000000"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>ora</w:t>
            </w:r>
            <w:proofErr w:type="spellEnd"/>
            <w:r w:rsidR="00000000"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 xml:space="preserve"> 1</w:t>
            </w:r>
            <w:r w:rsidR="00000000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5</w:t>
            </w:r>
            <w:r w:rsidR="00000000"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>,00</w:t>
            </w:r>
          </w:p>
        </w:tc>
      </w:tr>
      <w:tr w:rsidR="00EB6ADD" w14:paraId="1CE04AD1" w14:textId="7777777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6F2EF" w14:textId="77777777" w:rsidR="00EB6ADD" w:rsidRDefault="000000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  <w:lang w:val="it-IT" w:eastAsia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it-IT" w:eastAsia="en-US"/>
              </w:rPr>
              <w:t>9.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2988E" w14:textId="77777777" w:rsidR="00EB6ADD" w:rsidRDefault="0000000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it-IT"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it-IT" w:eastAsia="en-US"/>
              </w:rPr>
              <w:t>AFIȘARE REZULTATE SOLUTIONARE CONTESTAȚII LA PROBA SCRISĂ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388B5" w14:textId="7B3E8C4A" w:rsidR="00EB6ADD" w:rsidRDefault="00FA3C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  <w:lang w:val="it-IT"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>30.09.2024</w:t>
            </w:r>
            <w:r w:rsidR="00000000"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="00000000"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>ora</w:t>
            </w:r>
            <w:proofErr w:type="spellEnd"/>
            <w:r w:rsidR="00000000"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 xml:space="preserve"> 16,00</w:t>
            </w:r>
          </w:p>
        </w:tc>
      </w:tr>
      <w:tr w:rsidR="00EB6ADD" w14:paraId="5AC8639E" w14:textId="7777777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2FD34" w14:textId="77777777" w:rsidR="00EB6ADD" w:rsidRDefault="000000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en-US"/>
              </w:rPr>
              <w:t>10.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8A674" w14:textId="77777777" w:rsidR="00EB6ADD" w:rsidRDefault="00000000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6"/>
                <w:szCs w:val="26"/>
                <w:lang w:val="it-IT" w:eastAsia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it-IT" w:eastAsia="en-US"/>
              </w:rPr>
              <w:t>PROBA PRACTICĂ (C)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6A5ED" w14:textId="764DF6E9" w:rsidR="00EB6ADD" w:rsidRDefault="00FA3C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>01.10.2024</w:t>
            </w:r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>ora</w:t>
            </w:r>
            <w:proofErr w:type="spellEnd"/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 xml:space="preserve"> 10,00</w:t>
            </w:r>
          </w:p>
        </w:tc>
      </w:tr>
      <w:tr w:rsidR="00EB6ADD" w14:paraId="5107827A" w14:textId="77777777">
        <w:trPr>
          <w:trHeight w:val="34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27B2A" w14:textId="77777777" w:rsidR="00EB6ADD" w:rsidRDefault="000000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en-US"/>
              </w:rPr>
              <w:t>11.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BE122" w14:textId="77777777" w:rsidR="00EB6ADD" w:rsidRDefault="0000000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>AFI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ŞARE REZULTATE LA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PROBA PRACTICĂ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8BE40" w14:textId="09EEFBE8" w:rsidR="00EB6ADD" w:rsidRDefault="00FA3C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>01.10.2024</w:t>
            </w:r>
            <w:r w:rsidR="00000000"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="00000000"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>ora</w:t>
            </w:r>
            <w:proofErr w:type="spellEnd"/>
            <w:r w:rsidR="00000000"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 xml:space="preserve"> 13,00</w:t>
            </w:r>
          </w:p>
        </w:tc>
      </w:tr>
      <w:tr w:rsidR="00EB6ADD" w14:paraId="5182F9C4" w14:textId="7777777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56B72" w14:textId="77777777" w:rsidR="00EB6ADD" w:rsidRDefault="000000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en-US"/>
              </w:rPr>
              <w:t>12.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7C82F" w14:textId="77777777" w:rsidR="00EB6ADD" w:rsidRDefault="0000000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it-IT"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it-IT" w:eastAsia="en-US"/>
              </w:rPr>
              <w:t xml:space="preserve">TERMEN CONTESTATII LA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PROBA PRACTICĂ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78FC2" w14:textId="34351BE3" w:rsidR="00EB6ADD" w:rsidRDefault="00FA3C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>01.10.2024</w:t>
            </w:r>
            <w:r w:rsidR="00000000"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="00000000"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>ora</w:t>
            </w:r>
            <w:proofErr w:type="spellEnd"/>
            <w:r w:rsidR="00000000"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 xml:space="preserve"> 15,00</w:t>
            </w:r>
          </w:p>
        </w:tc>
      </w:tr>
      <w:tr w:rsidR="00EB6ADD" w14:paraId="226F3016" w14:textId="7777777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4AA73" w14:textId="77777777" w:rsidR="00EB6ADD" w:rsidRDefault="000000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en-US"/>
              </w:rPr>
              <w:t>13.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BB3E0" w14:textId="77777777" w:rsidR="00EB6ADD" w:rsidRDefault="00000000">
            <w:pPr>
              <w:rPr>
                <w:rFonts w:ascii="Times New Roman" w:eastAsia="Times New Roman" w:hAnsi="Times New Roman"/>
                <w:sz w:val="26"/>
                <w:szCs w:val="26"/>
                <w:lang w:val="it-IT"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it-IT" w:eastAsia="en-US"/>
              </w:rPr>
              <w:t>AFISARE REZULTATE SOLUȚIONAREA CONTESTAȚIILOR LA PROBA PRACTICĂ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077C3" w14:textId="12F56AEA" w:rsidR="00EB6ADD" w:rsidRDefault="00FA3C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>01.10.2024</w:t>
            </w:r>
            <w:r w:rsidR="00000000"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="00000000"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>ora</w:t>
            </w:r>
            <w:proofErr w:type="spellEnd"/>
            <w:r w:rsidR="00000000"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  <w:t xml:space="preserve"> 16,00</w:t>
            </w:r>
          </w:p>
        </w:tc>
      </w:tr>
      <w:tr w:rsidR="00EB6ADD" w14:paraId="28076D00" w14:textId="7777777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470F8" w14:textId="77777777" w:rsidR="00EB6ADD" w:rsidRDefault="000000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en-US"/>
              </w:rPr>
              <w:t>14.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E9DAE" w14:textId="77777777" w:rsidR="00EB6ADD" w:rsidRDefault="00000000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>AFIȘARE REZULTATE FINALE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3EFE9" w14:textId="2D7D1DED" w:rsidR="00EB6ADD" w:rsidRDefault="00FA3C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>02.10.2024</w:t>
            </w:r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>ora</w:t>
            </w:r>
            <w:proofErr w:type="spellEnd"/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 xml:space="preserve"> 1</w:t>
            </w:r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  <w:t>0</w:t>
            </w:r>
            <w:r w:rsidR="000000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en-US"/>
              </w:rPr>
              <w:t>,00</w:t>
            </w:r>
          </w:p>
        </w:tc>
      </w:tr>
    </w:tbl>
    <w:p w14:paraId="3FED6B0C" w14:textId="77777777" w:rsidR="00EB6ADD" w:rsidRDefault="00EB6ADD">
      <w:pPr>
        <w:jc w:val="center"/>
        <w:rPr>
          <w:rFonts w:ascii="Times New Roman" w:hAnsi="Times New Roman"/>
          <w:b/>
          <w:caps/>
          <w:sz w:val="26"/>
          <w:szCs w:val="26"/>
        </w:rPr>
      </w:pPr>
    </w:p>
    <w:p w14:paraId="1230813B" w14:textId="77777777" w:rsidR="00EB6ADD" w:rsidRDefault="0000000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PRIMAR,</w:t>
      </w:r>
    </w:p>
    <w:p w14:paraId="69DA6E0D" w14:textId="77777777" w:rsidR="00EB6ADD" w:rsidRDefault="00000000">
      <w:pPr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eastAsia="Times New Roman" w:hAnsi="Times New Roman"/>
          <w:b/>
          <w:sz w:val="28"/>
          <w:szCs w:val="28"/>
        </w:rPr>
        <w:t>STOIAN LETIȚIA</w:t>
      </w:r>
    </w:p>
    <w:p w14:paraId="7BBCDCB5" w14:textId="77777777" w:rsidR="00EB6ADD" w:rsidRDefault="00EB6ADD">
      <w:pPr>
        <w:jc w:val="center"/>
        <w:rPr>
          <w:rFonts w:ascii="Times New Roman" w:hAnsi="Times New Roman"/>
          <w:b/>
          <w:caps/>
          <w:sz w:val="26"/>
          <w:szCs w:val="26"/>
        </w:rPr>
      </w:pPr>
    </w:p>
    <w:p w14:paraId="176C12DA" w14:textId="77777777" w:rsidR="00EB6ADD" w:rsidRDefault="0000000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  <w:t xml:space="preserve">     </w:t>
      </w:r>
      <w:r>
        <w:rPr>
          <w:rFonts w:ascii="Times New Roman" w:hAnsi="Times New Roman"/>
          <w:sz w:val="20"/>
        </w:rPr>
        <w:t>Întocmit,</w:t>
      </w:r>
    </w:p>
    <w:p w14:paraId="083A7BAF" w14:textId="058C1982" w:rsidR="00FA3C2C" w:rsidRDefault="00FA3C2C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Resurse umane,</w:t>
      </w:r>
    </w:p>
    <w:p w14:paraId="281BFBDB" w14:textId="77777777" w:rsidR="00EB6ADD" w:rsidRDefault="0000000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Cazacu </w:t>
      </w:r>
      <w:proofErr w:type="spellStart"/>
      <w:r>
        <w:rPr>
          <w:rFonts w:ascii="Times New Roman" w:hAnsi="Times New Roman"/>
          <w:sz w:val="20"/>
        </w:rPr>
        <w:t>Blanca</w:t>
      </w:r>
      <w:proofErr w:type="spellEnd"/>
    </w:p>
    <w:p w14:paraId="5499BF0C" w14:textId="77777777" w:rsidR="00EB6ADD" w:rsidRDefault="00EB6ADD">
      <w:pPr>
        <w:jc w:val="both"/>
        <w:rPr>
          <w:rFonts w:ascii="Times New Roman" w:hAnsi="Times New Roman"/>
          <w:sz w:val="20"/>
        </w:rPr>
      </w:pPr>
    </w:p>
    <w:sectPr w:rsidR="00EB6ADD">
      <w:pgSz w:w="11906" w:h="16838"/>
      <w:pgMar w:top="426" w:right="70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default"/>
    <w:sig w:usb0="00000287" w:usb1="00000000" w:usb2="00000000" w:usb3="00000000" w:csb0="0000009F" w:csb1="DFD7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Garamond" w:eastAsia="Times New Roman" w:hAnsi="Garamond" w:cs="Times New Roman" w:hint="default"/>
      </w:rPr>
    </w:lvl>
    <w:lvl w:ilvl="1">
      <w:start w:val="1"/>
      <w:numFmt w:val="none"/>
      <w:pStyle w:val="Titlu2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189007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3A"/>
    <w:rsid w:val="0009095C"/>
    <w:rsid w:val="00096CE2"/>
    <w:rsid w:val="000A1F7A"/>
    <w:rsid w:val="000A217F"/>
    <w:rsid w:val="000C0C93"/>
    <w:rsid w:val="000C373A"/>
    <w:rsid w:val="000C7C09"/>
    <w:rsid w:val="000E77CD"/>
    <w:rsid w:val="000F1FE1"/>
    <w:rsid w:val="00107C0C"/>
    <w:rsid w:val="00122510"/>
    <w:rsid w:val="001260F1"/>
    <w:rsid w:val="00132AC3"/>
    <w:rsid w:val="00153691"/>
    <w:rsid w:val="00170B1A"/>
    <w:rsid w:val="00171D20"/>
    <w:rsid w:val="0018586C"/>
    <w:rsid w:val="001A15A0"/>
    <w:rsid w:val="001B79C3"/>
    <w:rsid w:val="001B7DA5"/>
    <w:rsid w:val="001F1A04"/>
    <w:rsid w:val="001F3246"/>
    <w:rsid w:val="001F3C99"/>
    <w:rsid w:val="00205C98"/>
    <w:rsid w:val="002131FC"/>
    <w:rsid w:val="00222DAD"/>
    <w:rsid w:val="002231C8"/>
    <w:rsid w:val="002433BB"/>
    <w:rsid w:val="0025388D"/>
    <w:rsid w:val="00286B48"/>
    <w:rsid w:val="00295385"/>
    <w:rsid w:val="002E31B2"/>
    <w:rsid w:val="00303DA1"/>
    <w:rsid w:val="00304348"/>
    <w:rsid w:val="0031769D"/>
    <w:rsid w:val="0032088F"/>
    <w:rsid w:val="00324466"/>
    <w:rsid w:val="003646CD"/>
    <w:rsid w:val="0037458F"/>
    <w:rsid w:val="00375E14"/>
    <w:rsid w:val="00382AC9"/>
    <w:rsid w:val="003C0697"/>
    <w:rsid w:val="003D3459"/>
    <w:rsid w:val="003E37A0"/>
    <w:rsid w:val="003F0C8D"/>
    <w:rsid w:val="00401369"/>
    <w:rsid w:val="0040303E"/>
    <w:rsid w:val="00407A45"/>
    <w:rsid w:val="00413897"/>
    <w:rsid w:val="00415624"/>
    <w:rsid w:val="004336AF"/>
    <w:rsid w:val="00453C9B"/>
    <w:rsid w:val="00454BBC"/>
    <w:rsid w:val="0045711B"/>
    <w:rsid w:val="00470B79"/>
    <w:rsid w:val="004B0B47"/>
    <w:rsid w:val="004B39EB"/>
    <w:rsid w:val="004E17E2"/>
    <w:rsid w:val="004F13F7"/>
    <w:rsid w:val="00506AC2"/>
    <w:rsid w:val="00512085"/>
    <w:rsid w:val="005507BC"/>
    <w:rsid w:val="005514AB"/>
    <w:rsid w:val="00572014"/>
    <w:rsid w:val="005764EF"/>
    <w:rsid w:val="00583121"/>
    <w:rsid w:val="005D41AC"/>
    <w:rsid w:val="005E61CF"/>
    <w:rsid w:val="006041A1"/>
    <w:rsid w:val="006A0024"/>
    <w:rsid w:val="006A39FD"/>
    <w:rsid w:val="006B0D1D"/>
    <w:rsid w:val="00747E66"/>
    <w:rsid w:val="007A4C17"/>
    <w:rsid w:val="007B2F57"/>
    <w:rsid w:val="007D045C"/>
    <w:rsid w:val="007E06A1"/>
    <w:rsid w:val="00814089"/>
    <w:rsid w:val="00825575"/>
    <w:rsid w:val="00850EE7"/>
    <w:rsid w:val="008723D3"/>
    <w:rsid w:val="00876374"/>
    <w:rsid w:val="00880413"/>
    <w:rsid w:val="00886E2F"/>
    <w:rsid w:val="008900BA"/>
    <w:rsid w:val="0089749B"/>
    <w:rsid w:val="00897BFB"/>
    <w:rsid w:val="008A70E7"/>
    <w:rsid w:val="008B48D2"/>
    <w:rsid w:val="008B7513"/>
    <w:rsid w:val="008E6E35"/>
    <w:rsid w:val="008F5154"/>
    <w:rsid w:val="00901F42"/>
    <w:rsid w:val="00906091"/>
    <w:rsid w:val="009367F1"/>
    <w:rsid w:val="00940C3C"/>
    <w:rsid w:val="00961DE8"/>
    <w:rsid w:val="009840D7"/>
    <w:rsid w:val="00997BC7"/>
    <w:rsid w:val="009A0283"/>
    <w:rsid w:val="009C18E3"/>
    <w:rsid w:val="009D333D"/>
    <w:rsid w:val="009E16D5"/>
    <w:rsid w:val="009F4DC2"/>
    <w:rsid w:val="009F5E17"/>
    <w:rsid w:val="00A15332"/>
    <w:rsid w:val="00A2573C"/>
    <w:rsid w:val="00A42195"/>
    <w:rsid w:val="00A600A6"/>
    <w:rsid w:val="00AA3C29"/>
    <w:rsid w:val="00AB427E"/>
    <w:rsid w:val="00AD078A"/>
    <w:rsid w:val="00B00B53"/>
    <w:rsid w:val="00B034D0"/>
    <w:rsid w:val="00B03ADF"/>
    <w:rsid w:val="00B132B5"/>
    <w:rsid w:val="00B16A23"/>
    <w:rsid w:val="00B82843"/>
    <w:rsid w:val="00B864B3"/>
    <w:rsid w:val="00B91FC3"/>
    <w:rsid w:val="00B978F8"/>
    <w:rsid w:val="00BA3ED3"/>
    <w:rsid w:val="00BD69B7"/>
    <w:rsid w:val="00BE37A9"/>
    <w:rsid w:val="00C1787A"/>
    <w:rsid w:val="00C20015"/>
    <w:rsid w:val="00C40967"/>
    <w:rsid w:val="00C418D9"/>
    <w:rsid w:val="00C50B5B"/>
    <w:rsid w:val="00C5545B"/>
    <w:rsid w:val="00C65D3D"/>
    <w:rsid w:val="00C860BF"/>
    <w:rsid w:val="00C94A03"/>
    <w:rsid w:val="00CA0581"/>
    <w:rsid w:val="00CA5E13"/>
    <w:rsid w:val="00CD6C46"/>
    <w:rsid w:val="00CF0C59"/>
    <w:rsid w:val="00CF3574"/>
    <w:rsid w:val="00CF4A75"/>
    <w:rsid w:val="00D01BA3"/>
    <w:rsid w:val="00D01D28"/>
    <w:rsid w:val="00D218A9"/>
    <w:rsid w:val="00D34C78"/>
    <w:rsid w:val="00D7423F"/>
    <w:rsid w:val="00DC33D4"/>
    <w:rsid w:val="00E04163"/>
    <w:rsid w:val="00E04EC5"/>
    <w:rsid w:val="00E643CE"/>
    <w:rsid w:val="00E71B7F"/>
    <w:rsid w:val="00E86098"/>
    <w:rsid w:val="00E9222D"/>
    <w:rsid w:val="00E92C09"/>
    <w:rsid w:val="00EB6ADD"/>
    <w:rsid w:val="00EF3C5A"/>
    <w:rsid w:val="00F07B0F"/>
    <w:rsid w:val="00F26604"/>
    <w:rsid w:val="00F33EAB"/>
    <w:rsid w:val="00F83838"/>
    <w:rsid w:val="00F90C40"/>
    <w:rsid w:val="00FA3C2C"/>
    <w:rsid w:val="00FE347C"/>
    <w:rsid w:val="00FF0F57"/>
    <w:rsid w:val="00FF4E2E"/>
    <w:rsid w:val="1E7721A3"/>
    <w:rsid w:val="2C4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9B04D7"/>
  <w15:docId w15:val="{B8147123-6820-44F2-8BC9-3E0C367B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eastAsia="Tahoma" w:hAnsi="Tahoma"/>
      <w:sz w:val="24"/>
    </w:rPr>
  </w:style>
  <w:style w:type="paragraph" w:styleId="Titlu1">
    <w:name w:val="heading 1"/>
    <w:basedOn w:val="Normal"/>
    <w:next w:val="Normal"/>
    <w:link w:val="Titlu1Caracte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3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b/>
      <w:color w:val="0000F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Pr>
      <w:rFonts w:cs="Tahoma"/>
      <w:sz w:val="16"/>
      <w:szCs w:val="16"/>
    </w:rPr>
  </w:style>
  <w:style w:type="paragraph" w:styleId="Corptext">
    <w:name w:val="Body Text"/>
    <w:basedOn w:val="Normal"/>
    <w:link w:val="CorptextCaracter"/>
    <w:unhideWhenUsed/>
    <w:pPr>
      <w:spacing w:after="120"/>
    </w:pPr>
  </w:style>
  <w:style w:type="paragraph" w:styleId="Indentcorptext2">
    <w:name w:val="Body Text Indent 2"/>
    <w:basedOn w:val="Normal"/>
    <w:pPr>
      <w:ind w:firstLine="720"/>
      <w:jc w:val="both"/>
    </w:pPr>
    <w:rPr>
      <w:rFonts w:ascii="Times New Roman" w:eastAsia="Times New Roman" w:hAnsi="Times New Roman"/>
      <w:i/>
      <w:iCs/>
      <w:color w:val="000080"/>
      <w:sz w:val="28"/>
      <w:szCs w:val="24"/>
    </w:rPr>
  </w:style>
  <w:style w:type="paragraph" w:styleId="Legend">
    <w:name w:val="caption"/>
    <w:basedOn w:val="Normal"/>
    <w:next w:val="Normal"/>
    <w:qFormat/>
    <w:pPr>
      <w:jc w:val="center"/>
    </w:pPr>
    <w:rPr>
      <w:b/>
      <w:color w:val="0000FF"/>
      <w:sz w:val="28"/>
    </w:rPr>
  </w:style>
  <w:style w:type="character" w:styleId="Accentuat">
    <w:name w:val="Emphasis"/>
    <w:basedOn w:val="Fontdeparagrafimplicit"/>
    <w:qFormat/>
    <w:rPr>
      <w:i/>
      <w:iCs/>
    </w:rPr>
  </w:style>
  <w:style w:type="paragraph" w:styleId="Subsol">
    <w:name w:val="footer"/>
    <w:basedOn w:val="Normal"/>
    <w:link w:val="SubsolCaracter"/>
    <w:pPr>
      <w:tabs>
        <w:tab w:val="center" w:pos="4680"/>
        <w:tab w:val="right" w:pos="9360"/>
      </w:tabs>
    </w:pPr>
  </w:style>
  <w:style w:type="paragraph" w:styleId="Antet">
    <w:name w:val="header"/>
    <w:basedOn w:val="Normal"/>
    <w:link w:val="AntetCaracter"/>
    <w:pPr>
      <w:tabs>
        <w:tab w:val="center" w:pos="4680"/>
        <w:tab w:val="right" w:pos="9360"/>
      </w:tabs>
    </w:pPr>
  </w:style>
  <w:style w:type="character" w:styleId="Hyperlink">
    <w:name w:val="Hyperlink"/>
    <w:rPr>
      <w:color w:val="0000FF"/>
      <w:u w:val="single"/>
    </w:rPr>
  </w:style>
  <w:style w:type="table" w:styleId="Tabelgril">
    <w:name w:val="Table Grid"/>
    <w:basedOn w:val="Tabel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BalonCaracter">
    <w:name w:val="Text în Balon Caracter"/>
    <w:basedOn w:val="Fontdeparagrafimplicit"/>
    <w:link w:val="TextnBalon"/>
    <w:qFormat/>
    <w:rPr>
      <w:rFonts w:ascii="Tahoma" w:eastAsia="Tahoma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character" w:customStyle="1" w:styleId="AntetCaracter">
    <w:name w:val="Antet Caracter"/>
    <w:basedOn w:val="Fontdeparagrafimplicit"/>
    <w:link w:val="Antet"/>
    <w:rPr>
      <w:rFonts w:ascii="Tahoma" w:eastAsia="Tahoma" w:hAnsi="Tahoma"/>
      <w:sz w:val="24"/>
      <w:lang w:val="ro-RO" w:eastAsia="ro-RO"/>
    </w:rPr>
  </w:style>
  <w:style w:type="character" w:customStyle="1" w:styleId="SubsolCaracter">
    <w:name w:val="Subsol Caracter"/>
    <w:basedOn w:val="Fontdeparagrafimplicit"/>
    <w:link w:val="Subsol"/>
    <w:rPr>
      <w:rFonts w:ascii="Tahoma" w:eastAsia="Tahoma" w:hAnsi="Tahoma"/>
      <w:sz w:val="24"/>
      <w:lang w:val="ro-RO" w:eastAsia="ro-RO"/>
    </w:rPr>
  </w:style>
  <w:style w:type="character" w:customStyle="1" w:styleId="Titlu5Caracter">
    <w:name w:val="Titlu 5 Caracter"/>
    <w:basedOn w:val="Fontdeparagrafimplicit"/>
    <w:link w:val="Titlu5"/>
    <w:rPr>
      <w:rFonts w:ascii="Tahoma" w:eastAsia="Tahoma" w:hAnsi="Tahoma"/>
      <w:b/>
      <w:color w:val="0000FF"/>
      <w:sz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Pr>
      <w:rFonts w:ascii="Tahoma" w:eastAsia="Tahoma" w:hAnsi="Tahoma"/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maria@semlac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1468</Characters>
  <Application>Microsoft Office Word</Application>
  <DocSecurity>0</DocSecurity>
  <Lines>12</Lines>
  <Paragraphs>3</Paragraphs>
  <ScaleCrop>false</ScaleCrop>
  <Company>DSP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SĂNĂTĂŢII</dc:title>
  <dc:creator>name</dc:creator>
  <cp:lastModifiedBy>bcaraculea93@gmail.com</cp:lastModifiedBy>
  <cp:revision>2</cp:revision>
  <cp:lastPrinted>2023-04-19T10:06:00Z</cp:lastPrinted>
  <dcterms:created xsi:type="dcterms:W3CDTF">2024-09-04T08:34:00Z</dcterms:created>
  <dcterms:modified xsi:type="dcterms:W3CDTF">2024-09-04T08:34:00Z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908D743ECF2145CB97E3422C1E6270B7</vt:lpwstr>
  </property>
</Properties>
</file>