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4" w:type="dxa"/>
        <w:jc w:val="center"/>
        <w:tblLayout w:type="fixed"/>
        <w:tblLook w:val="04A0" w:firstRow="1" w:lastRow="0" w:firstColumn="1" w:lastColumn="0" w:noHBand="0" w:noVBand="1"/>
      </w:tblPr>
      <w:tblGrid>
        <w:gridCol w:w="1863"/>
        <w:gridCol w:w="1581"/>
        <w:gridCol w:w="4097"/>
        <w:gridCol w:w="1933"/>
      </w:tblGrid>
      <w:tr w:rsidR="00200425" w14:paraId="0BB7CFE6" w14:textId="77777777" w:rsidTr="0080478E">
        <w:trPr>
          <w:trHeight w:val="2790"/>
          <w:jc w:val="center"/>
        </w:trPr>
        <w:tc>
          <w:tcPr>
            <w:tcW w:w="1863" w:type="dxa"/>
            <w:shd w:val="clear" w:color="auto" w:fill="auto"/>
            <w:vAlign w:val="center"/>
          </w:tcPr>
          <w:p w14:paraId="5FD988D5" w14:textId="77777777" w:rsidR="00200425" w:rsidRDefault="00200425" w:rsidP="0080478E">
            <w:pPr>
              <w:spacing w:after="0"/>
              <w:jc w:val="center"/>
            </w:pPr>
            <w:bookmarkStart w:id="0" w:name="_Hlk118444301"/>
            <w:r>
              <w:rPr>
                <w:noProof/>
              </w:rPr>
              <w:drawing>
                <wp:anchor distT="0" distB="0" distL="114300" distR="114300" simplePos="0" relativeHeight="251659264" behindDoc="1" locked="0" layoutInCell="1" allowOverlap="1" wp14:anchorId="25AF5B1C" wp14:editId="53470F9F">
                  <wp:simplePos x="0" y="0"/>
                  <wp:positionH relativeFrom="margin">
                    <wp:posOffset>-10160</wp:posOffset>
                  </wp:positionH>
                  <wp:positionV relativeFrom="paragraph">
                    <wp:posOffset>274955</wp:posOffset>
                  </wp:positionV>
                  <wp:extent cx="1029970" cy="945515"/>
                  <wp:effectExtent l="0" t="0" r="0" b="6985"/>
                  <wp:wrapThrough wrapText="bothSides">
                    <wp:wrapPolygon edited="0">
                      <wp:start x="0" y="0"/>
                      <wp:lineTo x="0" y="21324"/>
                      <wp:lineTo x="21174" y="21324"/>
                      <wp:lineTo x="21174" y="0"/>
                      <wp:lineTo x="0" y="0"/>
                    </wp:wrapPolygon>
                  </wp:wrapThrough>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945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81" w:type="dxa"/>
            <w:shd w:val="clear" w:color="auto" w:fill="auto"/>
            <w:vAlign w:val="center"/>
          </w:tcPr>
          <w:p w14:paraId="376341F9"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PRIMĂRIA</w:t>
            </w:r>
          </w:p>
          <w:p w14:paraId="75E6CB30"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MUNICIPIULUI</w:t>
            </w:r>
          </w:p>
          <w:p w14:paraId="320DF98F" w14:textId="77777777" w:rsidR="00200425" w:rsidRDefault="00200425" w:rsidP="0080478E">
            <w:pPr>
              <w:spacing w:after="0"/>
              <w:jc w:val="center"/>
            </w:pPr>
            <w:r w:rsidRPr="00AE13E7">
              <w:rPr>
                <w:rFonts w:ascii="Times New Roman" w:hAnsi="Times New Roman" w:cs="Times New Roman"/>
                <w:b/>
                <w:bCs/>
                <w:color w:val="000000"/>
                <w:sz w:val="16"/>
                <w:szCs w:val="16"/>
              </w:rPr>
              <w:t>SĂCELE</w:t>
            </w:r>
          </w:p>
        </w:tc>
        <w:tc>
          <w:tcPr>
            <w:tcW w:w="4097" w:type="dxa"/>
            <w:shd w:val="clear" w:color="auto" w:fill="auto"/>
            <w:vAlign w:val="center"/>
          </w:tcPr>
          <w:p w14:paraId="5D2BA602" w14:textId="77777777" w:rsidR="00200425" w:rsidRPr="00ED2AA0" w:rsidRDefault="00200425" w:rsidP="0080478E">
            <w:pPr>
              <w:spacing w:after="0"/>
              <w:jc w:val="center"/>
              <w:rPr>
                <w:sz w:val="20"/>
                <w:szCs w:val="20"/>
              </w:rPr>
            </w:pPr>
            <w:r w:rsidRPr="00ED2AA0">
              <w:rPr>
                <w:rFonts w:ascii="Times New Roman" w:hAnsi="Times New Roman"/>
                <w:b/>
                <w:i/>
                <w:sz w:val="20"/>
                <w:szCs w:val="20"/>
              </w:rPr>
              <w:t>SPITALUL MUNICIPAL SACELE</w:t>
            </w:r>
          </w:p>
          <w:p w14:paraId="6E8C8A5E"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Strada Oituz nr. 54, Municipiul Săcele,</w:t>
            </w:r>
          </w:p>
          <w:p w14:paraId="20A52AB7"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Județul Brașov, cod 505600, CUI 4317665</w:t>
            </w:r>
          </w:p>
          <w:p w14:paraId="7B647DFA"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Telefon/ fax:  secretariat +4 0368 404 752,</w:t>
            </w:r>
          </w:p>
          <w:p w14:paraId="5941D54F"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Registratură/ programări +4 0368 005 356.</w:t>
            </w:r>
          </w:p>
          <w:p w14:paraId="4DA10A58"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e-mail: </w:t>
            </w:r>
            <w:hyperlink r:id="rId9" w:history="1">
              <w:r w:rsidRPr="00ED2AA0">
                <w:rPr>
                  <w:rStyle w:val="Hyperlink"/>
                  <w:sz w:val="20"/>
                  <w:szCs w:val="20"/>
                </w:rPr>
                <w:t>secretariat@spitalulmunicipalsacele.ro</w:t>
              </w:r>
            </w:hyperlink>
          </w:p>
          <w:p w14:paraId="3616B939"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web: </w:t>
            </w:r>
            <w:hyperlink r:id="rId10" w:history="1">
              <w:r w:rsidRPr="00ED2AA0">
                <w:rPr>
                  <w:rStyle w:val="Hyperlink"/>
                  <w:sz w:val="20"/>
                  <w:szCs w:val="20"/>
                </w:rPr>
                <w:t>www.spitalulmunicipalsacele.ro</w:t>
              </w:r>
            </w:hyperlink>
          </w:p>
          <w:p w14:paraId="20CC7EB9" w14:textId="77777777" w:rsidR="00200425" w:rsidRPr="00573766" w:rsidRDefault="00200425" w:rsidP="0080478E">
            <w:pPr>
              <w:pBdr>
                <w:bottom w:val="double" w:sz="4" w:space="1" w:color="auto"/>
              </w:pBdr>
              <w:spacing w:after="0"/>
              <w:jc w:val="center"/>
              <w:rPr>
                <w:rFonts w:ascii="Times New Roman" w:hAnsi="Times New Roman" w:cs="Times New Roman"/>
                <w:b/>
                <w:bCs/>
                <w:sz w:val="20"/>
                <w:szCs w:val="20"/>
              </w:rPr>
            </w:pPr>
            <w:bookmarkStart w:id="1" w:name="_Hlk516565767"/>
            <w:r w:rsidRPr="00573766">
              <w:rPr>
                <w:rFonts w:ascii="Times New Roman" w:hAnsi="Times New Roman" w:cs="Times New Roman"/>
                <w:b/>
                <w:bCs/>
                <w:sz w:val="20"/>
                <w:szCs w:val="20"/>
              </w:rPr>
              <w:t>Nr. Operator date – 15649</w:t>
            </w:r>
            <w:bookmarkEnd w:id="1"/>
          </w:p>
          <w:p w14:paraId="60264FD4" w14:textId="77777777" w:rsidR="00200425" w:rsidRDefault="00200425" w:rsidP="0080478E">
            <w:pPr>
              <w:spacing w:after="0"/>
              <w:jc w:val="center"/>
            </w:pPr>
          </w:p>
        </w:tc>
        <w:tc>
          <w:tcPr>
            <w:tcW w:w="1933" w:type="dxa"/>
            <w:shd w:val="clear" w:color="auto" w:fill="auto"/>
            <w:vAlign w:val="center"/>
          </w:tcPr>
          <w:p w14:paraId="38D162F0" w14:textId="77777777" w:rsidR="00200425" w:rsidRDefault="00200425" w:rsidP="0080478E">
            <w:pPr>
              <w:spacing w:after="0"/>
              <w:jc w:val="center"/>
              <w:rPr>
                <w:rFonts w:ascii="Times New Roman" w:hAnsi="Times New Roman" w:cs="Times New Roman"/>
                <w:sz w:val="18"/>
                <w:szCs w:val="18"/>
              </w:rPr>
            </w:pPr>
            <w:r>
              <w:rPr>
                <w:rFonts w:ascii="Times New Roman" w:hAnsi="Times New Roman" w:cs="Times New Roman"/>
                <w:b/>
                <w:noProof/>
                <w:color w:val="666666"/>
                <w:sz w:val="36"/>
                <w:szCs w:val="36"/>
              </w:rPr>
              <w:drawing>
                <wp:inline distT="0" distB="0" distL="0" distR="0" wp14:anchorId="682F276B" wp14:editId="740819D8">
                  <wp:extent cx="1116281" cy="814682"/>
                  <wp:effectExtent l="0" t="0" r="0" b="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5477" cy="850586"/>
                          </a:xfrm>
                          <a:prstGeom prst="rect">
                            <a:avLst/>
                          </a:prstGeom>
                        </pic:spPr>
                      </pic:pic>
                    </a:graphicData>
                  </a:graphic>
                </wp:inline>
              </w:drawing>
            </w:r>
            <w:r w:rsidRPr="00AE13E7">
              <w:rPr>
                <w:rFonts w:ascii="Times New Roman" w:hAnsi="Times New Roman" w:cs="Times New Roman"/>
                <w:b/>
                <w:noProof/>
                <w:color w:val="666666"/>
                <w:sz w:val="36"/>
                <w:szCs w:val="36"/>
              </w:rPr>
              <w:drawing>
                <wp:inline distT="0" distB="0" distL="0" distR="0" wp14:anchorId="75D47BD6" wp14:editId="739FB10F">
                  <wp:extent cx="938150" cy="651767"/>
                  <wp:effectExtent l="0" t="0" r="0" b="0"/>
                  <wp:docPr id="1" name="Pictur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 imagine care conține text&#10;&#10;Descriere generată autom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1589" cy="661104"/>
                          </a:xfrm>
                          <a:prstGeom prst="rect">
                            <a:avLst/>
                          </a:prstGeom>
                          <a:noFill/>
                          <a:ln>
                            <a:noFill/>
                          </a:ln>
                        </pic:spPr>
                      </pic:pic>
                    </a:graphicData>
                  </a:graphic>
                </wp:inline>
              </w:drawing>
            </w:r>
          </w:p>
          <w:p w14:paraId="53CD72BE" w14:textId="77777777" w:rsidR="00200425" w:rsidRPr="00000053" w:rsidRDefault="00200425" w:rsidP="0080478E">
            <w:pPr>
              <w:spacing w:after="0"/>
              <w:jc w:val="center"/>
              <w:rPr>
                <w:rFonts w:ascii="Times New Roman" w:hAnsi="Times New Roman" w:cs="Times New Roman"/>
                <w:b/>
                <w:bCs/>
              </w:rPr>
            </w:pPr>
            <w:r w:rsidRPr="00000053">
              <w:rPr>
                <w:rFonts w:ascii="Times New Roman" w:hAnsi="Times New Roman" w:cs="Times New Roman"/>
                <w:b/>
                <w:bCs/>
              </w:rPr>
              <w:t xml:space="preserve">Ciclul al </w:t>
            </w:r>
            <w:r>
              <w:rPr>
                <w:rFonts w:ascii="Times New Roman" w:hAnsi="Times New Roman" w:cs="Times New Roman"/>
                <w:b/>
                <w:bCs/>
              </w:rPr>
              <w:t>I</w:t>
            </w:r>
            <w:r w:rsidRPr="00000053">
              <w:rPr>
                <w:rFonts w:ascii="Times New Roman" w:hAnsi="Times New Roman" w:cs="Times New Roman"/>
                <w:b/>
                <w:bCs/>
              </w:rPr>
              <w:t>II-lea</w:t>
            </w:r>
          </w:p>
        </w:tc>
      </w:tr>
      <w:bookmarkEnd w:id="0"/>
    </w:tbl>
    <w:p w14:paraId="239C7ACE" w14:textId="77777777" w:rsidR="00200425" w:rsidRDefault="00200425" w:rsidP="00200425">
      <w:pPr>
        <w:spacing w:after="0" w:line="240" w:lineRule="auto"/>
        <w:jc w:val="center"/>
        <w:rPr>
          <w:rFonts w:ascii="Times New Roman" w:hAnsi="Times New Roman" w:cs="Times New Roman"/>
          <w:sz w:val="24"/>
          <w:szCs w:val="24"/>
        </w:rPr>
      </w:pPr>
    </w:p>
    <w:p w14:paraId="22790C2C" w14:textId="3100D151" w:rsidR="00C1225A" w:rsidRPr="004B6CC8" w:rsidRDefault="00C1225A" w:rsidP="00200425">
      <w:pPr>
        <w:spacing w:after="0" w:line="240" w:lineRule="auto"/>
        <w:rPr>
          <w:rFonts w:ascii="Times New Roman" w:hAnsi="Times New Roman" w:cs="Times New Roman"/>
          <w:sz w:val="24"/>
          <w:szCs w:val="24"/>
        </w:rPr>
      </w:pPr>
      <w:r w:rsidRPr="004B6CC8">
        <w:rPr>
          <w:rFonts w:ascii="Times New Roman" w:hAnsi="Times New Roman" w:cs="Times New Roman"/>
          <w:sz w:val="24"/>
          <w:szCs w:val="24"/>
        </w:rPr>
        <w:t xml:space="preserve">Nr. </w:t>
      </w:r>
      <w:r w:rsidR="00FA28BC">
        <w:rPr>
          <w:rFonts w:ascii="Times New Roman" w:hAnsi="Times New Roman" w:cs="Times New Roman"/>
          <w:sz w:val="24"/>
          <w:szCs w:val="24"/>
        </w:rPr>
        <w:t>518/26</w:t>
      </w:r>
      <w:r w:rsidRPr="004B6CC8">
        <w:rPr>
          <w:rFonts w:ascii="Times New Roman" w:hAnsi="Times New Roman" w:cs="Times New Roman"/>
          <w:sz w:val="24"/>
          <w:szCs w:val="24"/>
        </w:rPr>
        <w:t>.04.2023</w:t>
      </w:r>
    </w:p>
    <w:p w14:paraId="18D4BA7F" w14:textId="77777777" w:rsidR="00C1225A" w:rsidRPr="004B6CC8" w:rsidRDefault="00C1225A" w:rsidP="00250CFA">
      <w:pPr>
        <w:autoSpaceDE w:val="0"/>
        <w:autoSpaceDN w:val="0"/>
        <w:adjustRightInd w:val="0"/>
        <w:spacing w:after="0" w:line="240" w:lineRule="auto"/>
        <w:rPr>
          <w:rFonts w:ascii="Times New Roman" w:hAnsi="Times New Roman" w:cs="Times New Roman"/>
          <w:sz w:val="24"/>
          <w:szCs w:val="24"/>
        </w:rPr>
      </w:pPr>
    </w:p>
    <w:p w14:paraId="34034AB1" w14:textId="77777777" w:rsidR="00C1225A" w:rsidRPr="004B6CC8" w:rsidRDefault="00C1225A" w:rsidP="00250CFA">
      <w:pPr>
        <w:autoSpaceDE w:val="0"/>
        <w:autoSpaceDN w:val="0"/>
        <w:adjustRightInd w:val="0"/>
        <w:spacing w:after="0" w:line="240" w:lineRule="auto"/>
        <w:jc w:val="center"/>
        <w:rPr>
          <w:rFonts w:ascii="Times New Roman" w:hAnsi="Times New Roman" w:cs="Times New Roman"/>
          <w:b/>
          <w:bCs/>
          <w:sz w:val="24"/>
          <w:szCs w:val="24"/>
        </w:rPr>
      </w:pPr>
      <w:r w:rsidRPr="004B6CC8">
        <w:rPr>
          <w:rFonts w:ascii="Times New Roman" w:hAnsi="Times New Roman" w:cs="Times New Roman"/>
          <w:b/>
          <w:bCs/>
          <w:sz w:val="24"/>
          <w:szCs w:val="24"/>
        </w:rPr>
        <w:t>Anunț concurs</w:t>
      </w:r>
      <w:r>
        <w:rPr>
          <w:rFonts w:ascii="Times New Roman" w:hAnsi="Times New Roman" w:cs="Times New Roman"/>
          <w:b/>
          <w:bCs/>
          <w:sz w:val="24"/>
          <w:szCs w:val="24"/>
        </w:rPr>
        <w:t xml:space="preserve"> </w:t>
      </w:r>
      <w:r w:rsidRPr="004B6CC8">
        <w:rPr>
          <w:rFonts w:ascii="Times New Roman" w:hAnsi="Times New Roman" w:cs="Times New Roman"/>
          <w:b/>
          <w:bCs/>
          <w:sz w:val="24"/>
          <w:szCs w:val="24"/>
        </w:rPr>
        <w:t>pentru ocuparea posturilor vacante</w:t>
      </w:r>
      <w:r>
        <w:rPr>
          <w:rFonts w:ascii="Times New Roman" w:hAnsi="Times New Roman" w:cs="Times New Roman"/>
          <w:b/>
          <w:bCs/>
          <w:sz w:val="24"/>
          <w:szCs w:val="24"/>
        </w:rPr>
        <w:t xml:space="preserve"> de natură contractuală</w:t>
      </w:r>
      <w:r w:rsidRPr="004B6CC8">
        <w:rPr>
          <w:rFonts w:ascii="Times New Roman" w:hAnsi="Times New Roman" w:cs="Times New Roman"/>
          <w:b/>
          <w:bCs/>
          <w:sz w:val="24"/>
          <w:szCs w:val="24"/>
        </w:rPr>
        <w:t xml:space="preserve"> </w:t>
      </w:r>
    </w:p>
    <w:p w14:paraId="7D5536BF" w14:textId="15A183AB" w:rsidR="00C1225A" w:rsidRDefault="00C1225A" w:rsidP="00250CFA">
      <w:pPr>
        <w:autoSpaceDE w:val="0"/>
        <w:autoSpaceDN w:val="0"/>
        <w:adjustRightInd w:val="0"/>
        <w:spacing w:after="0" w:line="240" w:lineRule="auto"/>
        <w:jc w:val="center"/>
        <w:rPr>
          <w:rFonts w:ascii="Times New Roman" w:hAnsi="Times New Roman" w:cs="Times New Roman"/>
          <w:b/>
          <w:sz w:val="24"/>
          <w:szCs w:val="24"/>
        </w:rPr>
      </w:pPr>
      <w:r w:rsidRPr="004B6CC8">
        <w:rPr>
          <w:rFonts w:ascii="Times New Roman" w:hAnsi="Times New Roman" w:cs="Times New Roman"/>
          <w:b/>
          <w:sz w:val="24"/>
          <w:szCs w:val="24"/>
        </w:rPr>
        <w:t xml:space="preserve">la Spitalul </w:t>
      </w:r>
      <w:r w:rsidR="00200425">
        <w:rPr>
          <w:rFonts w:ascii="Times New Roman" w:hAnsi="Times New Roman" w:cs="Times New Roman"/>
          <w:b/>
          <w:sz w:val="24"/>
          <w:szCs w:val="24"/>
        </w:rPr>
        <w:t>Municipal Săcele</w:t>
      </w:r>
      <w:r w:rsidRPr="004B6CC8">
        <w:rPr>
          <w:rFonts w:ascii="Times New Roman" w:hAnsi="Times New Roman" w:cs="Times New Roman"/>
          <w:b/>
          <w:sz w:val="24"/>
          <w:szCs w:val="24"/>
        </w:rPr>
        <w:t>, județ Brașov</w:t>
      </w:r>
    </w:p>
    <w:p w14:paraId="49224468" w14:textId="54D8FEED" w:rsidR="00C1225A" w:rsidRPr="00285896" w:rsidRDefault="006F2B7F" w:rsidP="00250CFA">
      <w:pPr>
        <w:autoSpaceDE w:val="0"/>
        <w:autoSpaceDN w:val="0"/>
        <w:adjustRightInd w:val="0"/>
        <w:spacing w:after="0" w:line="240" w:lineRule="auto"/>
        <w:jc w:val="center"/>
        <w:rPr>
          <w:rFonts w:ascii="Times New Roman" w:hAnsi="Times New Roman" w:cs="Times New Roman"/>
          <w:b/>
          <w:sz w:val="24"/>
          <w:szCs w:val="24"/>
        </w:rPr>
      </w:pPr>
      <w:r w:rsidRPr="00285896">
        <w:rPr>
          <w:rFonts w:ascii="Times New Roman" w:hAnsi="Times New Roman" w:cs="Times New Roman"/>
          <w:b/>
          <w:sz w:val="24"/>
          <w:szCs w:val="24"/>
        </w:rPr>
        <w:t>Medic</w:t>
      </w:r>
      <w:r w:rsidR="00C1225A" w:rsidRPr="00285896">
        <w:rPr>
          <w:rFonts w:ascii="Times New Roman" w:hAnsi="Times New Roman" w:cs="Times New Roman"/>
          <w:b/>
          <w:sz w:val="24"/>
          <w:szCs w:val="24"/>
        </w:rPr>
        <w:t xml:space="preserve"> </w:t>
      </w:r>
      <w:r w:rsidR="00222B99" w:rsidRPr="00285896">
        <w:rPr>
          <w:rFonts w:ascii="Times New Roman" w:eastAsia="Times New Roman" w:hAnsi="Times New Roman" w:cs="Times New Roman"/>
          <w:b/>
          <w:sz w:val="24"/>
          <w:szCs w:val="24"/>
          <w:lang w:eastAsia="ro-RO"/>
        </w:rPr>
        <w:t xml:space="preserve">specialist </w:t>
      </w:r>
      <w:r w:rsidR="00AB2249">
        <w:rPr>
          <w:rFonts w:ascii="Times New Roman" w:hAnsi="Times New Roman" w:cs="Times New Roman"/>
          <w:b/>
          <w:bCs/>
          <w:sz w:val="24"/>
          <w:szCs w:val="24"/>
        </w:rPr>
        <w:t>ONCOLOGIE MEDICALĂ</w:t>
      </w:r>
      <w:r w:rsidR="00165539">
        <w:rPr>
          <w:rFonts w:ascii="Times New Roman" w:hAnsi="Times New Roman" w:cs="Times New Roman"/>
          <w:b/>
          <w:bCs/>
          <w:sz w:val="24"/>
          <w:szCs w:val="24"/>
        </w:rPr>
        <w:t xml:space="preserve"> – 2 posturi</w:t>
      </w:r>
    </w:p>
    <w:p w14:paraId="42A72FC2" w14:textId="77777777" w:rsidR="00C1225A" w:rsidRPr="004B6CC8" w:rsidRDefault="00C1225A" w:rsidP="00250CFA">
      <w:pPr>
        <w:pStyle w:val="Default"/>
        <w:ind w:firstLine="709"/>
        <w:jc w:val="both"/>
        <w:rPr>
          <w:color w:val="auto"/>
        </w:rPr>
      </w:pPr>
    </w:p>
    <w:p w14:paraId="22E0077C" w14:textId="77777777" w:rsidR="00C1225A" w:rsidRPr="004B6CC8" w:rsidRDefault="00C1225A" w:rsidP="00250CFA">
      <w:pPr>
        <w:pStyle w:val="Default"/>
        <w:ind w:firstLine="709"/>
        <w:jc w:val="both"/>
        <w:rPr>
          <w:color w:val="auto"/>
        </w:rPr>
      </w:pPr>
      <w:proofErr w:type="spellStart"/>
      <w:r w:rsidRPr="004B6CC8">
        <w:rPr>
          <w:color w:val="auto"/>
        </w:rPr>
        <w:t>În</w:t>
      </w:r>
      <w:proofErr w:type="spellEnd"/>
      <w:r w:rsidRPr="004B6CC8">
        <w:rPr>
          <w:color w:val="auto"/>
        </w:rPr>
        <w:t xml:space="preserve"> </w:t>
      </w:r>
      <w:proofErr w:type="spellStart"/>
      <w:r w:rsidRPr="004B6CC8">
        <w:rPr>
          <w:color w:val="auto"/>
        </w:rPr>
        <w:t>conformitate</w:t>
      </w:r>
      <w:proofErr w:type="spellEnd"/>
      <w:r w:rsidRPr="004B6CC8">
        <w:rPr>
          <w:color w:val="auto"/>
        </w:rPr>
        <w:t xml:space="preserve"> cu </w:t>
      </w:r>
    </w:p>
    <w:p w14:paraId="078BEA01"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color w:val="auto"/>
        </w:rPr>
        <w:t>Ordinul</w:t>
      </w:r>
      <w:proofErr w:type="spellEnd"/>
      <w:r w:rsidRPr="004B6CC8">
        <w:rPr>
          <w:rFonts w:eastAsia="Times New Roman"/>
          <w:color w:val="auto"/>
        </w:rPr>
        <w:t xml:space="preserve"> nr. 166/2023 </w:t>
      </w:r>
      <w:proofErr w:type="spellStart"/>
      <w:r w:rsidRPr="004B6CC8">
        <w:rPr>
          <w:rFonts w:eastAsia="Times New Roman"/>
          <w:color w:val="auto"/>
        </w:rPr>
        <w:t>pentru</w:t>
      </w:r>
      <w:proofErr w:type="spellEnd"/>
      <w:r w:rsidRPr="004B6CC8">
        <w:rPr>
          <w:rFonts w:eastAsia="Times New Roman"/>
          <w:color w:val="auto"/>
        </w:rPr>
        <w:t xml:space="preserve"> </w:t>
      </w:r>
      <w:proofErr w:type="spellStart"/>
      <w:r w:rsidRPr="004B6CC8">
        <w:rPr>
          <w:rFonts w:eastAsia="Times New Roman"/>
          <w:color w:val="auto"/>
        </w:rPr>
        <w:t>aprobarea</w:t>
      </w:r>
      <w:proofErr w:type="spellEnd"/>
      <w:r w:rsidRPr="004B6CC8">
        <w:rPr>
          <w:rFonts w:eastAsia="Times New Roman"/>
          <w:color w:val="auto"/>
        </w:rPr>
        <w:t xml:space="preserve"> </w:t>
      </w:r>
      <w:proofErr w:type="spellStart"/>
      <w:r w:rsidRPr="004B6CC8">
        <w:rPr>
          <w:rFonts w:eastAsia="Times New Roman"/>
          <w:color w:val="auto"/>
        </w:rPr>
        <w:t>metodologiilor</w:t>
      </w:r>
      <w:proofErr w:type="spellEnd"/>
      <w:r w:rsidRPr="004B6CC8">
        <w:rPr>
          <w:rFonts w:eastAsia="Times New Roman"/>
          <w:color w:val="auto"/>
        </w:rPr>
        <w:t xml:space="preserve"> </w:t>
      </w:r>
      <w:proofErr w:type="spellStart"/>
      <w:r w:rsidRPr="004B6CC8">
        <w:rPr>
          <w:rFonts w:eastAsia="Times New Roman"/>
          <w:color w:val="auto"/>
        </w:rPr>
        <w:t>privind</w:t>
      </w:r>
      <w:proofErr w:type="spellEnd"/>
      <w:r w:rsidRPr="004B6CC8">
        <w:rPr>
          <w:rFonts w:eastAsia="Times New Roman"/>
          <w:color w:val="auto"/>
        </w:rPr>
        <w:t xml:space="preserve"> </w:t>
      </w:r>
      <w:proofErr w:type="spellStart"/>
      <w:r w:rsidRPr="004B6CC8">
        <w:rPr>
          <w:rFonts w:eastAsia="Times New Roman"/>
          <w:color w:val="auto"/>
        </w:rPr>
        <w:t>organizarea</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desfăşurarea</w:t>
      </w:r>
      <w:proofErr w:type="spellEnd"/>
      <w:r w:rsidRPr="004B6CC8">
        <w:rPr>
          <w:rFonts w:eastAsia="Times New Roman"/>
          <w:color w:val="auto"/>
        </w:rPr>
        <w:t xml:space="preserve"> </w:t>
      </w:r>
      <w:proofErr w:type="spellStart"/>
      <w:r w:rsidRPr="004B6CC8">
        <w:rPr>
          <w:rFonts w:eastAsia="Times New Roman"/>
          <w:color w:val="auto"/>
        </w:rPr>
        <w:t>concursurilor</w:t>
      </w:r>
      <w:proofErr w:type="spellEnd"/>
      <w:r w:rsidRPr="004B6CC8">
        <w:rPr>
          <w:rFonts w:eastAsia="Times New Roman"/>
          <w:color w:val="auto"/>
        </w:rPr>
        <w:t xml:space="preserve"> de </w:t>
      </w:r>
      <w:proofErr w:type="spellStart"/>
      <w:r w:rsidRPr="004B6CC8">
        <w:rPr>
          <w:rFonts w:eastAsia="Times New Roman"/>
          <w:color w:val="auto"/>
        </w:rPr>
        <w:t>ocupare</w:t>
      </w:r>
      <w:proofErr w:type="spellEnd"/>
      <w:r w:rsidRPr="004B6CC8">
        <w:rPr>
          <w:rFonts w:eastAsia="Times New Roman"/>
          <w:color w:val="auto"/>
        </w:rPr>
        <w:t xml:space="preserve"> a </w:t>
      </w:r>
      <w:proofErr w:type="spellStart"/>
      <w:r w:rsidRPr="004B6CC8">
        <w:rPr>
          <w:rFonts w:eastAsia="Times New Roman"/>
          <w:color w:val="auto"/>
        </w:rPr>
        <w:t>posturilor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temporar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de medic, medic </w:t>
      </w:r>
      <w:proofErr w:type="spellStart"/>
      <w:r w:rsidRPr="004B6CC8">
        <w:rPr>
          <w:rFonts w:eastAsia="Times New Roman"/>
          <w:color w:val="auto"/>
        </w:rPr>
        <w:t>stomatolog</w:t>
      </w:r>
      <w:proofErr w:type="spellEnd"/>
      <w:r w:rsidRPr="004B6CC8">
        <w:rPr>
          <w:rFonts w:eastAsia="Times New Roman"/>
          <w:color w:val="auto"/>
        </w:rPr>
        <w:t xml:space="preserve">, </w:t>
      </w:r>
      <w:proofErr w:type="spellStart"/>
      <w:r w:rsidRPr="004B6CC8">
        <w:rPr>
          <w:rFonts w:eastAsia="Times New Roman"/>
          <w:color w:val="auto"/>
        </w:rPr>
        <w:t>farmacist</w:t>
      </w:r>
      <w:proofErr w:type="spellEnd"/>
      <w:r w:rsidRPr="004B6CC8">
        <w:rPr>
          <w:rFonts w:eastAsia="Times New Roman"/>
          <w:color w:val="auto"/>
        </w:rPr>
        <w:t xml:space="preserve">, </w:t>
      </w:r>
      <w:proofErr w:type="spellStart"/>
      <w:r w:rsidRPr="004B6CC8">
        <w:rPr>
          <w:rFonts w:eastAsia="Times New Roman"/>
          <w:color w:val="auto"/>
        </w:rPr>
        <w:t>biolog</w:t>
      </w:r>
      <w:proofErr w:type="spellEnd"/>
      <w:r w:rsidRPr="004B6CC8">
        <w:rPr>
          <w:rFonts w:eastAsia="Times New Roman"/>
          <w:color w:val="auto"/>
        </w:rPr>
        <w:t xml:space="preserve">, </w:t>
      </w:r>
      <w:proofErr w:type="spellStart"/>
      <w:r w:rsidRPr="004B6CC8">
        <w:rPr>
          <w:rFonts w:eastAsia="Times New Roman"/>
          <w:color w:val="auto"/>
        </w:rPr>
        <w:t>biochimist</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chimist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precum </w:t>
      </w:r>
      <w:proofErr w:type="spellStart"/>
      <w:r w:rsidRPr="004B6CC8">
        <w:rPr>
          <w:rFonts w:eastAsia="Times New Roman"/>
          <w:color w:val="auto"/>
        </w:rPr>
        <w:t>şi</w:t>
      </w:r>
      <w:proofErr w:type="spellEnd"/>
      <w:r w:rsidRPr="004B6CC8">
        <w:rPr>
          <w:rFonts w:eastAsia="Times New Roman"/>
          <w:color w:val="auto"/>
        </w:rPr>
        <w:t xml:space="preserve"> a </w:t>
      </w:r>
      <w:proofErr w:type="spellStart"/>
      <w:r w:rsidRPr="004B6CC8">
        <w:rPr>
          <w:rFonts w:eastAsia="Times New Roman"/>
          <w:color w:val="auto"/>
        </w:rPr>
        <w:t>funcţiilor</w:t>
      </w:r>
      <w:proofErr w:type="spellEnd"/>
      <w:r w:rsidRPr="004B6CC8">
        <w:rPr>
          <w:rFonts w:eastAsia="Times New Roman"/>
          <w:color w:val="auto"/>
        </w:rPr>
        <w:t xml:space="preserve"> de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secţie</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laborator</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compartiment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fără</w:t>
      </w:r>
      <w:proofErr w:type="spellEnd"/>
      <w:r w:rsidRPr="004B6CC8">
        <w:rPr>
          <w:rFonts w:eastAsia="Times New Roman"/>
          <w:color w:val="auto"/>
        </w:rPr>
        <w:t xml:space="preserve"> </w:t>
      </w:r>
      <w:proofErr w:type="spellStart"/>
      <w:r w:rsidRPr="004B6CC8">
        <w:rPr>
          <w:rFonts w:eastAsia="Times New Roman"/>
          <w:color w:val="auto"/>
        </w:rPr>
        <w:t>paturi</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w:t>
      </w:r>
      <w:proofErr w:type="spellStart"/>
      <w:r w:rsidRPr="004B6CC8">
        <w:rPr>
          <w:rFonts w:eastAsia="Times New Roman"/>
          <w:color w:val="auto"/>
        </w:rPr>
        <w:t>respectiv</w:t>
      </w:r>
      <w:proofErr w:type="spellEnd"/>
      <w:r w:rsidRPr="004B6CC8">
        <w:rPr>
          <w:rFonts w:eastAsia="Times New Roman"/>
          <w:color w:val="auto"/>
        </w:rPr>
        <w:t xml:space="preserve"> a </w:t>
      </w:r>
      <w:proofErr w:type="spellStart"/>
      <w:r w:rsidRPr="004B6CC8">
        <w:rPr>
          <w:rFonts w:eastAsia="Times New Roman"/>
          <w:color w:val="auto"/>
        </w:rPr>
        <w:t>funcţiei</w:t>
      </w:r>
      <w:proofErr w:type="spellEnd"/>
      <w:r w:rsidRPr="004B6CC8">
        <w:rPr>
          <w:rFonts w:eastAsia="Times New Roman"/>
          <w:color w:val="auto"/>
        </w:rPr>
        <w:t xml:space="preserve"> de </w:t>
      </w:r>
      <w:proofErr w:type="spellStart"/>
      <w:r w:rsidRPr="004B6CC8">
        <w:rPr>
          <w:rFonts w:eastAsia="Times New Roman"/>
          <w:color w:val="auto"/>
        </w:rPr>
        <w:t>farmacist-şef</w:t>
      </w:r>
      <w:proofErr w:type="spellEnd"/>
      <w:r w:rsidRPr="004B6CC8">
        <w:rPr>
          <w:rFonts w:eastAsia="Times New Roman"/>
          <w:color w:val="auto"/>
        </w:rPr>
        <w:t xml:space="preserve"> </w:t>
      </w:r>
      <w:proofErr w:type="spellStart"/>
      <w:r w:rsidRPr="004B6CC8">
        <w:rPr>
          <w:rFonts w:eastAsia="Times New Roman"/>
          <w:color w:val="auto"/>
        </w:rPr>
        <w:t>în</w:t>
      </w:r>
      <w:proofErr w:type="spellEnd"/>
      <w:r w:rsidRPr="004B6CC8">
        <w:rPr>
          <w:rFonts w:eastAsia="Times New Roman"/>
          <w:color w:val="auto"/>
        </w:rPr>
        <w:t xml:space="preserve">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cu </w:t>
      </w:r>
      <w:proofErr w:type="spellStart"/>
      <w:r w:rsidRPr="004B6CC8">
        <w:rPr>
          <w:rFonts w:eastAsia="Times New Roman"/>
          <w:color w:val="auto"/>
        </w:rPr>
        <w:t>paturi</w:t>
      </w:r>
      <w:proofErr w:type="spellEnd"/>
      <w:r w:rsidRPr="004B6CC8">
        <w:rPr>
          <w:rFonts w:eastAsia="Times New Roman"/>
          <w:color w:val="auto"/>
        </w:rPr>
        <w:t xml:space="preserve">, </w:t>
      </w:r>
    </w:p>
    <w:p w14:paraId="1D9CE68E"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Hotărârea</w:t>
      </w:r>
      <w:proofErr w:type="spellEnd"/>
      <w:r w:rsidRPr="004B6CC8">
        <w:rPr>
          <w:rFonts w:eastAsia="Times New Roman"/>
        </w:rPr>
        <w:t xml:space="preserve"> nr. 1336/2022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Regulamentului-cadru</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organizarea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dezvoltarea</w:t>
      </w:r>
      <w:proofErr w:type="spellEnd"/>
      <w:r w:rsidRPr="004B6CC8">
        <w:rPr>
          <w:rFonts w:eastAsia="Times New Roman"/>
        </w:rPr>
        <w:t xml:space="preserve"> </w:t>
      </w:r>
      <w:proofErr w:type="spellStart"/>
      <w:r w:rsidRPr="004B6CC8">
        <w:rPr>
          <w:rFonts w:eastAsia="Times New Roman"/>
        </w:rPr>
        <w:t>carierei</w:t>
      </w:r>
      <w:proofErr w:type="spellEnd"/>
      <w:r w:rsidRPr="004B6CC8">
        <w:rPr>
          <w:rFonts w:eastAsia="Times New Roman"/>
        </w:rPr>
        <w:t xml:space="preserve">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bugetar</w:t>
      </w:r>
      <w:proofErr w:type="spellEnd"/>
      <w:r w:rsidRPr="004B6CC8">
        <w:rPr>
          <w:rFonts w:eastAsia="Times New Roman"/>
        </w:rPr>
        <w:t xml:space="preserve"> </w:t>
      </w:r>
      <w:proofErr w:type="spellStart"/>
      <w:r w:rsidRPr="004B6CC8">
        <w:rPr>
          <w:rFonts w:eastAsia="Times New Roman"/>
        </w:rPr>
        <w:t>plătit</w:t>
      </w:r>
      <w:proofErr w:type="spellEnd"/>
      <w:r w:rsidRPr="004B6CC8">
        <w:rPr>
          <w:rFonts w:eastAsia="Times New Roman"/>
        </w:rPr>
        <w:t xml:space="preserve"> din </w:t>
      </w:r>
      <w:proofErr w:type="spellStart"/>
      <w:r w:rsidRPr="004B6CC8">
        <w:rPr>
          <w:rFonts w:eastAsia="Times New Roman"/>
        </w:rPr>
        <w:t>fonduri</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w:t>
      </w:r>
    </w:p>
    <w:p w14:paraId="2745A649"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Ordinul</w:t>
      </w:r>
      <w:proofErr w:type="spellEnd"/>
      <w:r w:rsidRPr="004B6CC8">
        <w:rPr>
          <w:rFonts w:eastAsia="Times New Roman"/>
        </w:rPr>
        <w:t xml:space="preserve"> nr. 1470/2011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criteriilor</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angajarea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promovarea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funcţii</w:t>
      </w:r>
      <w:proofErr w:type="spellEnd"/>
      <w:r w:rsidRPr="004B6CC8">
        <w:rPr>
          <w:rFonts w:eastAsia="Times New Roman"/>
        </w:rPr>
        <w:t xml:space="preserve">, grade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trepte</w:t>
      </w:r>
      <w:proofErr w:type="spellEnd"/>
      <w:r w:rsidRPr="004B6CC8">
        <w:rPr>
          <w:rFonts w:eastAsia="Times New Roman"/>
        </w:rPr>
        <w:t xml:space="preserve"> </w:t>
      </w:r>
      <w:proofErr w:type="spellStart"/>
      <w:r w:rsidRPr="004B6CC8">
        <w:rPr>
          <w:rFonts w:eastAsia="Times New Roman"/>
        </w:rPr>
        <w:t>profesionale</w:t>
      </w:r>
      <w:proofErr w:type="spellEnd"/>
      <w:r w:rsidRPr="004B6CC8">
        <w:rPr>
          <w:rFonts w:eastAsia="Times New Roman"/>
        </w:rPr>
        <w:t xml:space="preserve"> a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unităţile</w:t>
      </w:r>
      <w:proofErr w:type="spellEnd"/>
      <w:r w:rsidRPr="004B6CC8">
        <w:rPr>
          <w:rFonts w:eastAsia="Times New Roman"/>
        </w:rPr>
        <w:t xml:space="preserve"> </w:t>
      </w:r>
      <w:proofErr w:type="spellStart"/>
      <w:r w:rsidRPr="004B6CC8">
        <w:rPr>
          <w:rFonts w:eastAsia="Times New Roman"/>
        </w:rPr>
        <w:t>sanitare</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 xml:space="preserve">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sanitar</w:t>
      </w:r>
      <w:proofErr w:type="spellEnd"/>
      <w:r w:rsidRPr="004B6CC8">
        <w:rPr>
          <w:rFonts w:eastAsia="Times New Roman"/>
        </w:rPr>
        <w:t>;</w:t>
      </w:r>
    </w:p>
    <w:p w14:paraId="36090A0C"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Legea</w:t>
      </w:r>
      <w:proofErr w:type="spellEnd"/>
      <w:r w:rsidRPr="004B6CC8">
        <w:rPr>
          <w:rFonts w:eastAsia="Times New Roman"/>
        </w:rPr>
        <w:t xml:space="preserve"> nr. 95/2006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reforma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domeniul</w:t>
      </w:r>
      <w:proofErr w:type="spellEnd"/>
      <w:r w:rsidRPr="004B6CC8">
        <w:rPr>
          <w:rFonts w:eastAsia="Times New Roman"/>
        </w:rPr>
        <w:t xml:space="preserve"> </w:t>
      </w:r>
      <w:proofErr w:type="spellStart"/>
      <w:r w:rsidRPr="004B6CC8">
        <w:rPr>
          <w:rFonts w:eastAsia="Times New Roman"/>
        </w:rPr>
        <w:t>sănătăţii</w:t>
      </w:r>
      <w:proofErr w:type="spellEnd"/>
      <w:r w:rsidRPr="004B6CC8">
        <w:rPr>
          <w:rFonts w:eastAsia="Times New Roman"/>
        </w:rPr>
        <w:t xml:space="preserve"> (r1), cu </w:t>
      </w:r>
      <w:proofErr w:type="spellStart"/>
      <w:r w:rsidRPr="004B6CC8">
        <w:rPr>
          <w:rFonts w:eastAsia="Times New Roman"/>
        </w:rPr>
        <w:t>modificările</w:t>
      </w:r>
      <w:proofErr w:type="spellEnd"/>
      <w:r w:rsidRPr="004B6CC8">
        <w:rPr>
          <w:rFonts w:eastAsia="Times New Roman"/>
        </w:rPr>
        <w:t xml:space="preserve"> </w:t>
      </w:r>
      <w:proofErr w:type="spellStart"/>
      <w:r w:rsidRPr="004B6CC8">
        <w:rPr>
          <w:rFonts w:eastAsia="Times New Roman"/>
        </w:rPr>
        <w:t>și</w:t>
      </w:r>
      <w:proofErr w:type="spellEnd"/>
      <w:r w:rsidRPr="004B6CC8">
        <w:rPr>
          <w:rFonts w:eastAsia="Times New Roman"/>
        </w:rPr>
        <w:t xml:space="preserve"> </w:t>
      </w:r>
      <w:proofErr w:type="spellStart"/>
      <w:r w:rsidRPr="004B6CC8">
        <w:rPr>
          <w:rFonts w:eastAsia="Times New Roman"/>
        </w:rPr>
        <w:t>completările</w:t>
      </w:r>
      <w:proofErr w:type="spellEnd"/>
      <w:r w:rsidRPr="004B6CC8">
        <w:rPr>
          <w:rFonts w:eastAsia="Times New Roman"/>
        </w:rPr>
        <w:t xml:space="preserve"> </w:t>
      </w:r>
      <w:proofErr w:type="spellStart"/>
      <w:r w:rsidRPr="004B6CC8">
        <w:rPr>
          <w:rFonts w:eastAsia="Times New Roman"/>
        </w:rPr>
        <w:t>ulterioare</w:t>
      </w:r>
      <w:proofErr w:type="spellEnd"/>
      <w:r w:rsidRPr="004B6CC8">
        <w:rPr>
          <w:rFonts w:eastAsia="Times New Roman"/>
        </w:rPr>
        <w:t>,</w:t>
      </w:r>
    </w:p>
    <w:p w14:paraId="2C0F97FE" w14:textId="41F2675E" w:rsidR="00C1225A" w:rsidRPr="006F2B7F" w:rsidRDefault="00C1225A" w:rsidP="00222B99">
      <w:pPr>
        <w:pStyle w:val="Default"/>
        <w:ind w:firstLine="709"/>
        <w:jc w:val="both"/>
        <w:rPr>
          <w:b/>
        </w:rPr>
      </w:pPr>
      <w:proofErr w:type="spellStart"/>
      <w:r w:rsidRPr="006F2B7F">
        <w:rPr>
          <w:b/>
          <w:color w:val="auto"/>
        </w:rPr>
        <w:t>Spitalul</w:t>
      </w:r>
      <w:proofErr w:type="spellEnd"/>
      <w:r w:rsidRPr="006F2B7F">
        <w:rPr>
          <w:b/>
          <w:color w:val="auto"/>
        </w:rPr>
        <w:t xml:space="preserve"> </w:t>
      </w:r>
      <w:r w:rsidR="00200425">
        <w:rPr>
          <w:b/>
          <w:color w:val="auto"/>
        </w:rPr>
        <w:t xml:space="preserve">Municipal </w:t>
      </w:r>
      <w:proofErr w:type="spellStart"/>
      <w:r w:rsidR="00200425">
        <w:rPr>
          <w:b/>
          <w:color w:val="auto"/>
        </w:rPr>
        <w:t>Săcele</w:t>
      </w:r>
      <w:proofErr w:type="spellEnd"/>
      <w:r w:rsidRPr="006F2B7F">
        <w:rPr>
          <w:b/>
          <w:color w:val="auto"/>
        </w:rPr>
        <w:t xml:space="preserve"> </w:t>
      </w:r>
      <w:proofErr w:type="spellStart"/>
      <w:r w:rsidRPr="006F2B7F">
        <w:rPr>
          <w:b/>
          <w:color w:val="auto"/>
        </w:rPr>
        <w:t>organizează</w:t>
      </w:r>
      <w:proofErr w:type="spellEnd"/>
      <w:r w:rsidRPr="006F2B7F">
        <w:rPr>
          <w:b/>
          <w:color w:val="auto"/>
        </w:rPr>
        <w:t xml:space="preserve"> concurs </w:t>
      </w:r>
      <w:proofErr w:type="spellStart"/>
      <w:r w:rsidRPr="006F2B7F">
        <w:rPr>
          <w:rFonts w:eastAsiaTheme="minorHAnsi"/>
          <w:b/>
          <w:bCs/>
          <w:color w:val="auto"/>
        </w:rPr>
        <w:t>pentru</w:t>
      </w:r>
      <w:proofErr w:type="spellEnd"/>
      <w:r w:rsidRPr="006F2B7F">
        <w:rPr>
          <w:rFonts w:eastAsiaTheme="minorHAnsi"/>
          <w:b/>
          <w:bCs/>
          <w:color w:val="auto"/>
        </w:rPr>
        <w:t xml:space="preserve"> </w:t>
      </w:r>
      <w:proofErr w:type="spellStart"/>
      <w:r w:rsidRPr="006F2B7F">
        <w:rPr>
          <w:rFonts w:eastAsiaTheme="minorHAnsi"/>
          <w:b/>
          <w:bCs/>
          <w:color w:val="auto"/>
        </w:rPr>
        <w:t>ocuparea</w:t>
      </w:r>
      <w:proofErr w:type="spellEnd"/>
      <w:r w:rsidRPr="006F2B7F">
        <w:rPr>
          <w:rFonts w:eastAsiaTheme="minorHAnsi"/>
          <w:b/>
          <w:bCs/>
          <w:color w:val="auto"/>
        </w:rPr>
        <w:t xml:space="preserve"> </w:t>
      </w:r>
      <w:r w:rsidR="00165539">
        <w:rPr>
          <w:rFonts w:eastAsiaTheme="minorHAnsi"/>
          <w:b/>
          <w:bCs/>
          <w:color w:val="auto"/>
        </w:rPr>
        <w:t xml:space="preserve">a </w:t>
      </w:r>
      <w:proofErr w:type="spellStart"/>
      <w:r w:rsidR="00165539">
        <w:rPr>
          <w:rFonts w:eastAsiaTheme="minorHAnsi"/>
          <w:b/>
          <w:bCs/>
          <w:color w:val="auto"/>
        </w:rPr>
        <w:t>două</w:t>
      </w:r>
      <w:proofErr w:type="spellEnd"/>
      <w:r w:rsidR="00165539">
        <w:rPr>
          <w:rFonts w:eastAsiaTheme="minorHAnsi"/>
          <w:b/>
          <w:bCs/>
          <w:color w:val="auto"/>
        </w:rPr>
        <w:t xml:space="preserve"> </w:t>
      </w:r>
      <w:proofErr w:type="spellStart"/>
      <w:r w:rsidR="00165539">
        <w:rPr>
          <w:rFonts w:eastAsiaTheme="minorHAnsi"/>
          <w:b/>
          <w:bCs/>
          <w:color w:val="auto"/>
        </w:rPr>
        <w:t>posturi</w:t>
      </w:r>
      <w:proofErr w:type="spellEnd"/>
      <w:r w:rsidR="006F2B7F" w:rsidRPr="006F2B7F">
        <w:rPr>
          <w:b/>
        </w:rPr>
        <w:t xml:space="preserve"> de medic specialist</w:t>
      </w:r>
      <w:r w:rsidR="006F2B7F" w:rsidRPr="006F2B7F">
        <w:rPr>
          <w:rFonts w:eastAsia="Times New Roman"/>
          <w:b/>
          <w:lang w:eastAsia="ro-RO"/>
        </w:rPr>
        <w:t xml:space="preserve"> </w:t>
      </w:r>
      <w:proofErr w:type="spellStart"/>
      <w:r w:rsidR="00AB2249">
        <w:rPr>
          <w:rFonts w:eastAsia="Times New Roman"/>
          <w:b/>
          <w:lang w:eastAsia="ro-RO"/>
        </w:rPr>
        <w:t>Oncologie</w:t>
      </w:r>
      <w:proofErr w:type="spellEnd"/>
      <w:r w:rsidR="00AB2249">
        <w:rPr>
          <w:rFonts w:eastAsia="Times New Roman"/>
          <w:b/>
          <w:lang w:eastAsia="ro-RO"/>
        </w:rPr>
        <w:t xml:space="preserve"> </w:t>
      </w:r>
      <w:proofErr w:type="spellStart"/>
      <w:r w:rsidR="00AB2249">
        <w:rPr>
          <w:rFonts w:eastAsia="Times New Roman"/>
          <w:b/>
          <w:lang w:eastAsia="ro-RO"/>
        </w:rPr>
        <w:t>medicală</w:t>
      </w:r>
      <w:proofErr w:type="spellEnd"/>
      <w:r w:rsidR="00285896">
        <w:rPr>
          <w:rFonts w:eastAsia="Times New Roman"/>
          <w:b/>
          <w:lang w:eastAsia="ro-RO"/>
        </w:rPr>
        <w:t xml:space="preserve"> la </w:t>
      </w:r>
      <w:proofErr w:type="spellStart"/>
      <w:r w:rsidR="00AB2249">
        <w:rPr>
          <w:rFonts w:eastAsia="Times New Roman"/>
          <w:b/>
          <w:lang w:eastAsia="ro-RO"/>
        </w:rPr>
        <w:t>Structura</w:t>
      </w:r>
      <w:proofErr w:type="spellEnd"/>
      <w:r w:rsidR="00AB2249">
        <w:rPr>
          <w:rFonts w:eastAsia="Times New Roman"/>
          <w:b/>
          <w:lang w:eastAsia="ro-RO"/>
        </w:rPr>
        <w:t xml:space="preserve"> de </w:t>
      </w:r>
      <w:proofErr w:type="spellStart"/>
      <w:r w:rsidR="00AB2249">
        <w:rPr>
          <w:rFonts w:eastAsia="Times New Roman"/>
          <w:b/>
          <w:lang w:eastAsia="ro-RO"/>
        </w:rPr>
        <w:t>Oncologie</w:t>
      </w:r>
      <w:proofErr w:type="spellEnd"/>
      <w:r w:rsidR="00AB2249">
        <w:rPr>
          <w:rFonts w:eastAsia="Times New Roman"/>
          <w:b/>
          <w:lang w:eastAsia="ro-RO"/>
        </w:rPr>
        <w:t xml:space="preserve"> </w:t>
      </w:r>
      <w:proofErr w:type="spellStart"/>
      <w:r w:rsidR="00AB2249">
        <w:rPr>
          <w:rFonts w:eastAsia="Times New Roman"/>
          <w:b/>
          <w:lang w:eastAsia="ro-RO"/>
        </w:rPr>
        <w:t>medicală</w:t>
      </w:r>
      <w:proofErr w:type="spellEnd"/>
      <w:r w:rsidR="00AB2249">
        <w:rPr>
          <w:rFonts w:eastAsia="Times New Roman"/>
          <w:b/>
          <w:lang w:eastAsia="ro-RO"/>
        </w:rPr>
        <w:t xml:space="preserve"> (ambulatoriu </w:t>
      </w:r>
      <w:proofErr w:type="spellStart"/>
      <w:r w:rsidR="00AB2249">
        <w:rPr>
          <w:rFonts w:eastAsia="Times New Roman"/>
          <w:b/>
          <w:lang w:eastAsia="ro-RO"/>
        </w:rPr>
        <w:t>și</w:t>
      </w:r>
      <w:proofErr w:type="spellEnd"/>
      <w:r w:rsidR="00AB2249">
        <w:rPr>
          <w:rFonts w:eastAsia="Times New Roman"/>
          <w:b/>
          <w:lang w:eastAsia="ro-RO"/>
        </w:rPr>
        <w:t xml:space="preserve"> </w:t>
      </w:r>
      <w:proofErr w:type="spellStart"/>
      <w:r w:rsidR="00AB2249">
        <w:rPr>
          <w:rFonts w:eastAsia="Times New Roman"/>
          <w:b/>
          <w:lang w:eastAsia="ro-RO"/>
        </w:rPr>
        <w:t>spitalizare</w:t>
      </w:r>
      <w:proofErr w:type="spellEnd"/>
      <w:r w:rsidR="00AB2249">
        <w:rPr>
          <w:rFonts w:eastAsia="Times New Roman"/>
          <w:b/>
          <w:lang w:eastAsia="ro-RO"/>
        </w:rPr>
        <w:t xml:space="preserve"> de zi)</w:t>
      </w:r>
      <w:r w:rsidRPr="006F2B7F">
        <w:rPr>
          <w:b/>
        </w:rPr>
        <w:t xml:space="preserve">, </w:t>
      </w:r>
      <w:proofErr w:type="spellStart"/>
      <w:r w:rsidRPr="006F2B7F">
        <w:rPr>
          <w:b/>
        </w:rPr>
        <w:t>normă</w:t>
      </w:r>
      <w:proofErr w:type="spellEnd"/>
      <w:r w:rsidRPr="006F2B7F">
        <w:rPr>
          <w:b/>
        </w:rPr>
        <w:t xml:space="preserve"> </w:t>
      </w:r>
      <w:proofErr w:type="spellStart"/>
      <w:r w:rsidRPr="006F2B7F">
        <w:rPr>
          <w:b/>
        </w:rPr>
        <w:t>întreagă</w:t>
      </w:r>
      <w:proofErr w:type="spellEnd"/>
      <w:r w:rsidRPr="006F2B7F">
        <w:rPr>
          <w:b/>
        </w:rPr>
        <w:t xml:space="preserve"> cu </w:t>
      </w:r>
      <w:proofErr w:type="spellStart"/>
      <w:r w:rsidRPr="006F2B7F">
        <w:rPr>
          <w:b/>
        </w:rPr>
        <w:t>durata</w:t>
      </w:r>
      <w:proofErr w:type="spellEnd"/>
      <w:r w:rsidRPr="006F2B7F">
        <w:rPr>
          <w:b/>
        </w:rPr>
        <w:t xml:space="preserve"> </w:t>
      </w:r>
      <w:proofErr w:type="spellStart"/>
      <w:r w:rsidRPr="006F2B7F">
        <w:rPr>
          <w:b/>
        </w:rPr>
        <w:t>timpului</w:t>
      </w:r>
      <w:proofErr w:type="spellEnd"/>
      <w:r w:rsidRPr="006F2B7F">
        <w:rPr>
          <w:b/>
        </w:rPr>
        <w:t xml:space="preserve"> de </w:t>
      </w:r>
      <w:proofErr w:type="spellStart"/>
      <w:r w:rsidRPr="006F2B7F">
        <w:rPr>
          <w:b/>
        </w:rPr>
        <w:t>lucru</w:t>
      </w:r>
      <w:proofErr w:type="spellEnd"/>
      <w:r w:rsidRPr="006F2B7F">
        <w:rPr>
          <w:b/>
        </w:rPr>
        <w:t xml:space="preserve"> de 7h/zi, cu contract de </w:t>
      </w:r>
      <w:proofErr w:type="spellStart"/>
      <w:r w:rsidRPr="006F2B7F">
        <w:rPr>
          <w:b/>
        </w:rPr>
        <w:t>muncă</w:t>
      </w:r>
      <w:proofErr w:type="spellEnd"/>
      <w:r w:rsidRPr="006F2B7F">
        <w:rPr>
          <w:b/>
        </w:rPr>
        <w:t xml:space="preserve"> pe </w:t>
      </w:r>
      <w:proofErr w:type="spellStart"/>
      <w:r w:rsidRPr="006F2B7F">
        <w:rPr>
          <w:b/>
        </w:rPr>
        <w:t>perioadă</w:t>
      </w:r>
      <w:proofErr w:type="spellEnd"/>
      <w:r w:rsidRPr="006F2B7F">
        <w:rPr>
          <w:b/>
        </w:rPr>
        <w:t xml:space="preserve"> </w:t>
      </w:r>
      <w:proofErr w:type="spellStart"/>
      <w:r w:rsidRPr="006F2B7F">
        <w:rPr>
          <w:b/>
        </w:rPr>
        <w:t>nedeterminată</w:t>
      </w:r>
      <w:proofErr w:type="spellEnd"/>
      <w:r w:rsidRPr="006F2B7F">
        <w:rPr>
          <w:b/>
        </w:rPr>
        <w:t>;</w:t>
      </w:r>
    </w:p>
    <w:p w14:paraId="4E0D8654" w14:textId="382052C4"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În vederea înscrierii pentru concurs, candida</w:t>
      </w:r>
      <w:r w:rsidR="00165539">
        <w:rPr>
          <w:rFonts w:ascii="Times New Roman" w:hAnsi="Times New Roman" w:cs="Times New Roman"/>
          <w:sz w:val="24"/>
          <w:szCs w:val="24"/>
        </w:rPr>
        <w:t>ții</w:t>
      </w:r>
      <w:r w:rsidRPr="004B6CC8">
        <w:rPr>
          <w:rFonts w:ascii="Times New Roman" w:hAnsi="Times New Roman" w:cs="Times New Roman"/>
          <w:sz w:val="24"/>
          <w:szCs w:val="24"/>
        </w:rPr>
        <w:t xml:space="preserve"> v</w:t>
      </w:r>
      <w:r w:rsidR="00165539">
        <w:rPr>
          <w:rFonts w:ascii="Times New Roman" w:hAnsi="Times New Roman" w:cs="Times New Roman"/>
          <w:sz w:val="24"/>
          <w:szCs w:val="24"/>
        </w:rPr>
        <w:t>or</w:t>
      </w:r>
      <w:r w:rsidRPr="004B6CC8">
        <w:rPr>
          <w:rFonts w:ascii="Times New Roman" w:hAnsi="Times New Roman" w:cs="Times New Roman"/>
          <w:sz w:val="24"/>
          <w:szCs w:val="24"/>
        </w:rPr>
        <w:t xml:space="preserve"> depune la Spitalul </w:t>
      </w:r>
      <w:r w:rsidR="00200425">
        <w:rPr>
          <w:rFonts w:ascii="Times New Roman" w:hAnsi="Times New Roman" w:cs="Times New Roman"/>
          <w:sz w:val="24"/>
          <w:szCs w:val="24"/>
        </w:rPr>
        <w:t>Municipal Săcele,</w:t>
      </w:r>
      <w:r w:rsidRPr="004B6CC8">
        <w:rPr>
          <w:rFonts w:ascii="Times New Roman" w:hAnsi="Times New Roman" w:cs="Times New Roman"/>
          <w:sz w:val="24"/>
          <w:szCs w:val="24"/>
        </w:rPr>
        <w:t xml:space="preserve"> din str. </w:t>
      </w:r>
      <w:r w:rsidR="00200425">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200425">
        <w:rPr>
          <w:rFonts w:ascii="Times New Roman" w:hAnsi="Times New Roman" w:cs="Times New Roman"/>
          <w:sz w:val="24"/>
          <w:szCs w:val="24"/>
        </w:rPr>
        <w:t>54</w:t>
      </w:r>
      <w:r w:rsidRPr="004B6CC8">
        <w:rPr>
          <w:rFonts w:ascii="Times New Roman" w:hAnsi="Times New Roman" w:cs="Times New Roman"/>
          <w:sz w:val="24"/>
          <w:szCs w:val="24"/>
        </w:rPr>
        <w:t xml:space="preserve">, </w:t>
      </w:r>
      <w:r w:rsidR="00200425">
        <w:rPr>
          <w:rFonts w:ascii="Times New Roman" w:hAnsi="Times New Roman" w:cs="Times New Roman"/>
          <w:sz w:val="24"/>
          <w:szCs w:val="24"/>
        </w:rPr>
        <w:t>municipiul Săcele</w:t>
      </w:r>
      <w:r w:rsidRPr="004B6CC8">
        <w:rPr>
          <w:rFonts w:ascii="Times New Roman" w:hAnsi="Times New Roman" w:cs="Times New Roman"/>
          <w:sz w:val="24"/>
          <w:szCs w:val="24"/>
        </w:rPr>
        <w:t>, județ Brașov, compartiment Resurse umane, un dosar cuprinzând următoarele documente:</w:t>
      </w:r>
    </w:p>
    <w:p w14:paraId="77E7270B" w14:textId="77777777" w:rsidR="00C1225A" w:rsidRPr="004B6CC8" w:rsidRDefault="00C1225A" w:rsidP="00250CFA">
      <w:pPr>
        <w:pStyle w:val="al"/>
        <w:ind w:firstLine="709"/>
      </w:pPr>
      <w:r w:rsidRPr="004B6CC8">
        <w:t xml:space="preserve">a) formularul de înscriere la concurs, conform modelului prevăzut în anexa </w:t>
      </w:r>
      <w:hyperlink r:id="rId13" w:anchor="p-505558071" w:tgtFrame="_blank" w:history="1">
        <w:r w:rsidRPr="004B6CC8">
          <w:rPr>
            <w:rStyle w:val="Hyperlink"/>
            <w:color w:val="auto"/>
          </w:rPr>
          <w:t>nr. 2</w:t>
        </w:r>
      </w:hyperlink>
      <w:r w:rsidRPr="004B6CC8">
        <w:t xml:space="preserve"> la H.G. nr. 1.336/2022;</w:t>
      </w:r>
    </w:p>
    <w:p w14:paraId="79D1CBBA" w14:textId="77777777" w:rsidR="00C1225A" w:rsidRPr="004B6CC8" w:rsidRDefault="00C1225A" w:rsidP="00250CFA">
      <w:pPr>
        <w:pStyle w:val="al"/>
        <w:ind w:firstLine="709"/>
      </w:pPr>
      <w:r w:rsidRPr="004B6CC8">
        <w:t>b) copia de pe diploma de licenţă şi certificatul de specialist pentru medici; copia se va prezenta însoţită de documentul original, care se certifică cu menţiunea "conform cu originalul" de către secretarul comisiei de concurs.</w:t>
      </w:r>
    </w:p>
    <w:p w14:paraId="00818CA5" w14:textId="77777777" w:rsidR="00C1225A" w:rsidRPr="004B6CC8" w:rsidRDefault="00C1225A" w:rsidP="00250CFA">
      <w:pPr>
        <w:pStyle w:val="al"/>
        <w:ind w:firstLine="709"/>
      </w:pPr>
      <w:r w:rsidRPr="004B6CC8">
        <w:t>c) copie a certificatului de membru al organizaţiei profesionale cu viza pe anul în curs; copia se va prezenta însoţită de documentul original, care se certifică cu menţiunea "conform cu originalul" de către secretarul comisiei de concurs.</w:t>
      </w:r>
    </w:p>
    <w:p w14:paraId="04FD42FA"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 dovada/înscrisul, din care să rezulte că nu i-a fost aplicată una dintre sancţiunile prevăzute la art. 455 alin. (1) </w:t>
      </w:r>
      <w:hyperlink r:id="rId14" w:anchor="p-82050517" w:tgtFrame="_blank" w:history="1">
        <w:r w:rsidRPr="004B6CC8">
          <w:rPr>
            <w:rStyle w:val="Hyperlink"/>
            <w:rFonts w:ascii="Times New Roman" w:hAnsi="Times New Roman" w:cs="Times New Roman"/>
            <w:color w:val="auto"/>
            <w:sz w:val="24"/>
            <w:szCs w:val="24"/>
          </w:rPr>
          <w:t>lit. e)</w:t>
        </w:r>
      </w:hyperlink>
      <w:r w:rsidRPr="004B6CC8">
        <w:rPr>
          <w:rFonts w:ascii="Times New Roman" w:hAnsi="Times New Roman" w:cs="Times New Roman"/>
          <w:sz w:val="24"/>
          <w:szCs w:val="24"/>
        </w:rPr>
        <w:t xml:space="preserve"> sau </w:t>
      </w:r>
      <w:hyperlink r:id="rId15" w:anchor="p-82050518" w:tgtFrame="_blank" w:history="1">
        <w:r w:rsidRPr="004B6CC8">
          <w:rPr>
            <w:rStyle w:val="Hyperlink"/>
            <w:rFonts w:ascii="Times New Roman" w:hAnsi="Times New Roman" w:cs="Times New Roman"/>
            <w:color w:val="auto"/>
            <w:sz w:val="24"/>
            <w:szCs w:val="24"/>
          </w:rPr>
          <w:t>f)</w:t>
        </w:r>
      </w:hyperlink>
      <w:r w:rsidRPr="004B6CC8">
        <w:rPr>
          <w:rFonts w:ascii="Times New Roman" w:hAnsi="Times New Roman" w:cs="Times New Roman"/>
          <w:sz w:val="24"/>
          <w:szCs w:val="24"/>
        </w:rPr>
        <w:t xml:space="preserve">, la art. 541 alin. (1) </w:t>
      </w:r>
      <w:hyperlink r:id="rId16" w:anchor="p-507743990"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7" w:anchor="p-277948145"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respectiv la art. 628 alin. (1) </w:t>
      </w:r>
      <w:hyperlink r:id="rId18" w:anchor="p-82051472"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9" w:anchor="p-82051473"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din Legea nr. 95/2006 privind reforma în domeniul sănătăţii, republicată, cu modificările şi completările ulterioare. Acest document este valabil 3 luni şi se depune la dosar în termen de valabilitate</w:t>
      </w:r>
    </w:p>
    <w:p w14:paraId="02FF2AAC" w14:textId="77777777" w:rsidR="00C1225A" w:rsidRPr="004B6CC8" w:rsidRDefault="00C1225A" w:rsidP="00250CFA">
      <w:pPr>
        <w:pStyle w:val="al"/>
        <w:ind w:firstLine="709"/>
      </w:pPr>
      <w:r w:rsidRPr="004B6CC8">
        <w:t xml:space="preserve">e) acte doveditoare pentru calcularea punctajului prevăzut în anexa </w:t>
      </w:r>
      <w:hyperlink r:id="rId20" w:anchor="p-515060716" w:tgtFrame="_blank" w:history="1">
        <w:r w:rsidRPr="004B6CC8">
          <w:rPr>
            <w:rStyle w:val="Hyperlink"/>
            <w:color w:val="auto"/>
          </w:rPr>
          <w:t>nr. 3</w:t>
        </w:r>
      </w:hyperlink>
      <w:r w:rsidRPr="004B6CC8">
        <w:t xml:space="preserve"> la ordin ;</w:t>
      </w:r>
    </w:p>
    <w:p w14:paraId="1214A9CB" w14:textId="77777777" w:rsidR="00C1225A" w:rsidRPr="004B6CC8" w:rsidRDefault="00C1225A" w:rsidP="00250CFA">
      <w:pPr>
        <w:pStyle w:val="al"/>
        <w:ind w:firstLine="709"/>
      </w:pPr>
      <w:r w:rsidRPr="004B6CC8">
        <w:t xml:space="preserve">f) certificat de cazier judiciar sau, după caz, extrasul de pe cazierul judiciar; acest document este valabil 3 luni şi se depune la dosar în termen de valabilitate; documentul poate fi înlocuit cu o declaraţie pe propria răspundere privind antecedentele penale. În acest caz, candidatul declarat admis la selecţia dosarelor şi care nu a solicitat expres la înscrierea la concurs preluarea informaţiilor privind antecedentele penale </w:t>
      </w:r>
      <w:r w:rsidRPr="004B6CC8">
        <w:lastRenderedPageBreak/>
        <w:t>direct de la autoritatea sau instituţia publică competentă cu eliberarea certificatelor de cazier judiciar are obligaţia de a completa dosarul de concurs cu originalul documentului,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DC28D67" w14:textId="77777777" w:rsidR="00C1225A" w:rsidRPr="004B6CC8" w:rsidRDefault="00C1225A" w:rsidP="00250CFA">
      <w:pPr>
        <w:pStyle w:val="al"/>
        <w:ind w:firstLine="709"/>
      </w:pPr>
      <w:r w:rsidRPr="004B6CC8">
        <w:t xml:space="preserve">g) certificatul de integritate comportamentală, din care să reiasă că nu s-au comis infracţiuni prevăzute la art. 1 </w:t>
      </w:r>
      <w:hyperlink r:id="rId21"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22" w:tgtFrame="_blank" w:history="1">
        <w:r w:rsidRPr="004B6CC8">
          <w:rPr>
            <w:rStyle w:val="Hyperlink"/>
            <w:color w:val="auto"/>
          </w:rPr>
          <w:t>nr. 76/2008</w:t>
        </w:r>
      </w:hyperlink>
      <w:r w:rsidRPr="004B6CC8">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BB78789" w14:textId="77777777" w:rsidR="00C1225A" w:rsidRPr="004B6CC8" w:rsidRDefault="00C1225A" w:rsidP="00250CFA">
      <w:pPr>
        <w:pStyle w:val="al"/>
        <w:ind w:firstLine="709"/>
      </w:pPr>
      <w:r w:rsidRPr="004B6CC8">
        <w:t>h) adeverinţă medicală care să ateste starea de sănătate corespunzătoare, eliberată de către medicul de familie al candidatului sau de către unităţile sanitare abilitate cu cel mult 6 luni anterior derulării concursului; adeverinţa care atestă starea de sănătate va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Documentele de încadrare într-un grad de handicap se prezintă însoţite de documentele originale, care se certifică cu menţiunea "conform cu originalul" de către secretarul comisiei de concurs.</w:t>
      </w:r>
    </w:p>
    <w:p w14:paraId="7AD79691" w14:textId="77777777" w:rsidR="00C1225A" w:rsidRPr="004B6CC8" w:rsidRDefault="00C1225A" w:rsidP="00250CFA">
      <w:pPr>
        <w:pStyle w:val="al"/>
        <w:ind w:firstLine="709"/>
      </w:pPr>
      <w:r w:rsidRPr="004B6CC8">
        <w:t>i) copia actului de identitate sau orice alt document care atestă identitatea, potrivit legii, aflate în termen de valabilitate; copia se va prezenta însoţită de documentul original, care se certifică cu menţiunea "conform cu originalul" de către secretarul comisiei de concurs.</w:t>
      </w:r>
    </w:p>
    <w:p w14:paraId="3BB825FF" w14:textId="77777777" w:rsidR="00C1225A" w:rsidRPr="004B6CC8" w:rsidRDefault="00C1225A" w:rsidP="00250CFA">
      <w:pPr>
        <w:pStyle w:val="al"/>
        <w:ind w:firstLine="709"/>
      </w:pPr>
      <w:r w:rsidRPr="004B6CC8">
        <w:t>j) curriculum vitae, model comun european;</w:t>
      </w:r>
    </w:p>
    <w:p w14:paraId="22968214" w14:textId="77777777" w:rsidR="00C1225A" w:rsidRPr="004B6CC8" w:rsidRDefault="00C1225A" w:rsidP="00250CFA">
      <w:pPr>
        <w:pStyle w:val="al"/>
        <w:ind w:firstLine="709"/>
      </w:pPr>
      <w:r w:rsidRPr="004B6CC8">
        <w:t>k) copia certificatului de căsătorie sau a altui document prin care s-a realizat schimbarea de nume, după caz; copia se va prezenta însoţită de documentul original, care se certifică cu menţiunea "conform cu originalul" de către secretarul comisiei de concurs.</w:t>
      </w:r>
    </w:p>
    <w:p w14:paraId="0308F5F6" w14:textId="77777777" w:rsidR="00C1225A" w:rsidRPr="004B6CC8" w:rsidRDefault="00C1225A" w:rsidP="00250CFA">
      <w:pPr>
        <w:pStyle w:val="al"/>
        <w:ind w:firstLine="709"/>
      </w:pPr>
      <w:r w:rsidRPr="004B6CC8">
        <w:t>l) copia carnetului de muncă, a adeverinţei eliberate de angajator pentru perioada lucrată, care să ateste vechimea în muncă şi în specialitatea studiilor solicitate pentru ocuparea postului; copia se va prezenta însoţită de documentul original, care se certifică cu menţiunea "conform cu originalul" de către secretarul comisiei de concurs.</w:t>
      </w:r>
    </w:p>
    <w:p w14:paraId="09D096CB" w14:textId="686CB9F2"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Dosarele de concurs se depun la compartimentul resurse umane al unității sanitare în intervalul prevăzut în calendarul de concurs. Relații suplimentare se pot obține la telefon 0</w:t>
      </w:r>
      <w:r w:rsidR="00200425">
        <w:rPr>
          <w:rFonts w:ascii="Times New Roman" w:hAnsi="Times New Roman" w:cs="Times New Roman"/>
          <w:sz w:val="24"/>
          <w:szCs w:val="24"/>
        </w:rPr>
        <w:t>724 078 538</w:t>
      </w:r>
      <w:r w:rsidRPr="004B6CC8">
        <w:rPr>
          <w:rFonts w:ascii="Times New Roman" w:hAnsi="Times New Roman" w:cs="Times New Roman"/>
          <w:sz w:val="24"/>
          <w:szCs w:val="24"/>
        </w:rPr>
        <w:t>.</w:t>
      </w:r>
    </w:p>
    <w:p w14:paraId="2235949C"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Desfăşurarea concursului/examenului de angajare constă în etapele cuprinse între prima zi de depunere a dosarelor candidaţilor şi data afişării rezultatelor finale ale concursului. </w:t>
      </w:r>
    </w:p>
    <w:p w14:paraId="7C92EB3E"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Concursul se susţine în faţa comisiilor de concurs.</w:t>
      </w:r>
    </w:p>
    <w:p w14:paraId="2B579E87"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5B69599D" w14:textId="77777777" w:rsidR="00C1225A" w:rsidRPr="004B6CC8" w:rsidRDefault="00C1225A" w:rsidP="00250CFA">
      <w:pPr>
        <w:pStyle w:val="al"/>
        <w:ind w:firstLine="709"/>
      </w:pPr>
      <w:r w:rsidRPr="004B6CC8">
        <w:t xml:space="preserve">Poate ocupa un post vacant sau temporar vacant persoana care îndeplineşte condiţiile prevăzute de Legea </w:t>
      </w:r>
      <w:hyperlink r:id="rId23" w:tgtFrame="_blank" w:history="1">
        <w:r w:rsidRPr="004B6CC8">
          <w:rPr>
            <w:rStyle w:val="Hyperlink"/>
            <w:color w:val="auto"/>
          </w:rPr>
          <w:t>nr. 53/2003</w:t>
        </w:r>
      </w:hyperlink>
      <w:r w:rsidRPr="004B6CC8">
        <w:t xml:space="preserve"> - </w:t>
      </w:r>
      <w:hyperlink r:id="rId24" w:tgtFrame="_blank" w:history="1">
        <w:r w:rsidRPr="004B6CC8">
          <w:rPr>
            <w:rStyle w:val="Hyperlink"/>
            <w:color w:val="auto"/>
          </w:rPr>
          <w:t>Codul muncii</w:t>
        </w:r>
      </w:hyperlink>
      <w:r w:rsidRPr="004B6CC8">
        <w:t xml:space="preserve">, republicată, cu modificările şi completările ulterioare, şi cerinţele specifice prevăzute la art. 542 </w:t>
      </w:r>
      <w:hyperlink r:id="rId25" w:anchor="p-291971878" w:tgtFrame="_blank" w:history="1">
        <w:r w:rsidRPr="004B6CC8">
          <w:rPr>
            <w:rStyle w:val="Hyperlink"/>
            <w:color w:val="auto"/>
          </w:rPr>
          <w:t>alin. (1)</w:t>
        </w:r>
      </w:hyperlink>
      <w:r w:rsidRPr="004B6CC8">
        <w:t xml:space="preserve"> şi </w:t>
      </w:r>
      <w:hyperlink r:id="rId26" w:anchor="p-291971887" w:tgtFrame="_blank" w:history="1">
        <w:r w:rsidRPr="004B6CC8">
          <w:rPr>
            <w:rStyle w:val="Hyperlink"/>
            <w:color w:val="auto"/>
          </w:rPr>
          <w:t>(2)</w:t>
        </w:r>
      </w:hyperlink>
      <w:r w:rsidRPr="004B6CC8">
        <w:t xml:space="preserve"> din Ordonanţa de urgenţă a Guvernului </w:t>
      </w:r>
      <w:hyperlink r:id="rId27" w:tgtFrame="_blank" w:history="1">
        <w:r w:rsidRPr="004B6CC8">
          <w:rPr>
            <w:rStyle w:val="Hyperlink"/>
            <w:color w:val="auto"/>
          </w:rPr>
          <w:t>nr. 57/2019</w:t>
        </w:r>
      </w:hyperlink>
      <w:r w:rsidRPr="004B6CC8">
        <w:t xml:space="preserve"> privind Codul administrativ, cu modificările şi completările ulterioare.</w:t>
      </w:r>
    </w:p>
    <w:p w14:paraId="739FBB31" w14:textId="77777777" w:rsidR="00C1225A" w:rsidRPr="004B6CC8" w:rsidRDefault="00C1225A" w:rsidP="00250CFA">
      <w:pPr>
        <w:pStyle w:val="al"/>
        <w:ind w:firstLine="709"/>
      </w:pPr>
      <w:r w:rsidRPr="004B6CC8">
        <w:t>Condiții generale:</w:t>
      </w:r>
    </w:p>
    <w:p w14:paraId="51DD3ADD" w14:textId="77777777" w:rsidR="00C1225A" w:rsidRPr="004B6CC8" w:rsidRDefault="00C1225A" w:rsidP="00250CFA">
      <w:pPr>
        <w:pStyle w:val="al"/>
        <w:ind w:firstLine="709"/>
      </w:pPr>
      <w:r w:rsidRPr="004B6CC8">
        <w:t>a) are cetăţenia română sau cetăţenia unui alt stat membru al Uniunii Europene, a unui stat parte la Acordul privind Spaţiul Economic European (SEE) sau cetăţenia Confederaţiei Elveţiene;</w:t>
      </w:r>
    </w:p>
    <w:p w14:paraId="2F281810" w14:textId="77777777" w:rsidR="00C1225A" w:rsidRPr="004B6CC8" w:rsidRDefault="00C1225A" w:rsidP="00250CFA">
      <w:pPr>
        <w:pStyle w:val="al"/>
        <w:ind w:firstLine="709"/>
      </w:pPr>
      <w:r w:rsidRPr="004B6CC8">
        <w:t>b) cunoaşte limba română, scris şi vorbit;</w:t>
      </w:r>
    </w:p>
    <w:p w14:paraId="302FE73E" w14:textId="77777777" w:rsidR="00C1225A" w:rsidRPr="004B6CC8" w:rsidRDefault="00C1225A" w:rsidP="00250CFA">
      <w:pPr>
        <w:pStyle w:val="al"/>
        <w:ind w:firstLine="709"/>
      </w:pPr>
      <w:r w:rsidRPr="004B6CC8">
        <w:t xml:space="preserve">c) are capacitate de muncă în conformitate cu prevederile Legii </w:t>
      </w:r>
      <w:hyperlink r:id="rId28" w:tgtFrame="_blank" w:history="1">
        <w:r w:rsidRPr="004B6CC8">
          <w:rPr>
            <w:rStyle w:val="Hyperlink"/>
            <w:color w:val="auto"/>
          </w:rPr>
          <w:t>nr. 53/2003</w:t>
        </w:r>
      </w:hyperlink>
      <w:r w:rsidRPr="004B6CC8">
        <w:t xml:space="preserve"> - </w:t>
      </w:r>
      <w:hyperlink r:id="rId29" w:tgtFrame="_blank" w:history="1">
        <w:r w:rsidRPr="004B6CC8">
          <w:rPr>
            <w:rStyle w:val="Hyperlink"/>
            <w:color w:val="auto"/>
          </w:rPr>
          <w:t>Codul muncii</w:t>
        </w:r>
      </w:hyperlink>
      <w:r w:rsidRPr="004B6CC8">
        <w:t>, republicată, cu modificările şi completările ulterioare;</w:t>
      </w:r>
    </w:p>
    <w:p w14:paraId="38C70FAA" w14:textId="77777777" w:rsidR="00C1225A" w:rsidRPr="004B6CC8" w:rsidRDefault="00C1225A" w:rsidP="00250CFA">
      <w:pPr>
        <w:pStyle w:val="al"/>
        <w:ind w:firstLine="709"/>
      </w:pPr>
      <w:r w:rsidRPr="004B6CC8">
        <w:t>d) are o stare de sănătate corespunzătoare postului pentru care candidează, atestată pe baza adeverinţei medicale eliberate de medicul de familie sau de unităţile sanitare abilitate;</w:t>
      </w:r>
    </w:p>
    <w:p w14:paraId="47B0B3F1" w14:textId="77777777" w:rsidR="00C1225A" w:rsidRPr="004B6CC8" w:rsidRDefault="00C1225A" w:rsidP="00250CFA">
      <w:pPr>
        <w:pStyle w:val="al"/>
        <w:ind w:firstLine="709"/>
      </w:pPr>
      <w:r w:rsidRPr="004B6CC8">
        <w:t>e) îndeplineşte condiţiile de studii, de vechime în specialitate şi, după caz, alte condiţii specifice potrivit cerinţelor postului scos la concurs;</w:t>
      </w:r>
    </w:p>
    <w:p w14:paraId="60F3ED74" w14:textId="77777777" w:rsidR="00C1225A" w:rsidRPr="004B6CC8" w:rsidRDefault="00C1225A" w:rsidP="00250CFA">
      <w:pPr>
        <w:pStyle w:val="al"/>
        <w:ind w:firstLine="709"/>
      </w:pPr>
      <w:r w:rsidRPr="004B6CC8">
        <w:lastRenderedPageBreak/>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8E9713B" w14:textId="77777777" w:rsidR="00C1225A" w:rsidRPr="004B6CC8" w:rsidRDefault="00C1225A" w:rsidP="00250CFA">
      <w:pPr>
        <w:pStyle w:val="al"/>
        <w:ind w:firstLine="709"/>
      </w:pPr>
      <w:r w:rsidRPr="004B6CC8">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EA9A219" w14:textId="77777777" w:rsidR="00C1225A" w:rsidRPr="004B6CC8" w:rsidRDefault="00C1225A" w:rsidP="00250CFA">
      <w:pPr>
        <w:pStyle w:val="al"/>
        <w:ind w:firstLine="709"/>
      </w:pPr>
      <w:r w:rsidRPr="004B6CC8">
        <w:t xml:space="preserve">h) nu a comis infracţiunile prevăzute la art. 1 </w:t>
      </w:r>
      <w:hyperlink r:id="rId30"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31" w:tgtFrame="_blank" w:history="1">
        <w:r w:rsidRPr="004B6CC8">
          <w:rPr>
            <w:rStyle w:val="Hyperlink"/>
            <w:color w:val="auto"/>
          </w:rPr>
          <w:t>nr. 76/2008</w:t>
        </w:r>
      </w:hyperlink>
      <w:r w:rsidRPr="004B6CC8">
        <w:t xml:space="preserve"> privind organizarea şi funcţionarea Sistemului Naţional de Date Genetice Judiciare, cu modificările ulterioare.</w:t>
      </w:r>
    </w:p>
    <w:p w14:paraId="4CBC85BA" w14:textId="77777777" w:rsidR="00C1225A" w:rsidRPr="004B6CC8" w:rsidRDefault="00C1225A" w:rsidP="00250CFA">
      <w:pPr>
        <w:pStyle w:val="al"/>
        <w:ind w:firstLine="709"/>
      </w:pPr>
      <w:r w:rsidRPr="004B6CC8">
        <w:t>Condiţiile specifice pe care trebuie să le îndeplinească persoana care participă la concursul pentru ocuparea unui post vacant sau temporar vacant se stabilesc pe baza fişei postului, conform statului de funcţii.</w:t>
      </w:r>
    </w:p>
    <w:p w14:paraId="41F6A44B"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TEMATICA pentru concursul de ocupare de post specialitatea ONCOLOGIE MEDICALĂ </w:t>
      </w:r>
    </w:p>
    <w:p w14:paraId="2E09BB6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I. PROBA SCRISĂ </w:t>
      </w:r>
    </w:p>
    <w:p w14:paraId="4667E079"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Jumătate din subiecte vor fi din oncologie medicală iar jumătate din oncologie clinică (partea specială). </w:t>
      </w:r>
    </w:p>
    <w:p w14:paraId="1A1B4B5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Oncologie medicală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oncologie generală. Istoric, </w:t>
      </w:r>
      <w:proofErr w:type="spellStart"/>
      <w:r>
        <w:rPr>
          <w:rFonts w:ascii="Times New Roman" w:hAnsi="Times New Roman" w:cs="Times New Roman"/>
          <w:sz w:val="24"/>
          <w:szCs w:val="24"/>
          <w:lang w:val="x-none"/>
        </w:rPr>
        <w:t>definiţie</w:t>
      </w:r>
      <w:proofErr w:type="spellEnd"/>
      <w:r>
        <w:rPr>
          <w:rFonts w:ascii="Times New Roman" w:hAnsi="Times New Roman" w:cs="Times New Roman"/>
          <w:sz w:val="24"/>
          <w:szCs w:val="24"/>
          <w:lang w:val="x-none"/>
        </w:rPr>
        <w:t xml:space="preserve"> (1, 3) </w:t>
      </w:r>
    </w:p>
    <w:p w14:paraId="24250F3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Cancerul. </w:t>
      </w:r>
      <w:proofErr w:type="spellStart"/>
      <w:r>
        <w:rPr>
          <w:rFonts w:ascii="Times New Roman" w:hAnsi="Times New Roman" w:cs="Times New Roman"/>
          <w:sz w:val="24"/>
          <w:szCs w:val="24"/>
          <w:lang w:val="x-none"/>
        </w:rPr>
        <w:t>Definiţia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importanţa</w:t>
      </w:r>
      <w:proofErr w:type="spellEnd"/>
      <w:r>
        <w:rPr>
          <w:rFonts w:ascii="Times New Roman" w:hAnsi="Times New Roman" w:cs="Times New Roman"/>
          <w:sz w:val="24"/>
          <w:szCs w:val="24"/>
          <w:lang w:val="x-none"/>
        </w:rPr>
        <w:t xml:space="preserve"> lui ca problemă de sănătate publică (3) </w:t>
      </w:r>
    </w:p>
    <w:p w14:paraId="3CC63C1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Epidemiologia cancerului: (3, 4) </w:t>
      </w:r>
    </w:p>
    <w:p w14:paraId="1BFC79F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Epidemiologie descriptivă; </w:t>
      </w:r>
    </w:p>
    <w:p w14:paraId="3FE03F1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Epidemiologie analitică; </w:t>
      </w:r>
    </w:p>
    <w:p w14:paraId="18E0417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Epidemiologie experimentală. </w:t>
      </w:r>
    </w:p>
    <w:p w14:paraId="6E3B9D2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Etiologia cancerului: (1, 3) </w:t>
      </w:r>
    </w:p>
    <w:p w14:paraId="000A0E1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Factori de risc ambientali (fizici, chimici, virali) </w:t>
      </w:r>
    </w:p>
    <w:p w14:paraId="1CCA243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Factori de risc comportamentali (fumat, alcool, </w:t>
      </w:r>
      <w:proofErr w:type="spellStart"/>
      <w:r>
        <w:rPr>
          <w:rFonts w:ascii="Times New Roman" w:hAnsi="Times New Roman" w:cs="Times New Roman"/>
          <w:sz w:val="24"/>
          <w:szCs w:val="24"/>
          <w:lang w:val="x-none"/>
        </w:rPr>
        <w:t>alimentaţie</w:t>
      </w:r>
      <w:proofErr w:type="spellEnd"/>
      <w:r>
        <w:rPr>
          <w:rFonts w:ascii="Times New Roman" w:hAnsi="Times New Roman" w:cs="Times New Roman"/>
          <w:sz w:val="24"/>
          <w:szCs w:val="24"/>
          <w:lang w:val="x-none"/>
        </w:rPr>
        <w:t xml:space="preserve">) </w:t>
      </w:r>
    </w:p>
    <w:p w14:paraId="11DB8EB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Factori de risc </w:t>
      </w:r>
      <w:proofErr w:type="spellStart"/>
      <w:r>
        <w:rPr>
          <w:rFonts w:ascii="Times New Roman" w:hAnsi="Times New Roman" w:cs="Times New Roman"/>
          <w:sz w:val="24"/>
          <w:szCs w:val="24"/>
          <w:lang w:val="x-none"/>
        </w:rPr>
        <w:t>constituţionali</w:t>
      </w:r>
      <w:proofErr w:type="spellEnd"/>
      <w:r>
        <w:rPr>
          <w:rFonts w:ascii="Times New Roman" w:hAnsi="Times New Roman" w:cs="Times New Roman"/>
          <w:sz w:val="24"/>
          <w:szCs w:val="24"/>
          <w:lang w:val="x-none"/>
        </w:rPr>
        <w:t xml:space="preserve"> (hormonali, genetici, imunologici). </w:t>
      </w:r>
    </w:p>
    <w:p w14:paraId="2EFE25C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roofErr w:type="spellStart"/>
      <w:r>
        <w:rPr>
          <w:rFonts w:ascii="Times New Roman" w:hAnsi="Times New Roman" w:cs="Times New Roman"/>
          <w:sz w:val="24"/>
          <w:szCs w:val="24"/>
          <w:lang w:val="x-none"/>
        </w:rPr>
        <w:t>Evoluţia</w:t>
      </w:r>
      <w:proofErr w:type="spellEnd"/>
      <w:r>
        <w:rPr>
          <w:rFonts w:ascii="Times New Roman" w:hAnsi="Times New Roman" w:cs="Times New Roman"/>
          <w:sz w:val="24"/>
          <w:szCs w:val="24"/>
          <w:lang w:val="x-none"/>
        </w:rPr>
        <w:t xml:space="preserve"> naturală a cancerului. Teorii care explică carcinogeneza: (3) </w:t>
      </w:r>
    </w:p>
    <w:p w14:paraId="66FCC27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Teorii clasice </w:t>
      </w:r>
    </w:p>
    <w:p w14:paraId="09BE759B"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Teorii actuale. </w:t>
      </w:r>
    </w:p>
    <w:p w14:paraId="6AB26B4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Carcinogeneza: (3, 4) </w:t>
      </w:r>
    </w:p>
    <w:p w14:paraId="59C9CCC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Iniţierea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promoţia</w:t>
      </w:r>
      <w:proofErr w:type="spellEnd"/>
      <w:r>
        <w:rPr>
          <w:rFonts w:ascii="Times New Roman" w:hAnsi="Times New Roman" w:cs="Times New Roman"/>
          <w:sz w:val="24"/>
          <w:szCs w:val="24"/>
          <w:lang w:val="x-none"/>
        </w:rPr>
        <w:t xml:space="preserve"> </w:t>
      </w:r>
    </w:p>
    <w:p w14:paraId="2DC17CD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Celula neoplazică </w:t>
      </w:r>
    </w:p>
    <w:p w14:paraId="72DEB3F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Progresia, invazia locală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metastazarea</w:t>
      </w:r>
      <w:proofErr w:type="spellEnd"/>
      <w:r>
        <w:rPr>
          <w:rFonts w:ascii="Times New Roman" w:hAnsi="Times New Roman" w:cs="Times New Roman"/>
          <w:sz w:val="24"/>
          <w:szCs w:val="24"/>
          <w:lang w:val="x-none"/>
        </w:rPr>
        <w:t xml:space="preserve"> </w:t>
      </w:r>
    </w:p>
    <w:p w14:paraId="64AC157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Bazele genetice ale invaziei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metastazării</w:t>
      </w:r>
      <w:proofErr w:type="spellEnd"/>
      <w:r>
        <w:rPr>
          <w:rFonts w:ascii="Times New Roman" w:hAnsi="Times New Roman" w:cs="Times New Roman"/>
          <w:sz w:val="24"/>
          <w:szCs w:val="24"/>
          <w:lang w:val="x-none"/>
        </w:rPr>
        <w:t xml:space="preserve"> </w:t>
      </w:r>
    </w:p>
    <w:p w14:paraId="38BFD87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Rolul mecanismelor imune în apărarea </w:t>
      </w:r>
      <w:proofErr w:type="spellStart"/>
      <w:r>
        <w:rPr>
          <w:rFonts w:ascii="Times New Roman" w:hAnsi="Times New Roman" w:cs="Times New Roman"/>
          <w:sz w:val="24"/>
          <w:szCs w:val="24"/>
          <w:lang w:val="x-none"/>
        </w:rPr>
        <w:t>antitumorală</w:t>
      </w:r>
      <w:proofErr w:type="spellEnd"/>
      <w:r>
        <w:rPr>
          <w:rFonts w:ascii="Times New Roman" w:hAnsi="Times New Roman" w:cs="Times New Roman"/>
          <w:sz w:val="24"/>
          <w:szCs w:val="24"/>
          <w:lang w:val="x-none"/>
        </w:rPr>
        <w:t xml:space="preserve">. Modificatorii răspunsului biologic. </w:t>
      </w:r>
    </w:p>
    <w:p w14:paraId="32E0E29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Nomenclatura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clasificarea tumorilor: (3) </w:t>
      </w:r>
    </w:p>
    <w:p w14:paraId="78628B8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Clasificare evolutivă </w:t>
      </w:r>
    </w:p>
    <w:p w14:paraId="778ED85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Clasificare </w:t>
      </w:r>
      <w:proofErr w:type="spellStart"/>
      <w:r>
        <w:rPr>
          <w:rFonts w:ascii="Times New Roman" w:hAnsi="Times New Roman" w:cs="Times New Roman"/>
          <w:sz w:val="24"/>
          <w:szCs w:val="24"/>
          <w:lang w:val="x-none"/>
        </w:rPr>
        <w:t>histogenetică</w:t>
      </w:r>
      <w:proofErr w:type="spellEnd"/>
      <w:r>
        <w:rPr>
          <w:rFonts w:ascii="Times New Roman" w:hAnsi="Times New Roman" w:cs="Times New Roman"/>
          <w:sz w:val="24"/>
          <w:szCs w:val="24"/>
          <w:lang w:val="x-none"/>
        </w:rPr>
        <w:t xml:space="preserve"> </w:t>
      </w:r>
    </w:p>
    <w:p w14:paraId="3E0E3A7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Clasificare histologică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citologică </w:t>
      </w:r>
    </w:p>
    <w:p w14:paraId="42E62F1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Principii de </w:t>
      </w:r>
      <w:proofErr w:type="spellStart"/>
      <w:r>
        <w:rPr>
          <w:rFonts w:ascii="Times New Roman" w:hAnsi="Times New Roman" w:cs="Times New Roman"/>
          <w:sz w:val="24"/>
          <w:szCs w:val="24"/>
          <w:lang w:val="x-none"/>
        </w:rPr>
        <w:t>imunohistochimie</w:t>
      </w:r>
      <w:proofErr w:type="spellEnd"/>
      <w:r>
        <w:rPr>
          <w:rFonts w:ascii="Times New Roman" w:hAnsi="Times New Roman" w:cs="Times New Roman"/>
          <w:sz w:val="24"/>
          <w:szCs w:val="24"/>
          <w:lang w:val="x-none"/>
        </w:rPr>
        <w:t xml:space="preserve"> în cancer </w:t>
      </w:r>
    </w:p>
    <w:p w14:paraId="13A8635D"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Principii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metode de diagnostic în cancer. </w:t>
      </w:r>
    </w:p>
    <w:p w14:paraId="3DF8A58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Clasificarea stadială a neoplaziilor maligne: (1, 3) </w:t>
      </w:r>
    </w:p>
    <w:p w14:paraId="06F1FA9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Principii generale de stadializare </w:t>
      </w:r>
    </w:p>
    <w:p w14:paraId="0C282E1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Reguli de clasificare </w:t>
      </w:r>
    </w:p>
    <w:p w14:paraId="7C7C9552"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Aprecierea categoriei de T, N, M </w:t>
      </w:r>
    </w:p>
    <w:p w14:paraId="527965B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Clasificarea stadială a TNM a cancerului </w:t>
      </w:r>
    </w:p>
    <w:p w14:paraId="16412D1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Clasificarea </w:t>
      </w:r>
      <w:proofErr w:type="spellStart"/>
      <w:r>
        <w:rPr>
          <w:rFonts w:ascii="Times New Roman" w:hAnsi="Times New Roman" w:cs="Times New Roman"/>
          <w:sz w:val="24"/>
          <w:szCs w:val="24"/>
          <w:lang w:val="x-none"/>
        </w:rPr>
        <w:t>pTNM</w:t>
      </w:r>
      <w:proofErr w:type="spellEnd"/>
      <w:r>
        <w:rPr>
          <w:rFonts w:ascii="Times New Roman" w:hAnsi="Times New Roman" w:cs="Times New Roman"/>
          <w:sz w:val="24"/>
          <w:szCs w:val="24"/>
          <w:lang w:val="x-none"/>
        </w:rPr>
        <w:t xml:space="preserve"> a cancerului </w:t>
      </w:r>
    </w:p>
    <w:p w14:paraId="5D6AFFD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Situaţii</w:t>
      </w:r>
      <w:proofErr w:type="spellEnd"/>
      <w:r>
        <w:rPr>
          <w:rFonts w:ascii="Times New Roman" w:hAnsi="Times New Roman" w:cs="Times New Roman"/>
          <w:sz w:val="24"/>
          <w:szCs w:val="24"/>
          <w:lang w:val="x-none"/>
        </w:rPr>
        <w:t xml:space="preserve"> particulare. </w:t>
      </w:r>
    </w:p>
    <w:p w14:paraId="6CE53E4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roofErr w:type="spellStart"/>
      <w:r>
        <w:rPr>
          <w:rFonts w:ascii="Times New Roman" w:hAnsi="Times New Roman" w:cs="Times New Roman"/>
          <w:sz w:val="24"/>
          <w:szCs w:val="24"/>
          <w:lang w:val="x-none"/>
        </w:rPr>
        <w:t>Markeri</w:t>
      </w:r>
      <w:proofErr w:type="spellEnd"/>
      <w:r>
        <w:rPr>
          <w:rFonts w:ascii="Times New Roman" w:hAnsi="Times New Roman" w:cs="Times New Roman"/>
          <w:sz w:val="24"/>
          <w:szCs w:val="24"/>
          <w:lang w:val="x-none"/>
        </w:rPr>
        <w:t xml:space="preserve"> tumorali: (1, 3, 4) </w:t>
      </w:r>
    </w:p>
    <w:p w14:paraId="3192467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Elementele definitorii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caracteristicile ideale ale unui marker tumoral </w:t>
      </w:r>
    </w:p>
    <w:p w14:paraId="53A51638"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Clasificarea </w:t>
      </w:r>
      <w:proofErr w:type="spellStart"/>
      <w:r>
        <w:rPr>
          <w:rFonts w:ascii="Times New Roman" w:hAnsi="Times New Roman" w:cs="Times New Roman"/>
          <w:sz w:val="24"/>
          <w:szCs w:val="24"/>
          <w:lang w:val="x-none"/>
        </w:rPr>
        <w:t>markerilor</w:t>
      </w:r>
      <w:proofErr w:type="spellEnd"/>
      <w:r>
        <w:rPr>
          <w:rFonts w:ascii="Times New Roman" w:hAnsi="Times New Roman" w:cs="Times New Roman"/>
          <w:sz w:val="24"/>
          <w:szCs w:val="24"/>
          <w:lang w:val="x-none"/>
        </w:rPr>
        <w:t xml:space="preserve"> tumorali </w:t>
      </w:r>
    </w:p>
    <w:p w14:paraId="7F5252E2"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 Rolul </w:t>
      </w:r>
      <w:proofErr w:type="spellStart"/>
      <w:r>
        <w:rPr>
          <w:rFonts w:ascii="Times New Roman" w:hAnsi="Times New Roman" w:cs="Times New Roman"/>
          <w:sz w:val="24"/>
          <w:szCs w:val="24"/>
          <w:lang w:val="x-none"/>
        </w:rPr>
        <w:t>markerilor</w:t>
      </w:r>
      <w:proofErr w:type="spellEnd"/>
      <w:r>
        <w:rPr>
          <w:rFonts w:ascii="Times New Roman" w:hAnsi="Times New Roman" w:cs="Times New Roman"/>
          <w:sz w:val="24"/>
          <w:szCs w:val="24"/>
          <w:lang w:val="x-none"/>
        </w:rPr>
        <w:t xml:space="preserve"> tumorali în diagnostic </w:t>
      </w:r>
    </w:p>
    <w:p w14:paraId="1442A19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Rolul </w:t>
      </w:r>
      <w:proofErr w:type="spellStart"/>
      <w:r>
        <w:rPr>
          <w:rFonts w:ascii="Times New Roman" w:hAnsi="Times New Roman" w:cs="Times New Roman"/>
          <w:sz w:val="24"/>
          <w:szCs w:val="24"/>
          <w:lang w:val="x-none"/>
        </w:rPr>
        <w:t>markerilor</w:t>
      </w:r>
      <w:proofErr w:type="spellEnd"/>
      <w:r>
        <w:rPr>
          <w:rFonts w:ascii="Times New Roman" w:hAnsi="Times New Roman" w:cs="Times New Roman"/>
          <w:sz w:val="24"/>
          <w:szCs w:val="24"/>
          <w:lang w:val="x-none"/>
        </w:rPr>
        <w:t xml:space="preserve"> tumorali în aprecierea stadiului evolutiv </w:t>
      </w:r>
    </w:p>
    <w:p w14:paraId="5B3CD5B8"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Rolul </w:t>
      </w:r>
      <w:proofErr w:type="spellStart"/>
      <w:r>
        <w:rPr>
          <w:rFonts w:ascii="Times New Roman" w:hAnsi="Times New Roman" w:cs="Times New Roman"/>
          <w:sz w:val="24"/>
          <w:szCs w:val="24"/>
          <w:lang w:val="x-none"/>
        </w:rPr>
        <w:t>markerilor</w:t>
      </w:r>
      <w:proofErr w:type="spellEnd"/>
      <w:r>
        <w:rPr>
          <w:rFonts w:ascii="Times New Roman" w:hAnsi="Times New Roman" w:cs="Times New Roman"/>
          <w:sz w:val="24"/>
          <w:szCs w:val="24"/>
          <w:lang w:val="x-none"/>
        </w:rPr>
        <w:t xml:space="preserve"> tumorali în aprecierea prognosticului </w:t>
      </w:r>
    </w:p>
    <w:p w14:paraId="47DFEDD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Rolul </w:t>
      </w:r>
      <w:proofErr w:type="spellStart"/>
      <w:r>
        <w:rPr>
          <w:rFonts w:ascii="Times New Roman" w:hAnsi="Times New Roman" w:cs="Times New Roman"/>
          <w:sz w:val="24"/>
          <w:szCs w:val="24"/>
          <w:lang w:val="x-none"/>
        </w:rPr>
        <w:t>markerilor</w:t>
      </w:r>
      <w:proofErr w:type="spellEnd"/>
      <w:r>
        <w:rPr>
          <w:rFonts w:ascii="Times New Roman" w:hAnsi="Times New Roman" w:cs="Times New Roman"/>
          <w:sz w:val="24"/>
          <w:szCs w:val="24"/>
          <w:lang w:val="x-none"/>
        </w:rPr>
        <w:t xml:space="preserve"> tumorali în monitorizarea tratamentului. </w:t>
      </w:r>
    </w:p>
    <w:p w14:paraId="74B3ACC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Factori de prognostic în cancer: (1, 3) </w:t>
      </w:r>
    </w:p>
    <w:p w14:paraId="2BF7B15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Factori </w:t>
      </w:r>
      <w:proofErr w:type="spellStart"/>
      <w:r>
        <w:rPr>
          <w:rFonts w:ascii="Times New Roman" w:hAnsi="Times New Roman" w:cs="Times New Roman"/>
          <w:sz w:val="24"/>
          <w:szCs w:val="24"/>
          <w:lang w:val="x-none"/>
        </w:rPr>
        <w:t>legaţi</w:t>
      </w:r>
      <w:proofErr w:type="spellEnd"/>
      <w:r>
        <w:rPr>
          <w:rFonts w:ascii="Times New Roman" w:hAnsi="Times New Roman" w:cs="Times New Roman"/>
          <w:sz w:val="24"/>
          <w:szCs w:val="24"/>
          <w:lang w:val="x-none"/>
        </w:rPr>
        <w:t xml:space="preserve"> de tumoră </w:t>
      </w:r>
    </w:p>
    <w:p w14:paraId="585C5F2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Factori </w:t>
      </w:r>
      <w:proofErr w:type="spellStart"/>
      <w:r>
        <w:rPr>
          <w:rFonts w:ascii="Times New Roman" w:hAnsi="Times New Roman" w:cs="Times New Roman"/>
          <w:sz w:val="24"/>
          <w:szCs w:val="24"/>
          <w:lang w:val="x-none"/>
        </w:rPr>
        <w:t>legaţi</w:t>
      </w:r>
      <w:proofErr w:type="spellEnd"/>
      <w:r>
        <w:rPr>
          <w:rFonts w:ascii="Times New Roman" w:hAnsi="Times New Roman" w:cs="Times New Roman"/>
          <w:sz w:val="24"/>
          <w:szCs w:val="24"/>
          <w:lang w:val="x-none"/>
        </w:rPr>
        <w:t xml:space="preserve"> de gazdă. </w:t>
      </w:r>
    </w:p>
    <w:p w14:paraId="6ABB4C9B"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11. Principii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metode de diagnostic în cancer: (1, 3) </w:t>
      </w:r>
    </w:p>
    <w:p w14:paraId="2E76D6A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Diagnosticul clinic (semne directe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indirecte) </w:t>
      </w:r>
    </w:p>
    <w:p w14:paraId="2015F10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Diagnosticul biologic </w:t>
      </w:r>
    </w:p>
    <w:p w14:paraId="04CB848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Diagnosticul imagistic (metode neinvazive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invazive) </w:t>
      </w:r>
    </w:p>
    <w:p w14:paraId="0EA7649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Particularităţile</w:t>
      </w:r>
      <w:proofErr w:type="spellEnd"/>
      <w:r>
        <w:rPr>
          <w:rFonts w:ascii="Times New Roman" w:hAnsi="Times New Roman" w:cs="Times New Roman"/>
          <w:sz w:val="24"/>
          <w:szCs w:val="24"/>
          <w:lang w:val="x-none"/>
        </w:rPr>
        <w:t xml:space="preserve"> diagnosticului în cancer. </w:t>
      </w:r>
      <w:proofErr w:type="spellStart"/>
      <w:r>
        <w:rPr>
          <w:rFonts w:ascii="Times New Roman" w:hAnsi="Times New Roman" w:cs="Times New Roman"/>
          <w:sz w:val="24"/>
          <w:szCs w:val="24"/>
          <w:lang w:val="x-none"/>
        </w:rPr>
        <w:t>Dificultăţi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erori. </w:t>
      </w:r>
    </w:p>
    <w:p w14:paraId="46C9D36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12. Sindroame </w:t>
      </w:r>
      <w:proofErr w:type="spellStart"/>
      <w:r>
        <w:rPr>
          <w:rFonts w:ascii="Times New Roman" w:hAnsi="Times New Roman" w:cs="Times New Roman"/>
          <w:sz w:val="24"/>
          <w:szCs w:val="24"/>
          <w:lang w:val="x-none"/>
        </w:rPr>
        <w:t>paraneoplazice</w:t>
      </w:r>
      <w:proofErr w:type="spellEnd"/>
      <w:r>
        <w:rPr>
          <w:rFonts w:ascii="Times New Roman" w:hAnsi="Times New Roman" w:cs="Times New Roman"/>
          <w:sz w:val="24"/>
          <w:szCs w:val="24"/>
          <w:lang w:val="x-none"/>
        </w:rPr>
        <w:t xml:space="preserve">. Clasificare, diagnostic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tratament (1, 3) </w:t>
      </w:r>
    </w:p>
    <w:p w14:paraId="47BF4618"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13. Rolul chirurgiei în oncologie: (1, 3) </w:t>
      </w:r>
    </w:p>
    <w:p w14:paraId="0FF0EB5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Rolul chirurgiei în profilaxia cancerului </w:t>
      </w:r>
    </w:p>
    <w:p w14:paraId="28818D0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Rolul chirurgiei în diagnosticul cancerului </w:t>
      </w:r>
    </w:p>
    <w:p w14:paraId="0D0B0069"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Rolul chirurgiei în tratamentul cancerului </w:t>
      </w:r>
    </w:p>
    <w:p w14:paraId="7A1B739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Principiile tratamentului chirurgical. </w:t>
      </w:r>
    </w:p>
    <w:p w14:paraId="0A2E519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14. Principiile radioterapiei în oncologie: (3) </w:t>
      </w:r>
    </w:p>
    <w:p w14:paraId="2DFC7FF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Definiţia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scopurile radioterapiei în oncologie </w:t>
      </w:r>
    </w:p>
    <w:p w14:paraId="4AC71C5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Tipuri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surse de </w:t>
      </w:r>
      <w:proofErr w:type="spellStart"/>
      <w:r>
        <w:rPr>
          <w:rFonts w:ascii="Times New Roman" w:hAnsi="Times New Roman" w:cs="Times New Roman"/>
          <w:sz w:val="24"/>
          <w:szCs w:val="24"/>
          <w:lang w:val="x-none"/>
        </w:rPr>
        <w:t>radiaţii</w:t>
      </w:r>
      <w:proofErr w:type="spellEnd"/>
      <w:r>
        <w:rPr>
          <w:rFonts w:ascii="Times New Roman" w:hAnsi="Times New Roman" w:cs="Times New Roman"/>
          <w:sz w:val="24"/>
          <w:szCs w:val="24"/>
          <w:lang w:val="x-none"/>
        </w:rPr>
        <w:t xml:space="preserve"> utilizate </w:t>
      </w:r>
    </w:p>
    <w:p w14:paraId="539668F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Mărimi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unităţi</w:t>
      </w:r>
      <w:proofErr w:type="spellEnd"/>
      <w:r>
        <w:rPr>
          <w:rFonts w:ascii="Times New Roman" w:hAnsi="Times New Roman" w:cs="Times New Roman"/>
          <w:sz w:val="24"/>
          <w:szCs w:val="24"/>
          <w:lang w:val="x-none"/>
        </w:rPr>
        <w:t xml:space="preserve"> de măsură în radioterapie </w:t>
      </w:r>
    </w:p>
    <w:p w14:paraId="4C45397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Bazele fizice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biologice ale radioterapiei </w:t>
      </w:r>
    </w:p>
    <w:p w14:paraId="16B9BE5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Tipuri de iradiere </w:t>
      </w:r>
    </w:p>
    <w:p w14:paraId="6EC7764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Incidenţele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complicaţiile</w:t>
      </w:r>
      <w:proofErr w:type="spellEnd"/>
      <w:r>
        <w:rPr>
          <w:rFonts w:ascii="Times New Roman" w:hAnsi="Times New Roman" w:cs="Times New Roman"/>
          <w:sz w:val="24"/>
          <w:szCs w:val="24"/>
          <w:lang w:val="x-none"/>
        </w:rPr>
        <w:t xml:space="preserve"> radioterapiei </w:t>
      </w:r>
    </w:p>
    <w:p w14:paraId="751172DB"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15. Bazele teoretice ale chimioterapiei cancerului: (1, 2, 3) </w:t>
      </w:r>
    </w:p>
    <w:p w14:paraId="39703F82"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Date generale </w:t>
      </w:r>
    </w:p>
    <w:p w14:paraId="2241331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Cinetica celulară </w:t>
      </w:r>
    </w:p>
    <w:p w14:paraId="3A52FE62"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Mecanismul de </w:t>
      </w:r>
      <w:proofErr w:type="spellStart"/>
      <w:r>
        <w:rPr>
          <w:rFonts w:ascii="Times New Roman" w:hAnsi="Times New Roman" w:cs="Times New Roman"/>
          <w:sz w:val="24"/>
          <w:szCs w:val="24"/>
          <w:lang w:val="x-none"/>
        </w:rPr>
        <w:t>acţiune</w:t>
      </w:r>
      <w:proofErr w:type="spellEnd"/>
      <w:r>
        <w:rPr>
          <w:rFonts w:ascii="Times New Roman" w:hAnsi="Times New Roman" w:cs="Times New Roman"/>
          <w:sz w:val="24"/>
          <w:szCs w:val="24"/>
          <w:lang w:val="x-none"/>
        </w:rPr>
        <w:t xml:space="preserve"> al citostaticelor </w:t>
      </w:r>
    </w:p>
    <w:p w14:paraId="1CF5D27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Rezistenţa</w:t>
      </w:r>
      <w:proofErr w:type="spellEnd"/>
      <w:r>
        <w:rPr>
          <w:rFonts w:ascii="Times New Roman" w:hAnsi="Times New Roman" w:cs="Times New Roman"/>
          <w:sz w:val="24"/>
          <w:szCs w:val="24"/>
          <w:lang w:val="x-none"/>
        </w:rPr>
        <w:t xml:space="preserve"> la citostatice </w:t>
      </w:r>
    </w:p>
    <w:p w14:paraId="1D96EE8D"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Căi de administrare a citostaticelor </w:t>
      </w:r>
    </w:p>
    <w:p w14:paraId="424A6539"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Indicaţiile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contraindicaţiile</w:t>
      </w:r>
      <w:proofErr w:type="spellEnd"/>
      <w:r>
        <w:rPr>
          <w:rFonts w:ascii="Times New Roman" w:hAnsi="Times New Roman" w:cs="Times New Roman"/>
          <w:sz w:val="24"/>
          <w:szCs w:val="24"/>
          <w:lang w:val="x-none"/>
        </w:rPr>
        <w:t xml:space="preserve"> chimioterapiei </w:t>
      </w:r>
    </w:p>
    <w:p w14:paraId="3B1A18EB"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Incidenţele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complicaţiile</w:t>
      </w:r>
      <w:proofErr w:type="spellEnd"/>
      <w:r>
        <w:rPr>
          <w:rFonts w:ascii="Times New Roman" w:hAnsi="Times New Roman" w:cs="Times New Roman"/>
          <w:sz w:val="24"/>
          <w:szCs w:val="24"/>
          <w:lang w:val="x-none"/>
        </w:rPr>
        <w:t xml:space="preserve"> chimioterapiei </w:t>
      </w:r>
    </w:p>
    <w:p w14:paraId="733AC7B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Tratamentul efectelor secundare ale citostaticelor </w:t>
      </w:r>
    </w:p>
    <w:p w14:paraId="310C70E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Clasificarea citostaticelor </w:t>
      </w:r>
    </w:p>
    <w:p w14:paraId="4553209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Evaluarea răspunsului la chimioterapie </w:t>
      </w:r>
    </w:p>
    <w:p w14:paraId="2116D558"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Principii generale privind cercetarea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caracterizarea de noi medicamente </w:t>
      </w:r>
      <w:proofErr w:type="spellStart"/>
      <w:r>
        <w:rPr>
          <w:rFonts w:ascii="Times New Roman" w:hAnsi="Times New Roman" w:cs="Times New Roman"/>
          <w:sz w:val="24"/>
          <w:szCs w:val="24"/>
          <w:lang w:val="x-none"/>
        </w:rPr>
        <w:t>antineoplazice</w:t>
      </w:r>
      <w:proofErr w:type="spellEnd"/>
      <w:r>
        <w:rPr>
          <w:rFonts w:ascii="Times New Roman" w:hAnsi="Times New Roman" w:cs="Times New Roman"/>
          <w:sz w:val="24"/>
          <w:szCs w:val="24"/>
          <w:lang w:val="x-none"/>
        </w:rPr>
        <w:t xml:space="preserve">. </w:t>
      </w:r>
    </w:p>
    <w:p w14:paraId="04034E3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16. Principiile tratamentului hormonal în oncologie: (1, 3) </w:t>
      </w:r>
    </w:p>
    <w:p w14:paraId="0DDB4A4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Principalele efecte ale hormonilor în cancer </w:t>
      </w:r>
    </w:p>
    <w:p w14:paraId="30BD3A2B"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Principalele obiective ale tratamentului hormonal </w:t>
      </w:r>
    </w:p>
    <w:p w14:paraId="666D5C2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Clasificarea hormonilor . Principalii </w:t>
      </w:r>
      <w:proofErr w:type="spellStart"/>
      <w:r>
        <w:rPr>
          <w:rFonts w:ascii="Times New Roman" w:hAnsi="Times New Roman" w:cs="Times New Roman"/>
          <w:sz w:val="24"/>
          <w:szCs w:val="24"/>
          <w:lang w:val="x-none"/>
        </w:rPr>
        <w:t>agenţi</w:t>
      </w:r>
      <w:proofErr w:type="spellEnd"/>
      <w:r>
        <w:rPr>
          <w:rFonts w:ascii="Times New Roman" w:hAnsi="Times New Roman" w:cs="Times New Roman"/>
          <w:sz w:val="24"/>
          <w:szCs w:val="24"/>
          <w:lang w:val="x-none"/>
        </w:rPr>
        <w:t xml:space="preserve"> terapeutici </w:t>
      </w:r>
      <w:proofErr w:type="spellStart"/>
      <w:r>
        <w:rPr>
          <w:rFonts w:ascii="Times New Roman" w:hAnsi="Times New Roman" w:cs="Times New Roman"/>
          <w:sz w:val="24"/>
          <w:szCs w:val="24"/>
          <w:lang w:val="x-none"/>
        </w:rPr>
        <w:t>utilizaţi</w:t>
      </w:r>
      <w:proofErr w:type="spellEnd"/>
      <w:r>
        <w:rPr>
          <w:rFonts w:ascii="Times New Roman" w:hAnsi="Times New Roman" w:cs="Times New Roman"/>
          <w:sz w:val="24"/>
          <w:szCs w:val="24"/>
          <w:lang w:val="x-none"/>
        </w:rPr>
        <w:t xml:space="preserve"> în hormonoterapia cancerului. </w:t>
      </w:r>
    </w:p>
    <w:p w14:paraId="0C766BB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17. Imunologia cancerului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principii de imunoterapie: (1, 3) </w:t>
      </w:r>
    </w:p>
    <w:p w14:paraId="36100462"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Răspunsul imun </w:t>
      </w:r>
      <w:proofErr w:type="spellStart"/>
      <w:r>
        <w:rPr>
          <w:rFonts w:ascii="Times New Roman" w:hAnsi="Times New Roman" w:cs="Times New Roman"/>
          <w:sz w:val="24"/>
          <w:szCs w:val="24"/>
          <w:lang w:val="x-none"/>
        </w:rPr>
        <w:t>faţă</w:t>
      </w:r>
      <w:proofErr w:type="spellEnd"/>
      <w:r>
        <w:rPr>
          <w:rFonts w:ascii="Times New Roman" w:hAnsi="Times New Roman" w:cs="Times New Roman"/>
          <w:sz w:val="24"/>
          <w:szCs w:val="24"/>
          <w:lang w:val="x-none"/>
        </w:rPr>
        <w:t xml:space="preserve"> de tumori </w:t>
      </w:r>
    </w:p>
    <w:p w14:paraId="1F84EB76"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Mecanismele de scăpare de </w:t>
      </w:r>
      <w:proofErr w:type="spellStart"/>
      <w:r>
        <w:rPr>
          <w:rFonts w:ascii="Times New Roman" w:hAnsi="Times New Roman" w:cs="Times New Roman"/>
          <w:sz w:val="24"/>
          <w:szCs w:val="24"/>
          <w:lang w:val="x-none"/>
        </w:rPr>
        <w:t>reacţiile</w:t>
      </w:r>
      <w:proofErr w:type="spellEnd"/>
      <w:r>
        <w:rPr>
          <w:rFonts w:ascii="Times New Roman" w:hAnsi="Times New Roman" w:cs="Times New Roman"/>
          <w:sz w:val="24"/>
          <w:szCs w:val="24"/>
          <w:lang w:val="x-none"/>
        </w:rPr>
        <w:t xml:space="preserve"> imune </w:t>
      </w:r>
      <w:proofErr w:type="spellStart"/>
      <w:r>
        <w:rPr>
          <w:rFonts w:ascii="Times New Roman" w:hAnsi="Times New Roman" w:cs="Times New Roman"/>
          <w:sz w:val="24"/>
          <w:szCs w:val="24"/>
          <w:lang w:val="x-none"/>
        </w:rPr>
        <w:t>antitumorale</w:t>
      </w:r>
      <w:proofErr w:type="spellEnd"/>
      <w:r>
        <w:rPr>
          <w:rFonts w:ascii="Times New Roman" w:hAnsi="Times New Roman" w:cs="Times New Roman"/>
          <w:sz w:val="24"/>
          <w:szCs w:val="24"/>
          <w:lang w:val="x-none"/>
        </w:rPr>
        <w:t xml:space="preserve"> </w:t>
      </w:r>
    </w:p>
    <w:p w14:paraId="4949C8C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Principii de imunoterapie în oncologie </w:t>
      </w:r>
    </w:p>
    <w:p w14:paraId="2EA7B1D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Citokinele (</w:t>
      </w:r>
      <w:proofErr w:type="spellStart"/>
      <w:r>
        <w:rPr>
          <w:rFonts w:ascii="Times New Roman" w:hAnsi="Times New Roman" w:cs="Times New Roman"/>
          <w:sz w:val="24"/>
          <w:szCs w:val="24"/>
          <w:lang w:val="x-none"/>
        </w:rPr>
        <w:t>interleukine</w:t>
      </w:r>
      <w:proofErr w:type="spellEnd"/>
      <w:r>
        <w:rPr>
          <w:rFonts w:ascii="Times New Roman" w:hAnsi="Times New Roman" w:cs="Times New Roman"/>
          <w:sz w:val="24"/>
          <w:szCs w:val="24"/>
          <w:lang w:val="x-none"/>
        </w:rPr>
        <w:t xml:space="preserve">, interferoni, factori de </w:t>
      </w:r>
      <w:proofErr w:type="spellStart"/>
      <w:r>
        <w:rPr>
          <w:rFonts w:ascii="Times New Roman" w:hAnsi="Times New Roman" w:cs="Times New Roman"/>
          <w:sz w:val="24"/>
          <w:szCs w:val="24"/>
          <w:lang w:val="x-none"/>
        </w:rPr>
        <w:t>creştere</w:t>
      </w:r>
      <w:proofErr w:type="spellEnd"/>
      <w:r>
        <w:rPr>
          <w:rFonts w:ascii="Times New Roman" w:hAnsi="Times New Roman" w:cs="Times New Roman"/>
          <w:sz w:val="24"/>
          <w:szCs w:val="24"/>
          <w:lang w:val="x-none"/>
        </w:rPr>
        <w:t xml:space="preserve">) </w:t>
      </w:r>
    </w:p>
    <w:p w14:paraId="725E462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18. Terapia genetică în cancer (1) </w:t>
      </w:r>
    </w:p>
    <w:p w14:paraId="25B5C66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19. Aspecte particulare ale tratamentului cancerului: (1, 3) </w:t>
      </w:r>
    </w:p>
    <w:p w14:paraId="4988D926"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Hipertermia în cancer. </w:t>
      </w:r>
    </w:p>
    <w:p w14:paraId="21FF531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20. Transplantul medular (1) </w:t>
      </w:r>
    </w:p>
    <w:p w14:paraId="5B23230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21. Decizia terapeutică: (1, 3) </w:t>
      </w:r>
    </w:p>
    <w:p w14:paraId="6E036136"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Obiectivele tratamentului în cancer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alegerea </w:t>
      </w:r>
      <w:proofErr w:type="spellStart"/>
      <w:r>
        <w:rPr>
          <w:rFonts w:ascii="Times New Roman" w:hAnsi="Times New Roman" w:cs="Times New Roman"/>
          <w:sz w:val="24"/>
          <w:szCs w:val="24"/>
          <w:lang w:val="x-none"/>
        </w:rPr>
        <w:t>modalităţilor</w:t>
      </w:r>
      <w:proofErr w:type="spellEnd"/>
      <w:r>
        <w:rPr>
          <w:rFonts w:ascii="Times New Roman" w:hAnsi="Times New Roman" w:cs="Times New Roman"/>
          <w:sz w:val="24"/>
          <w:szCs w:val="24"/>
          <w:lang w:val="x-none"/>
        </w:rPr>
        <w:t xml:space="preserve"> terapeutice </w:t>
      </w:r>
    </w:p>
    <w:p w14:paraId="12B5522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Indicaţia</w:t>
      </w:r>
      <w:proofErr w:type="spellEnd"/>
      <w:r>
        <w:rPr>
          <w:rFonts w:ascii="Times New Roman" w:hAnsi="Times New Roman" w:cs="Times New Roman"/>
          <w:sz w:val="24"/>
          <w:szCs w:val="24"/>
          <w:lang w:val="x-none"/>
        </w:rPr>
        <w:t xml:space="preserve"> terapeutică în recidive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metastaze. </w:t>
      </w:r>
    </w:p>
    <w:p w14:paraId="511C52B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22. Principiile asocierii tratamentului în oncologie (3) </w:t>
      </w:r>
    </w:p>
    <w:p w14:paraId="469D2B9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23. Urmărirea bolnavului (1, 3) </w:t>
      </w:r>
    </w:p>
    <w:p w14:paraId="169D164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24. Principii generale în oncologie pediatrică (1) </w:t>
      </w:r>
    </w:p>
    <w:p w14:paraId="236D131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25. </w:t>
      </w:r>
      <w:proofErr w:type="spellStart"/>
      <w:r>
        <w:rPr>
          <w:rFonts w:ascii="Times New Roman" w:hAnsi="Times New Roman" w:cs="Times New Roman"/>
          <w:sz w:val="24"/>
          <w:szCs w:val="24"/>
          <w:lang w:val="x-none"/>
        </w:rPr>
        <w:t>Injecţiile</w:t>
      </w:r>
      <w:proofErr w:type="spellEnd"/>
      <w:r>
        <w:rPr>
          <w:rFonts w:ascii="Times New Roman" w:hAnsi="Times New Roman" w:cs="Times New Roman"/>
          <w:sz w:val="24"/>
          <w:szCs w:val="24"/>
          <w:lang w:val="x-none"/>
        </w:rPr>
        <w:t xml:space="preserve"> în cancer (1, 4) </w:t>
      </w:r>
    </w:p>
    <w:p w14:paraId="2A812228"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26. </w:t>
      </w:r>
      <w:proofErr w:type="spellStart"/>
      <w:r>
        <w:rPr>
          <w:rFonts w:ascii="Times New Roman" w:hAnsi="Times New Roman" w:cs="Times New Roman"/>
          <w:sz w:val="24"/>
          <w:szCs w:val="24"/>
          <w:lang w:val="x-none"/>
        </w:rPr>
        <w:t>Complicaţiile</w:t>
      </w:r>
      <w:proofErr w:type="spellEnd"/>
      <w:r>
        <w:rPr>
          <w:rFonts w:ascii="Times New Roman" w:hAnsi="Times New Roman" w:cs="Times New Roman"/>
          <w:sz w:val="24"/>
          <w:szCs w:val="24"/>
          <w:lang w:val="x-none"/>
        </w:rPr>
        <w:t xml:space="preserve"> cancerului (1) </w:t>
      </w:r>
    </w:p>
    <w:p w14:paraId="37082E1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27. </w:t>
      </w:r>
      <w:proofErr w:type="spellStart"/>
      <w:r>
        <w:rPr>
          <w:rFonts w:ascii="Times New Roman" w:hAnsi="Times New Roman" w:cs="Times New Roman"/>
          <w:sz w:val="24"/>
          <w:szCs w:val="24"/>
          <w:lang w:val="x-none"/>
        </w:rPr>
        <w:t>Urgenţele</w:t>
      </w:r>
      <w:proofErr w:type="spellEnd"/>
      <w:r>
        <w:rPr>
          <w:rFonts w:ascii="Times New Roman" w:hAnsi="Times New Roman" w:cs="Times New Roman"/>
          <w:sz w:val="24"/>
          <w:szCs w:val="24"/>
          <w:lang w:val="x-none"/>
        </w:rPr>
        <w:t xml:space="preserve"> în oncologie (1, 3) </w:t>
      </w:r>
    </w:p>
    <w:p w14:paraId="4FDD5F8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28. Durerea în cancer: (1, 3) </w:t>
      </w:r>
    </w:p>
    <w:p w14:paraId="7AA7A8B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Anatomia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fiziologia durerii </w:t>
      </w:r>
    </w:p>
    <w:p w14:paraId="0CFF93E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Sindroame dureroase în cancer </w:t>
      </w:r>
    </w:p>
    <w:p w14:paraId="43D9B34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Tratamentul durerii în cancer. </w:t>
      </w:r>
    </w:p>
    <w:p w14:paraId="11C05529"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29. Tratamentele </w:t>
      </w:r>
      <w:proofErr w:type="spellStart"/>
      <w:r>
        <w:rPr>
          <w:rFonts w:ascii="Times New Roman" w:hAnsi="Times New Roman" w:cs="Times New Roman"/>
          <w:sz w:val="24"/>
          <w:szCs w:val="24"/>
          <w:lang w:val="x-none"/>
        </w:rPr>
        <w:t>paleative</w:t>
      </w:r>
      <w:proofErr w:type="spellEnd"/>
      <w:r>
        <w:rPr>
          <w:rFonts w:ascii="Times New Roman" w:hAnsi="Times New Roman" w:cs="Times New Roman"/>
          <w:sz w:val="24"/>
          <w:szCs w:val="24"/>
          <w:lang w:val="x-none"/>
        </w:rPr>
        <w:t xml:space="preserve"> în cancer (1, 3) </w:t>
      </w:r>
    </w:p>
    <w:p w14:paraId="1A8FC49D"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30. Calitatea </w:t>
      </w:r>
      <w:proofErr w:type="spellStart"/>
      <w:r>
        <w:rPr>
          <w:rFonts w:ascii="Times New Roman" w:hAnsi="Times New Roman" w:cs="Times New Roman"/>
          <w:sz w:val="24"/>
          <w:szCs w:val="24"/>
          <w:lang w:val="x-none"/>
        </w:rPr>
        <w:t>vieţii</w:t>
      </w:r>
      <w:proofErr w:type="spellEnd"/>
      <w:r>
        <w:rPr>
          <w:rFonts w:ascii="Times New Roman" w:hAnsi="Times New Roman" w:cs="Times New Roman"/>
          <w:sz w:val="24"/>
          <w:szCs w:val="24"/>
          <w:lang w:val="x-none"/>
        </w:rPr>
        <w:t xml:space="preserve"> în oncologie (1, 3) </w:t>
      </w:r>
    </w:p>
    <w:p w14:paraId="18766FC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31. Aspecte de </w:t>
      </w:r>
      <w:proofErr w:type="spellStart"/>
      <w:r>
        <w:rPr>
          <w:rFonts w:ascii="Times New Roman" w:hAnsi="Times New Roman" w:cs="Times New Roman"/>
          <w:sz w:val="24"/>
          <w:szCs w:val="24"/>
          <w:lang w:val="x-none"/>
        </w:rPr>
        <w:t>psiho</w:t>
      </w:r>
      <w:proofErr w:type="spellEnd"/>
      <w:r>
        <w:rPr>
          <w:rFonts w:ascii="Times New Roman" w:hAnsi="Times New Roman" w:cs="Times New Roman"/>
          <w:sz w:val="24"/>
          <w:szCs w:val="24"/>
          <w:lang w:val="x-none"/>
        </w:rPr>
        <w:t xml:space="preserve">-oncologie (1, 3) </w:t>
      </w:r>
    </w:p>
    <w:p w14:paraId="12AB471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32. </w:t>
      </w:r>
      <w:proofErr w:type="spellStart"/>
      <w:r>
        <w:rPr>
          <w:rFonts w:ascii="Times New Roman" w:hAnsi="Times New Roman" w:cs="Times New Roman"/>
          <w:sz w:val="24"/>
          <w:szCs w:val="24"/>
          <w:lang w:val="x-none"/>
        </w:rPr>
        <w:t>Alimentaţia</w:t>
      </w:r>
      <w:proofErr w:type="spellEnd"/>
      <w:r>
        <w:rPr>
          <w:rFonts w:ascii="Times New Roman" w:hAnsi="Times New Roman" w:cs="Times New Roman"/>
          <w:sz w:val="24"/>
          <w:szCs w:val="24"/>
          <w:lang w:val="x-none"/>
        </w:rPr>
        <w:t xml:space="preserve"> în oncologie (1, 3) </w:t>
      </w:r>
    </w:p>
    <w:p w14:paraId="4FD210D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33. Principiile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metodologia trialurilor clinice. Etica cercetării clinice (1, 3) </w:t>
      </w:r>
    </w:p>
    <w:p w14:paraId="48DE0F9B"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34. Principii de screening. Prevenirea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depistarea precoce a cancerului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educaţia</w:t>
      </w:r>
      <w:proofErr w:type="spellEnd"/>
      <w:r>
        <w:rPr>
          <w:rFonts w:ascii="Times New Roman" w:hAnsi="Times New Roman" w:cs="Times New Roman"/>
          <w:sz w:val="24"/>
          <w:szCs w:val="24"/>
          <w:lang w:val="x-none"/>
        </w:rPr>
        <w:t xml:space="preserve"> sanitară a </w:t>
      </w:r>
      <w:proofErr w:type="spellStart"/>
      <w:r>
        <w:rPr>
          <w:rFonts w:ascii="Times New Roman" w:hAnsi="Times New Roman" w:cs="Times New Roman"/>
          <w:sz w:val="24"/>
          <w:szCs w:val="24"/>
          <w:lang w:val="x-none"/>
        </w:rPr>
        <w:t>populaţiei</w:t>
      </w:r>
      <w:proofErr w:type="spellEnd"/>
      <w:r>
        <w:rPr>
          <w:rFonts w:ascii="Times New Roman" w:hAnsi="Times New Roman" w:cs="Times New Roman"/>
          <w:sz w:val="24"/>
          <w:szCs w:val="24"/>
          <w:lang w:val="x-none"/>
        </w:rPr>
        <w:t xml:space="preserve"> (1, 3) </w:t>
      </w:r>
    </w:p>
    <w:p w14:paraId="0A0989E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35. Leziunile precursoare ale </w:t>
      </w:r>
      <w:proofErr w:type="spellStart"/>
      <w:r>
        <w:rPr>
          <w:rFonts w:ascii="Times New Roman" w:hAnsi="Times New Roman" w:cs="Times New Roman"/>
          <w:sz w:val="24"/>
          <w:szCs w:val="24"/>
          <w:lang w:val="x-none"/>
        </w:rPr>
        <w:t>malignităţii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Definiţie</w:t>
      </w:r>
      <w:proofErr w:type="spellEnd"/>
      <w:r>
        <w:rPr>
          <w:rFonts w:ascii="Times New Roman" w:hAnsi="Times New Roman" w:cs="Times New Roman"/>
          <w:sz w:val="24"/>
          <w:szCs w:val="24"/>
          <w:lang w:val="x-none"/>
        </w:rPr>
        <w:t xml:space="preserve">, clasificare, diagnostic, tratament (1, 3) </w:t>
      </w:r>
    </w:p>
    <w:p w14:paraId="2AFCE9B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36. Cancerul pielii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439E05A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37. Melanomul malign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204C26D9"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38. Tumorile sistemului nervos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247B0F6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39. Cancerul </w:t>
      </w:r>
      <w:proofErr w:type="spellStart"/>
      <w:r>
        <w:rPr>
          <w:rFonts w:ascii="Times New Roman" w:hAnsi="Times New Roman" w:cs="Times New Roman"/>
          <w:sz w:val="24"/>
          <w:szCs w:val="24"/>
          <w:lang w:val="x-none"/>
        </w:rPr>
        <w:t>bronhopulmonar</w:t>
      </w:r>
      <w:proofErr w:type="spellEnd"/>
      <w:r>
        <w:rPr>
          <w:rFonts w:ascii="Times New Roman" w:hAnsi="Times New Roman" w:cs="Times New Roman"/>
          <w:sz w:val="24"/>
          <w:szCs w:val="24"/>
          <w:lang w:val="x-none"/>
        </w:rPr>
        <w:t xml:space="preserv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5 </w:t>
      </w:r>
      <w:proofErr w:type="spellStart"/>
      <w:r>
        <w:rPr>
          <w:rFonts w:ascii="Times New Roman" w:hAnsi="Times New Roman" w:cs="Times New Roman"/>
          <w:sz w:val="24"/>
          <w:szCs w:val="24"/>
          <w:lang w:val="x-none"/>
        </w:rPr>
        <w:t>vol.II</w:t>
      </w:r>
      <w:proofErr w:type="spellEnd"/>
      <w:r>
        <w:rPr>
          <w:rFonts w:ascii="Times New Roman" w:hAnsi="Times New Roman" w:cs="Times New Roman"/>
          <w:sz w:val="24"/>
          <w:szCs w:val="24"/>
          <w:lang w:val="x-none"/>
        </w:rPr>
        <w:t xml:space="preserve">) </w:t>
      </w:r>
    </w:p>
    <w:p w14:paraId="2009A6B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40. Cancerul </w:t>
      </w:r>
      <w:proofErr w:type="spellStart"/>
      <w:r>
        <w:rPr>
          <w:rFonts w:ascii="Times New Roman" w:hAnsi="Times New Roman" w:cs="Times New Roman"/>
          <w:sz w:val="24"/>
          <w:szCs w:val="24"/>
          <w:lang w:val="x-none"/>
        </w:rPr>
        <w:t>orofaringelui</w:t>
      </w:r>
      <w:proofErr w:type="spellEnd"/>
      <w:r>
        <w:rPr>
          <w:rFonts w:ascii="Times New Roman" w:hAnsi="Times New Roman" w:cs="Times New Roman"/>
          <w:sz w:val="24"/>
          <w:szCs w:val="24"/>
          <w:lang w:val="x-none"/>
        </w:rPr>
        <w:t xml:space="preserv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2D4DE0A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41. Cancerul rinofaringelui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1FB0FBA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42. Cancerul </w:t>
      </w:r>
      <w:proofErr w:type="spellStart"/>
      <w:r>
        <w:rPr>
          <w:rFonts w:ascii="Times New Roman" w:hAnsi="Times New Roman" w:cs="Times New Roman"/>
          <w:sz w:val="24"/>
          <w:szCs w:val="24"/>
          <w:lang w:val="x-none"/>
        </w:rPr>
        <w:t>hipofaringelui</w:t>
      </w:r>
      <w:proofErr w:type="spellEnd"/>
      <w:r>
        <w:rPr>
          <w:rFonts w:ascii="Times New Roman" w:hAnsi="Times New Roman" w:cs="Times New Roman"/>
          <w:sz w:val="24"/>
          <w:szCs w:val="24"/>
          <w:lang w:val="x-none"/>
        </w:rPr>
        <w:t xml:space="preserv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63B409D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43. Cancerul laringelui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0CEA6FD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44. Alte cancere ale sferei capului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gâtului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18D0A8A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45. Cancerul esofagului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17E2CE96"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46. Cancerul stomacului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731C01A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47. Cancerul colonului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5) </w:t>
      </w:r>
    </w:p>
    <w:p w14:paraId="1477F6C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48. Cancerul rectului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5) </w:t>
      </w:r>
    </w:p>
    <w:p w14:paraId="5942F00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49. Cancerul ficatului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7800390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50. Cancerul pancreasului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3B98A99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51. Cancerul căilor biliare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6AAFF7C6"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52. Cancerul glandei mamare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5 </w:t>
      </w:r>
      <w:proofErr w:type="spellStart"/>
      <w:r>
        <w:rPr>
          <w:rFonts w:ascii="Times New Roman" w:hAnsi="Times New Roman" w:cs="Times New Roman"/>
          <w:sz w:val="24"/>
          <w:szCs w:val="24"/>
          <w:lang w:val="x-none"/>
        </w:rPr>
        <w:t>vol.I</w:t>
      </w:r>
      <w:proofErr w:type="spellEnd"/>
      <w:r>
        <w:rPr>
          <w:rFonts w:ascii="Times New Roman" w:hAnsi="Times New Roman" w:cs="Times New Roman"/>
          <w:sz w:val="24"/>
          <w:szCs w:val="24"/>
          <w:lang w:val="x-none"/>
        </w:rPr>
        <w:t xml:space="preserve">) </w:t>
      </w:r>
    </w:p>
    <w:p w14:paraId="7BC15DE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53. Cancerul colului uterin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5 </w:t>
      </w:r>
      <w:proofErr w:type="spellStart"/>
      <w:r>
        <w:rPr>
          <w:rFonts w:ascii="Times New Roman" w:hAnsi="Times New Roman" w:cs="Times New Roman"/>
          <w:sz w:val="24"/>
          <w:szCs w:val="24"/>
          <w:lang w:val="x-none"/>
        </w:rPr>
        <w:t>vol.II</w:t>
      </w:r>
      <w:proofErr w:type="spellEnd"/>
      <w:r>
        <w:rPr>
          <w:rFonts w:ascii="Times New Roman" w:hAnsi="Times New Roman" w:cs="Times New Roman"/>
          <w:sz w:val="24"/>
          <w:szCs w:val="24"/>
          <w:lang w:val="x-none"/>
        </w:rPr>
        <w:t xml:space="preserve">) </w:t>
      </w:r>
    </w:p>
    <w:p w14:paraId="443CC4E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54. Cancerul corpului uterin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6A5BC01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55. Cancerul ovarului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5CE5263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56. Cancerul vulvei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5DF71EF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57. Cancerul vaginului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6C6B923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58. Boala </w:t>
      </w:r>
      <w:proofErr w:type="spellStart"/>
      <w:r>
        <w:rPr>
          <w:rFonts w:ascii="Times New Roman" w:hAnsi="Times New Roman" w:cs="Times New Roman"/>
          <w:sz w:val="24"/>
          <w:szCs w:val="24"/>
          <w:lang w:val="x-none"/>
        </w:rPr>
        <w:t>trofoblastică</w:t>
      </w:r>
      <w:proofErr w:type="spellEnd"/>
      <w:r>
        <w:rPr>
          <w:rFonts w:ascii="Times New Roman" w:hAnsi="Times New Roman" w:cs="Times New Roman"/>
          <w:sz w:val="24"/>
          <w:szCs w:val="24"/>
          <w:lang w:val="x-none"/>
        </w:rPr>
        <w:t xml:space="preserve"> gestațională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75D43EE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59. Cancerul testicular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6A7F4EA2"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60. Cancerul prostatei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30F887C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61. Cancerul </w:t>
      </w:r>
      <w:proofErr w:type="spellStart"/>
      <w:r>
        <w:rPr>
          <w:rFonts w:ascii="Times New Roman" w:hAnsi="Times New Roman" w:cs="Times New Roman"/>
          <w:sz w:val="24"/>
          <w:szCs w:val="24"/>
          <w:lang w:val="x-none"/>
        </w:rPr>
        <w:t>penian</w:t>
      </w:r>
      <w:proofErr w:type="spellEnd"/>
      <w:r>
        <w:rPr>
          <w:rFonts w:ascii="Times New Roman" w:hAnsi="Times New Roman" w:cs="Times New Roman"/>
          <w:sz w:val="24"/>
          <w:szCs w:val="24"/>
          <w:lang w:val="x-none"/>
        </w:rPr>
        <w:t xml:space="preserv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4) </w:t>
      </w:r>
    </w:p>
    <w:p w14:paraId="497D987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62. Cancerul rinichiului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724FB9E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63. Cancerul vezicii urinare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779C4349"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64. Cancerul tiroidian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40CE3C5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65. Tumora </w:t>
      </w:r>
      <w:proofErr w:type="spellStart"/>
      <w:r>
        <w:rPr>
          <w:rFonts w:ascii="Times New Roman" w:hAnsi="Times New Roman" w:cs="Times New Roman"/>
          <w:sz w:val="24"/>
          <w:szCs w:val="24"/>
          <w:lang w:val="x-none"/>
        </w:rPr>
        <w:t>carcinoidă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tumorile neuroendocrine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42ED699D"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66. Alte neoplazii ale sistemului endocrin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28F9729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67. Sarcoamele de </w:t>
      </w:r>
      <w:proofErr w:type="spellStart"/>
      <w:r>
        <w:rPr>
          <w:rFonts w:ascii="Times New Roman" w:hAnsi="Times New Roman" w:cs="Times New Roman"/>
          <w:sz w:val="24"/>
          <w:szCs w:val="24"/>
          <w:lang w:val="x-none"/>
        </w:rPr>
        <w:t>părţi</w:t>
      </w:r>
      <w:proofErr w:type="spellEnd"/>
      <w:r>
        <w:rPr>
          <w:rFonts w:ascii="Times New Roman" w:hAnsi="Times New Roman" w:cs="Times New Roman"/>
          <w:sz w:val="24"/>
          <w:szCs w:val="24"/>
          <w:lang w:val="x-none"/>
        </w:rPr>
        <w:t xml:space="preserve"> moi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04AEF54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68. Tumorile osoase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4704BBD9"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69. Cancerul la copii. </w:t>
      </w:r>
      <w:proofErr w:type="spellStart"/>
      <w:r>
        <w:rPr>
          <w:rFonts w:ascii="Times New Roman" w:hAnsi="Times New Roman" w:cs="Times New Roman"/>
          <w:sz w:val="24"/>
          <w:szCs w:val="24"/>
          <w:lang w:val="x-none"/>
        </w:rPr>
        <w:t>Nefroblastomul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Neuroblastomul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Retinoblastomul</w:t>
      </w:r>
      <w:proofErr w:type="spellEnd"/>
      <w:r>
        <w:rPr>
          <w:rFonts w:ascii="Times New Roman" w:hAnsi="Times New Roman" w:cs="Times New Roman"/>
          <w:sz w:val="24"/>
          <w:szCs w:val="24"/>
          <w:lang w:val="x-none"/>
        </w:rPr>
        <w:t xml:space="preserve">. Tumorile cu celule germinale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1BA754D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70. Tumorile maligne ale ochiului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7D6F84BD"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71. </w:t>
      </w:r>
      <w:proofErr w:type="spellStart"/>
      <w:r>
        <w:rPr>
          <w:rFonts w:ascii="Times New Roman" w:hAnsi="Times New Roman" w:cs="Times New Roman"/>
          <w:sz w:val="24"/>
          <w:szCs w:val="24"/>
          <w:lang w:val="x-none"/>
        </w:rPr>
        <w:t>Mieloproliferările</w:t>
      </w:r>
      <w:proofErr w:type="spellEnd"/>
      <w:r>
        <w:rPr>
          <w:rFonts w:ascii="Times New Roman" w:hAnsi="Times New Roman" w:cs="Times New Roman"/>
          <w:sz w:val="24"/>
          <w:szCs w:val="24"/>
          <w:lang w:val="x-none"/>
        </w:rPr>
        <w:t xml:space="preserve"> maligne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3A443A6D"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Sindromul </w:t>
      </w:r>
      <w:proofErr w:type="spellStart"/>
      <w:r>
        <w:rPr>
          <w:rFonts w:ascii="Times New Roman" w:hAnsi="Times New Roman" w:cs="Times New Roman"/>
          <w:sz w:val="24"/>
          <w:szCs w:val="24"/>
          <w:lang w:val="x-none"/>
        </w:rPr>
        <w:t>mieloproliferativ</w:t>
      </w:r>
      <w:proofErr w:type="spellEnd"/>
      <w:r>
        <w:rPr>
          <w:rFonts w:ascii="Times New Roman" w:hAnsi="Times New Roman" w:cs="Times New Roman"/>
          <w:sz w:val="24"/>
          <w:szCs w:val="24"/>
          <w:lang w:val="x-none"/>
        </w:rPr>
        <w:t xml:space="preserve"> acut: </w:t>
      </w:r>
    </w:p>
    <w:p w14:paraId="6682337F"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Leucemii </w:t>
      </w:r>
      <w:proofErr w:type="spellStart"/>
      <w:r>
        <w:rPr>
          <w:rFonts w:ascii="Times New Roman" w:hAnsi="Times New Roman" w:cs="Times New Roman"/>
          <w:sz w:val="24"/>
          <w:szCs w:val="24"/>
          <w:lang w:val="x-none"/>
        </w:rPr>
        <w:t>mieloide</w:t>
      </w:r>
      <w:proofErr w:type="spellEnd"/>
      <w:r>
        <w:rPr>
          <w:rFonts w:ascii="Times New Roman" w:hAnsi="Times New Roman" w:cs="Times New Roman"/>
          <w:sz w:val="24"/>
          <w:szCs w:val="24"/>
          <w:lang w:val="x-none"/>
        </w:rPr>
        <w:t xml:space="preserve"> acute </w:t>
      </w:r>
    </w:p>
    <w:p w14:paraId="2BFE8F6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Sindromul </w:t>
      </w:r>
      <w:proofErr w:type="spellStart"/>
      <w:r>
        <w:rPr>
          <w:rFonts w:ascii="Times New Roman" w:hAnsi="Times New Roman" w:cs="Times New Roman"/>
          <w:sz w:val="24"/>
          <w:szCs w:val="24"/>
          <w:lang w:val="x-none"/>
        </w:rPr>
        <w:t>mieloproliferativ</w:t>
      </w:r>
      <w:proofErr w:type="spellEnd"/>
      <w:r>
        <w:rPr>
          <w:rFonts w:ascii="Times New Roman" w:hAnsi="Times New Roman" w:cs="Times New Roman"/>
          <w:sz w:val="24"/>
          <w:szCs w:val="24"/>
          <w:lang w:val="x-none"/>
        </w:rPr>
        <w:t xml:space="preserve"> cronic: </w:t>
      </w:r>
    </w:p>
    <w:p w14:paraId="5FD0AE2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Leucemia </w:t>
      </w:r>
      <w:proofErr w:type="spellStart"/>
      <w:r>
        <w:rPr>
          <w:rFonts w:ascii="Times New Roman" w:hAnsi="Times New Roman" w:cs="Times New Roman"/>
          <w:sz w:val="24"/>
          <w:szCs w:val="24"/>
          <w:lang w:val="x-none"/>
        </w:rPr>
        <w:t>granulocitară</w:t>
      </w:r>
      <w:proofErr w:type="spellEnd"/>
      <w:r>
        <w:rPr>
          <w:rFonts w:ascii="Times New Roman" w:hAnsi="Times New Roman" w:cs="Times New Roman"/>
          <w:sz w:val="24"/>
          <w:szCs w:val="24"/>
          <w:lang w:val="x-none"/>
        </w:rPr>
        <w:t xml:space="preserve"> cronică </w:t>
      </w:r>
    </w:p>
    <w:p w14:paraId="63B5BD12"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Policitemia Vera </w:t>
      </w:r>
    </w:p>
    <w:p w14:paraId="4E23508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Trombocitemia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esenţială</w:t>
      </w:r>
      <w:proofErr w:type="spellEnd"/>
      <w:r>
        <w:rPr>
          <w:rFonts w:ascii="Times New Roman" w:hAnsi="Times New Roman" w:cs="Times New Roman"/>
          <w:sz w:val="24"/>
          <w:szCs w:val="24"/>
          <w:lang w:val="x-none"/>
        </w:rPr>
        <w:t xml:space="preserve"> </w:t>
      </w:r>
    </w:p>
    <w:p w14:paraId="3BD42D18"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Metaplazia </w:t>
      </w:r>
      <w:proofErr w:type="spellStart"/>
      <w:r>
        <w:rPr>
          <w:rFonts w:ascii="Times New Roman" w:hAnsi="Times New Roman" w:cs="Times New Roman"/>
          <w:sz w:val="24"/>
          <w:szCs w:val="24"/>
          <w:lang w:val="x-none"/>
        </w:rPr>
        <w:t>mieloidă</w:t>
      </w:r>
      <w:proofErr w:type="spellEnd"/>
      <w:r>
        <w:rPr>
          <w:rFonts w:ascii="Times New Roman" w:hAnsi="Times New Roman" w:cs="Times New Roman"/>
          <w:sz w:val="24"/>
          <w:szCs w:val="24"/>
          <w:lang w:val="x-none"/>
        </w:rPr>
        <w:t xml:space="preserve"> cu </w:t>
      </w:r>
      <w:proofErr w:type="spellStart"/>
      <w:r>
        <w:rPr>
          <w:rFonts w:ascii="Times New Roman" w:hAnsi="Times New Roman" w:cs="Times New Roman"/>
          <w:sz w:val="24"/>
          <w:szCs w:val="24"/>
          <w:lang w:val="x-none"/>
        </w:rPr>
        <w:t>mieloscleroză</w:t>
      </w:r>
      <w:proofErr w:type="spellEnd"/>
      <w:r>
        <w:rPr>
          <w:rFonts w:ascii="Times New Roman" w:hAnsi="Times New Roman" w:cs="Times New Roman"/>
          <w:sz w:val="24"/>
          <w:szCs w:val="24"/>
          <w:lang w:val="x-none"/>
        </w:rPr>
        <w:t xml:space="preserve">. </w:t>
      </w:r>
    </w:p>
    <w:p w14:paraId="55D2CF7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72. </w:t>
      </w:r>
      <w:proofErr w:type="spellStart"/>
      <w:r>
        <w:rPr>
          <w:rFonts w:ascii="Times New Roman" w:hAnsi="Times New Roman" w:cs="Times New Roman"/>
          <w:sz w:val="24"/>
          <w:szCs w:val="24"/>
          <w:lang w:val="x-none"/>
        </w:rPr>
        <w:t>Limfoproliferările</w:t>
      </w:r>
      <w:proofErr w:type="spellEnd"/>
      <w:r>
        <w:rPr>
          <w:rFonts w:ascii="Times New Roman" w:hAnsi="Times New Roman" w:cs="Times New Roman"/>
          <w:sz w:val="24"/>
          <w:szCs w:val="24"/>
          <w:lang w:val="x-none"/>
        </w:rPr>
        <w:t xml:space="preserve"> maligne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136D77E6"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Sindromul </w:t>
      </w:r>
      <w:proofErr w:type="spellStart"/>
      <w:r>
        <w:rPr>
          <w:rFonts w:ascii="Times New Roman" w:hAnsi="Times New Roman" w:cs="Times New Roman"/>
          <w:sz w:val="24"/>
          <w:szCs w:val="24"/>
          <w:lang w:val="x-none"/>
        </w:rPr>
        <w:t>limfoproliferativ</w:t>
      </w:r>
      <w:proofErr w:type="spellEnd"/>
      <w:r>
        <w:rPr>
          <w:rFonts w:ascii="Times New Roman" w:hAnsi="Times New Roman" w:cs="Times New Roman"/>
          <w:sz w:val="24"/>
          <w:szCs w:val="24"/>
          <w:lang w:val="x-none"/>
        </w:rPr>
        <w:t xml:space="preserve"> acut: </w:t>
      </w:r>
    </w:p>
    <w:p w14:paraId="699D7577"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leucemii acute </w:t>
      </w:r>
      <w:proofErr w:type="spellStart"/>
      <w:r>
        <w:rPr>
          <w:rFonts w:ascii="Times New Roman" w:hAnsi="Times New Roman" w:cs="Times New Roman"/>
          <w:sz w:val="24"/>
          <w:szCs w:val="24"/>
          <w:lang w:val="x-none"/>
        </w:rPr>
        <w:t>limfoblastice</w:t>
      </w:r>
      <w:proofErr w:type="spellEnd"/>
      <w:r>
        <w:rPr>
          <w:rFonts w:ascii="Times New Roman" w:hAnsi="Times New Roman" w:cs="Times New Roman"/>
          <w:sz w:val="24"/>
          <w:szCs w:val="24"/>
          <w:lang w:val="x-none"/>
        </w:rPr>
        <w:t xml:space="preserve"> </w:t>
      </w:r>
    </w:p>
    <w:p w14:paraId="58B037F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 Sindromul </w:t>
      </w:r>
      <w:proofErr w:type="spellStart"/>
      <w:r>
        <w:rPr>
          <w:rFonts w:ascii="Times New Roman" w:hAnsi="Times New Roman" w:cs="Times New Roman"/>
          <w:sz w:val="24"/>
          <w:szCs w:val="24"/>
          <w:lang w:val="x-none"/>
        </w:rPr>
        <w:t>limfoproliferativ</w:t>
      </w:r>
      <w:proofErr w:type="spellEnd"/>
      <w:r>
        <w:rPr>
          <w:rFonts w:ascii="Times New Roman" w:hAnsi="Times New Roman" w:cs="Times New Roman"/>
          <w:sz w:val="24"/>
          <w:szCs w:val="24"/>
          <w:lang w:val="x-none"/>
        </w:rPr>
        <w:t xml:space="preserve"> cronic: </w:t>
      </w:r>
    </w:p>
    <w:p w14:paraId="7B5EC6A1"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leucemia limfatică cronică </w:t>
      </w:r>
    </w:p>
    <w:p w14:paraId="7DF70386"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leucemia cu celule păroase </w:t>
      </w:r>
    </w:p>
    <w:p w14:paraId="084F216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Boala </w:t>
      </w:r>
      <w:proofErr w:type="spellStart"/>
      <w:r>
        <w:rPr>
          <w:rFonts w:ascii="Times New Roman" w:hAnsi="Times New Roman" w:cs="Times New Roman"/>
          <w:sz w:val="24"/>
          <w:szCs w:val="24"/>
          <w:lang w:val="x-none"/>
        </w:rPr>
        <w:t>Hodgkin</w:t>
      </w:r>
      <w:proofErr w:type="spellEnd"/>
      <w:r>
        <w:rPr>
          <w:rFonts w:ascii="Times New Roman" w:hAnsi="Times New Roman" w:cs="Times New Roman"/>
          <w:sz w:val="24"/>
          <w:szCs w:val="24"/>
          <w:lang w:val="x-none"/>
        </w:rPr>
        <w:t xml:space="preserve"> </w:t>
      </w:r>
    </w:p>
    <w:p w14:paraId="5EC0E0F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Limfoame maligne non-</w:t>
      </w:r>
      <w:proofErr w:type="spellStart"/>
      <w:r>
        <w:rPr>
          <w:rFonts w:ascii="Times New Roman" w:hAnsi="Times New Roman" w:cs="Times New Roman"/>
          <w:sz w:val="24"/>
          <w:szCs w:val="24"/>
          <w:lang w:val="x-none"/>
        </w:rPr>
        <w:t>Hodgkin</w:t>
      </w:r>
      <w:proofErr w:type="spellEnd"/>
      <w:r>
        <w:rPr>
          <w:rFonts w:ascii="Times New Roman" w:hAnsi="Times New Roman" w:cs="Times New Roman"/>
          <w:sz w:val="24"/>
          <w:szCs w:val="24"/>
          <w:lang w:val="x-none"/>
        </w:rPr>
        <w:t xml:space="preserve"> </w:t>
      </w:r>
    </w:p>
    <w:p w14:paraId="2882D28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Boala </w:t>
      </w:r>
      <w:proofErr w:type="spellStart"/>
      <w:r>
        <w:rPr>
          <w:rFonts w:ascii="Times New Roman" w:hAnsi="Times New Roman" w:cs="Times New Roman"/>
          <w:sz w:val="24"/>
          <w:szCs w:val="24"/>
          <w:lang w:val="x-none"/>
        </w:rPr>
        <w:t>Waldenstrom</w:t>
      </w:r>
      <w:proofErr w:type="spellEnd"/>
      <w:r>
        <w:rPr>
          <w:rFonts w:ascii="Times New Roman" w:hAnsi="Times New Roman" w:cs="Times New Roman"/>
          <w:sz w:val="24"/>
          <w:szCs w:val="24"/>
          <w:lang w:val="x-none"/>
        </w:rPr>
        <w:t xml:space="preserve"> </w:t>
      </w:r>
    </w:p>
    <w:p w14:paraId="3DD23485"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Boala </w:t>
      </w:r>
      <w:proofErr w:type="spellStart"/>
      <w:r>
        <w:rPr>
          <w:rFonts w:ascii="Times New Roman" w:hAnsi="Times New Roman" w:cs="Times New Roman"/>
          <w:sz w:val="24"/>
          <w:szCs w:val="24"/>
          <w:lang w:val="x-none"/>
        </w:rPr>
        <w:t>lanţurilor</w:t>
      </w:r>
      <w:proofErr w:type="spellEnd"/>
      <w:r>
        <w:rPr>
          <w:rFonts w:ascii="Times New Roman" w:hAnsi="Times New Roman" w:cs="Times New Roman"/>
          <w:sz w:val="24"/>
          <w:szCs w:val="24"/>
          <w:lang w:val="x-none"/>
        </w:rPr>
        <w:t xml:space="preserve"> grele </w:t>
      </w:r>
    </w:p>
    <w:p w14:paraId="443598C0"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Mielomul multiplu </w:t>
      </w:r>
    </w:p>
    <w:p w14:paraId="5731CDB3"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73. Sindromul </w:t>
      </w:r>
      <w:proofErr w:type="spellStart"/>
      <w:r>
        <w:rPr>
          <w:rFonts w:ascii="Times New Roman" w:hAnsi="Times New Roman" w:cs="Times New Roman"/>
          <w:sz w:val="24"/>
          <w:szCs w:val="24"/>
          <w:lang w:val="x-none"/>
        </w:rPr>
        <w:t>mielodisplazic</w:t>
      </w:r>
      <w:proofErr w:type="spellEnd"/>
      <w:r>
        <w:rPr>
          <w:rFonts w:ascii="Times New Roman" w:hAnsi="Times New Roman" w:cs="Times New Roman"/>
          <w:sz w:val="24"/>
          <w:szCs w:val="24"/>
          <w:lang w:val="x-none"/>
        </w:rPr>
        <w:t xml:space="preserve">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2) </w:t>
      </w:r>
    </w:p>
    <w:p w14:paraId="2CAD1E9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74. Determinările secundare cu punct de plecare neprecizat (epidemiologie, istorie naturală, clasificare TNM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histopatologică, simptomatologie, diagnostic,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indicaţie</w:t>
      </w:r>
      <w:proofErr w:type="spellEnd"/>
      <w:r>
        <w:rPr>
          <w:rFonts w:ascii="Times New Roman" w:hAnsi="Times New Roman" w:cs="Times New Roman"/>
          <w:sz w:val="24"/>
          <w:szCs w:val="24"/>
          <w:lang w:val="x-none"/>
        </w:rPr>
        <w:t xml:space="preserve"> terapeutică, principalele asocieri de chimioterapie) (1, 4) </w:t>
      </w:r>
    </w:p>
    <w:p w14:paraId="087BB3DE"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II. PROBA PRACTICĂ </w:t>
      </w:r>
    </w:p>
    <w:p w14:paraId="0CB00ECA"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Va consta din: </w:t>
      </w:r>
    </w:p>
    <w:p w14:paraId="59340544"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a) </w:t>
      </w:r>
      <w:proofErr w:type="spellStart"/>
      <w:r>
        <w:rPr>
          <w:rFonts w:ascii="Times New Roman" w:hAnsi="Times New Roman" w:cs="Times New Roman"/>
          <w:sz w:val="24"/>
          <w:szCs w:val="24"/>
          <w:lang w:val="x-none"/>
        </w:rPr>
        <w:t>Indicaţia</w:t>
      </w:r>
      <w:proofErr w:type="spellEnd"/>
      <w:r>
        <w:rPr>
          <w:rFonts w:ascii="Times New Roman" w:hAnsi="Times New Roman" w:cs="Times New Roman"/>
          <w:sz w:val="24"/>
          <w:szCs w:val="24"/>
          <w:lang w:val="x-none"/>
        </w:rPr>
        <w:t xml:space="preserve"> terapeutică în principalele localizări ale bolii neoplazice maligne. Principalele asocieri de </w:t>
      </w:r>
      <w:proofErr w:type="spellStart"/>
      <w:r>
        <w:rPr>
          <w:rFonts w:ascii="Times New Roman" w:hAnsi="Times New Roman" w:cs="Times New Roman"/>
          <w:sz w:val="24"/>
          <w:szCs w:val="24"/>
          <w:lang w:val="x-none"/>
        </w:rPr>
        <w:t>chimi</w:t>
      </w:r>
      <w:proofErr w:type="spellEnd"/>
      <w:r>
        <w:rPr>
          <w:rFonts w:ascii="Times New Roman" w:hAnsi="Times New Roman" w:cs="Times New Roman"/>
          <w:sz w:val="24"/>
          <w:szCs w:val="24"/>
          <w:lang w:val="x-none"/>
        </w:rPr>
        <w:t>-</w:t>
      </w:r>
      <w:proofErr w:type="spellStart"/>
      <w:r>
        <w:rPr>
          <w:rFonts w:ascii="Times New Roman" w:hAnsi="Times New Roman" w:cs="Times New Roman"/>
          <w:sz w:val="24"/>
          <w:szCs w:val="24"/>
          <w:lang w:val="x-none"/>
        </w:rPr>
        <w:t>hormono</w:t>
      </w:r>
      <w:proofErr w:type="spellEnd"/>
      <w:r>
        <w:rPr>
          <w:rFonts w:ascii="Times New Roman" w:hAnsi="Times New Roman" w:cs="Times New Roman"/>
          <w:sz w:val="24"/>
          <w:szCs w:val="24"/>
          <w:lang w:val="x-none"/>
        </w:rPr>
        <w:t xml:space="preserve">-imunoterapie. </w:t>
      </w:r>
    </w:p>
    <w:p w14:paraId="3BBAF026"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b) Interpretarea în context a rezultatelor unei radiografii, tomografii computerizate, </w:t>
      </w:r>
      <w:proofErr w:type="spellStart"/>
      <w:r>
        <w:rPr>
          <w:rFonts w:ascii="Times New Roman" w:hAnsi="Times New Roman" w:cs="Times New Roman"/>
          <w:sz w:val="24"/>
          <w:szCs w:val="24"/>
          <w:lang w:val="x-none"/>
        </w:rPr>
        <w:t>rezonanţe</w:t>
      </w:r>
      <w:proofErr w:type="spellEnd"/>
      <w:r>
        <w:rPr>
          <w:rFonts w:ascii="Times New Roman" w:hAnsi="Times New Roman" w:cs="Times New Roman"/>
          <w:sz w:val="24"/>
          <w:szCs w:val="24"/>
          <w:lang w:val="x-none"/>
        </w:rPr>
        <w:t xml:space="preserve"> magnetice nucleare, scintigrame sau a unei endoscopii (</w:t>
      </w:r>
      <w:proofErr w:type="spellStart"/>
      <w:r>
        <w:rPr>
          <w:rFonts w:ascii="Times New Roman" w:hAnsi="Times New Roman" w:cs="Times New Roman"/>
          <w:sz w:val="24"/>
          <w:szCs w:val="24"/>
          <w:lang w:val="x-none"/>
        </w:rPr>
        <w:t>bronşică</w:t>
      </w:r>
      <w:proofErr w:type="spellEnd"/>
      <w:r>
        <w:rPr>
          <w:rFonts w:ascii="Times New Roman" w:hAnsi="Times New Roman" w:cs="Times New Roman"/>
          <w:sz w:val="24"/>
          <w:szCs w:val="24"/>
          <w:lang w:val="x-none"/>
        </w:rPr>
        <w:t xml:space="preserve">, tub digestiv). </w:t>
      </w:r>
    </w:p>
    <w:p w14:paraId="0D9BB19B"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BIBLIOGRAFIE </w:t>
      </w:r>
    </w:p>
    <w:p w14:paraId="28F94BF2"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roofErr w:type="spellStart"/>
      <w:r>
        <w:rPr>
          <w:rFonts w:ascii="Times New Roman" w:hAnsi="Times New Roman" w:cs="Times New Roman"/>
          <w:sz w:val="24"/>
          <w:szCs w:val="24"/>
          <w:lang w:val="x-none"/>
        </w:rPr>
        <w:t>DeVita</w:t>
      </w:r>
      <w:proofErr w:type="spellEnd"/>
      <w:r>
        <w:rPr>
          <w:rFonts w:ascii="Times New Roman" w:hAnsi="Times New Roman" w:cs="Times New Roman"/>
          <w:sz w:val="24"/>
          <w:szCs w:val="24"/>
          <w:lang w:val="x-none"/>
        </w:rPr>
        <w:t xml:space="preserve"> V.T., </w:t>
      </w:r>
      <w:proofErr w:type="spellStart"/>
      <w:r>
        <w:rPr>
          <w:rFonts w:ascii="Times New Roman" w:hAnsi="Times New Roman" w:cs="Times New Roman"/>
          <w:sz w:val="24"/>
          <w:szCs w:val="24"/>
          <w:lang w:val="x-none"/>
        </w:rPr>
        <w:t>Hellman</w:t>
      </w:r>
      <w:proofErr w:type="spellEnd"/>
      <w:r>
        <w:rPr>
          <w:rFonts w:ascii="Times New Roman" w:hAnsi="Times New Roman" w:cs="Times New Roman"/>
          <w:sz w:val="24"/>
          <w:szCs w:val="24"/>
          <w:lang w:val="x-none"/>
        </w:rPr>
        <w:t xml:space="preserve"> S., Rosenberg S.A. - Cancer </w:t>
      </w:r>
      <w:proofErr w:type="spellStart"/>
      <w:r>
        <w:rPr>
          <w:rFonts w:ascii="Times New Roman" w:hAnsi="Times New Roman" w:cs="Times New Roman"/>
          <w:sz w:val="24"/>
          <w:szCs w:val="24"/>
          <w:lang w:val="x-none"/>
        </w:rPr>
        <w:t>Principles&amp;Practice</w:t>
      </w:r>
      <w:proofErr w:type="spellEnd"/>
      <w:r>
        <w:rPr>
          <w:rFonts w:ascii="Times New Roman" w:hAnsi="Times New Roman" w:cs="Times New Roman"/>
          <w:sz w:val="24"/>
          <w:szCs w:val="24"/>
          <w:lang w:val="x-none"/>
        </w:rPr>
        <w:t xml:space="preserve"> of </w:t>
      </w:r>
      <w:proofErr w:type="spellStart"/>
      <w:r>
        <w:rPr>
          <w:rFonts w:ascii="Times New Roman" w:hAnsi="Times New Roman" w:cs="Times New Roman"/>
          <w:sz w:val="24"/>
          <w:szCs w:val="24"/>
          <w:lang w:val="x-none"/>
        </w:rPr>
        <w:t>Oncology</w:t>
      </w:r>
      <w:proofErr w:type="spellEnd"/>
      <w:r>
        <w:rPr>
          <w:rFonts w:ascii="Times New Roman" w:hAnsi="Times New Roman" w:cs="Times New Roman"/>
          <w:sz w:val="24"/>
          <w:szCs w:val="24"/>
          <w:lang w:val="x-none"/>
        </w:rPr>
        <w:t xml:space="preserve">, Ed. </w:t>
      </w:r>
      <w:proofErr w:type="spellStart"/>
      <w:r>
        <w:rPr>
          <w:rFonts w:ascii="Times New Roman" w:hAnsi="Times New Roman" w:cs="Times New Roman"/>
          <w:sz w:val="24"/>
          <w:szCs w:val="24"/>
          <w:lang w:val="x-none"/>
        </w:rPr>
        <w:t>Lippincott</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Williams&amp;Wilkins</w:t>
      </w:r>
      <w:proofErr w:type="spellEnd"/>
      <w:r>
        <w:rPr>
          <w:rFonts w:ascii="Times New Roman" w:hAnsi="Times New Roman" w:cs="Times New Roman"/>
          <w:sz w:val="24"/>
          <w:szCs w:val="24"/>
          <w:lang w:val="x-none"/>
        </w:rPr>
        <w:t xml:space="preserve">, Philadelphia, ed.6, 2001 </w:t>
      </w:r>
    </w:p>
    <w:p w14:paraId="7EE34512"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Bădulescu F. - Ghid terapeutic de </w:t>
      </w:r>
      <w:proofErr w:type="spellStart"/>
      <w:r>
        <w:rPr>
          <w:rFonts w:ascii="Times New Roman" w:hAnsi="Times New Roman" w:cs="Times New Roman"/>
          <w:sz w:val="24"/>
          <w:szCs w:val="24"/>
          <w:lang w:val="x-none"/>
        </w:rPr>
        <w:t>referinţă</w:t>
      </w:r>
      <w:proofErr w:type="spellEnd"/>
      <w:r>
        <w:rPr>
          <w:rFonts w:ascii="Times New Roman" w:hAnsi="Times New Roman" w:cs="Times New Roman"/>
          <w:sz w:val="24"/>
          <w:szCs w:val="24"/>
          <w:lang w:val="x-none"/>
        </w:rPr>
        <w:t xml:space="preserve"> în oncologia medicală, Ed. Med., Buc., 2002 </w:t>
      </w:r>
    </w:p>
    <w:p w14:paraId="6FDDD2A6"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Ghilezan N. - Oncologie generală, Ed. Med., Buc., 1992 </w:t>
      </w:r>
    </w:p>
    <w:p w14:paraId="2BE7281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roofErr w:type="spellStart"/>
      <w:r>
        <w:rPr>
          <w:rFonts w:ascii="Times New Roman" w:hAnsi="Times New Roman" w:cs="Times New Roman"/>
          <w:sz w:val="24"/>
          <w:szCs w:val="24"/>
          <w:lang w:val="x-none"/>
        </w:rPr>
        <w:t>Colecţia</w:t>
      </w:r>
      <w:proofErr w:type="spellEnd"/>
      <w:r>
        <w:rPr>
          <w:rFonts w:ascii="Times New Roman" w:hAnsi="Times New Roman" w:cs="Times New Roman"/>
          <w:sz w:val="24"/>
          <w:szCs w:val="24"/>
          <w:lang w:val="x-none"/>
        </w:rPr>
        <w:t xml:space="preserve"> revistei </w:t>
      </w:r>
      <w:proofErr w:type="spellStart"/>
      <w:r>
        <w:rPr>
          <w:rFonts w:ascii="Times New Roman" w:hAnsi="Times New Roman" w:cs="Times New Roman"/>
          <w:sz w:val="24"/>
          <w:szCs w:val="24"/>
          <w:lang w:val="x-none"/>
        </w:rPr>
        <w:t>Radioterapie&amp;Oncologie</w:t>
      </w:r>
      <w:proofErr w:type="spellEnd"/>
      <w:r>
        <w:rPr>
          <w:rFonts w:ascii="Times New Roman" w:hAnsi="Times New Roman" w:cs="Times New Roman"/>
          <w:sz w:val="24"/>
          <w:szCs w:val="24"/>
          <w:lang w:val="x-none"/>
        </w:rPr>
        <w:t xml:space="preserve"> Medicală, anii 1995-2002 </w:t>
      </w:r>
    </w:p>
    <w:p w14:paraId="5DFA931C" w14:textId="77777777" w:rsidR="00AB2249" w:rsidRDefault="00AB2249" w:rsidP="00AB2249">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Ghiduri de Practică Medicală - Colegiul Medicilor din România, Ed. </w:t>
      </w:r>
      <w:proofErr w:type="spellStart"/>
      <w:r>
        <w:rPr>
          <w:rFonts w:ascii="Times New Roman" w:hAnsi="Times New Roman" w:cs="Times New Roman"/>
          <w:sz w:val="24"/>
          <w:szCs w:val="24"/>
          <w:lang w:val="x-none"/>
        </w:rPr>
        <w:t>Infomedica</w:t>
      </w:r>
      <w:proofErr w:type="spellEnd"/>
      <w:r>
        <w:rPr>
          <w:rFonts w:ascii="Times New Roman" w:hAnsi="Times New Roman" w:cs="Times New Roman"/>
          <w:sz w:val="24"/>
          <w:szCs w:val="24"/>
          <w:lang w:val="x-none"/>
        </w:rPr>
        <w:t xml:space="preserve">, Buc., </w:t>
      </w:r>
      <w:proofErr w:type="spellStart"/>
      <w:r>
        <w:rPr>
          <w:rFonts w:ascii="Times New Roman" w:hAnsi="Times New Roman" w:cs="Times New Roman"/>
          <w:sz w:val="24"/>
          <w:szCs w:val="24"/>
          <w:lang w:val="x-none"/>
        </w:rPr>
        <w:t>vol.I</w:t>
      </w:r>
      <w:proofErr w:type="spellEnd"/>
      <w:r>
        <w:rPr>
          <w:rFonts w:ascii="Times New Roman" w:hAnsi="Times New Roman" w:cs="Times New Roman"/>
          <w:sz w:val="24"/>
          <w:szCs w:val="24"/>
          <w:lang w:val="x-none"/>
        </w:rPr>
        <w:t xml:space="preserve"> 1999, </w:t>
      </w:r>
      <w:proofErr w:type="spellStart"/>
      <w:r>
        <w:rPr>
          <w:rFonts w:ascii="Times New Roman" w:hAnsi="Times New Roman" w:cs="Times New Roman"/>
          <w:sz w:val="24"/>
          <w:szCs w:val="24"/>
          <w:lang w:val="x-none"/>
        </w:rPr>
        <w:t>vol.</w:t>
      </w:r>
      <w:r>
        <w:rPr>
          <w:rFonts w:ascii="Times New Roman" w:hAnsi="Times New Roman" w:cs="Times New Roman"/>
          <w:sz w:val="24"/>
          <w:szCs w:val="24"/>
        </w:rPr>
        <w:t>I</w:t>
      </w:r>
      <w:proofErr w:type="spellEnd"/>
      <w:r>
        <w:rPr>
          <w:rFonts w:ascii="Times New Roman" w:hAnsi="Times New Roman" w:cs="Times New Roman"/>
          <w:sz w:val="24"/>
          <w:szCs w:val="24"/>
          <w:lang w:val="x-none"/>
        </w:rPr>
        <w:t xml:space="preserve">I 2001 </w:t>
      </w:r>
    </w:p>
    <w:p w14:paraId="148B6AE0" w14:textId="77777777" w:rsidR="00200425" w:rsidRDefault="00200425" w:rsidP="008132DB">
      <w:pPr>
        <w:autoSpaceDE w:val="0"/>
        <w:autoSpaceDN w:val="0"/>
        <w:adjustRightInd w:val="0"/>
        <w:spacing w:after="0" w:line="240" w:lineRule="auto"/>
        <w:ind w:firstLine="709"/>
        <w:jc w:val="both"/>
        <w:rPr>
          <w:rFonts w:ascii="Times New Roman" w:hAnsi="Times New Roman" w:cs="Times New Roman"/>
          <w:sz w:val="24"/>
          <w:szCs w:val="24"/>
          <w:lang w:val="x-none"/>
        </w:rPr>
      </w:pPr>
    </w:p>
    <w:p w14:paraId="6E02F81E" w14:textId="12C6044F" w:rsidR="00C1225A" w:rsidRPr="004B6CC8" w:rsidRDefault="00083F85" w:rsidP="006F2B7F">
      <w:pPr>
        <w:spacing w:after="0" w:line="240" w:lineRule="auto"/>
        <w:ind w:firstLine="709"/>
        <w:jc w:val="both"/>
        <w:rPr>
          <w:rFonts w:ascii="Times New Roman" w:hAnsi="Times New Roman" w:cs="Times New Roman"/>
          <w:b/>
          <w:sz w:val="24"/>
          <w:szCs w:val="24"/>
        </w:rPr>
      </w:pPr>
      <w:r w:rsidRPr="004B6CC8">
        <w:rPr>
          <w:rFonts w:ascii="Times New Roman" w:hAnsi="Times New Roman" w:cs="Times New Roman"/>
          <w:b/>
          <w:sz w:val="24"/>
          <w:szCs w:val="24"/>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E66A1B" w:rsidRPr="004B6CC8" w14:paraId="374F8E19" w14:textId="77777777" w:rsidTr="00FF238F">
        <w:tc>
          <w:tcPr>
            <w:tcW w:w="5778" w:type="dxa"/>
            <w:gridSpan w:val="3"/>
            <w:shd w:val="clear" w:color="auto" w:fill="auto"/>
            <w:noWrap/>
            <w:vAlign w:val="center"/>
          </w:tcPr>
          <w:p w14:paraId="239C7EDA" w14:textId="6288F9A6" w:rsidR="00E66A1B" w:rsidRPr="004B6CC8" w:rsidRDefault="00200425"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28.04</w:t>
            </w:r>
            <w:r w:rsidR="00E66A1B">
              <w:rPr>
                <w:rFonts w:ascii="Times New Roman" w:eastAsia="Times New Roman" w:hAnsi="Times New Roman" w:cs="Times New Roman"/>
                <w:sz w:val="24"/>
                <w:szCs w:val="24"/>
                <w:lang w:eastAsia="ro-RO"/>
              </w:rPr>
              <w:t>.</w:t>
            </w:r>
            <w:r w:rsidR="00E66A1B" w:rsidRPr="004B6CC8">
              <w:rPr>
                <w:rFonts w:ascii="Times New Roman" w:eastAsia="Times New Roman" w:hAnsi="Times New Roman" w:cs="Times New Roman"/>
                <w:sz w:val="24"/>
                <w:szCs w:val="24"/>
                <w:lang w:eastAsia="ro-RO"/>
              </w:rPr>
              <w:t>2023</w:t>
            </w:r>
            <w:r w:rsidR="00E66A1B">
              <w:rPr>
                <w:rFonts w:ascii="Times New Roman" w:eastAsia="Times New Roman" w:hAnsi="Times New Roman" w:cs="Times New Roman"/>
                <w:sz w:val="24"/>
                <w:szCs w:val="24"/>
                <w:lang w:eastAsia="ro-RO"/>
              </w:rPr>
              <w:t xml:space="preserve"> ora 9</w:t>
            </w:r>
            <w:r w:rsidR="00E66A1B" w:rsidRPr="00E811F1">
              <w:rPr>
                <w:rFonts w:ascii="Times New Roman" w:eastAsia="Times New Roman" w:hAnsi="Times New Roman" w:cs="Times New Roman"/>
                <w:sz w:val="24"/>
                <w:szCs w:val="24"/>
                <w:vertAlign w:val="superscript"/>
                <w:lang w:eastAsia="ro-RO"/>
              </w:rPr>
              <w:t>00</w:t>
            </w:r>
            <w:r w:rsidR="00E66A1B">
              <w:rPr>
                <w:rFonts w:ascii="Times New Roman" w:eastAsia="Times New Roman" w:hAnsi="Times New Roman" w:cs="Times New Roman"/>
                <w:sz w:val="24"/>
                <w:szCs w:val="24"/>
                <w:lang w:eastAsia="ro-RO"/>
              </w:rPr>
              <w:t xml:space="preserve"> – </w:t>
            </w:r>
            <w:r w:rsidR="00E66A1B" w:rsidRPr="0076725E">
              <w:rPr>
                <w:rFonts w:ascii="Times New Roman" w:hAnsi="Times New Roman" w:cs="Times New Roman"/>
                <w:color w:val="000000"/>
                <w:sz w:val="24"/>
                <w:szCs w:val="24"/>
              </w:rPr>
              <w:t>1</w:t>
            </w:r>
            <w:r>
              <w:rPr>
                <w:rFonts w:ascii="Times New Roman" w:hAnsi="Times New Roman" w:cs="Times New Roman"/>
                <w:color w:val="000000"/>
                <w:sz w:val="24"/>
                <w:szCs w:val="24"/>
              </w:rPr>
              <w:t>2</w:t>
            </w:r>
            <w:r w:rsidR="00E66A1B" w:rsidRPr="0076725E">
              <w:rPr>
                <w:rFonts w:ascii="Times New Roman" w:hAnsi="Times New Roman" w:cs="Times New Roman"/>
                <w:color w:val="000000"/>
                <w:sz w:val="24"/>
                <w:szCs w:val="24"/>
              </w:rPr>
              <w:t>.05.2023</w:t>
            </w:r>
            <w:r w:rsidR="00E66A1B">
              <w:rPr>
                <w:rFonts w:ascii="Times New Roman" w:hAnsi="Times New Roman" w:cs="Times New Roman"/>
                <w:color w:val="000000"/>
                <w:sz w:val="24"/>
                <w:szCs w:val="24"/>
              </w:rPr>
              <w:t xml:space="preserve"> </w:t>
            </w:r>
            <w:r w:rsidR="00E66A1B" w:rsidRPr="00815C9F">
              <w:rPr>
                <w:rFonts w:ascii="Times New Roman" w:eastAsia="Times New Roman" w:hAnsi="Times New Roman" w:cs="Times New Roman"/>
                <w:b/>
                <w:sz w:val="24"/>
                <w:szCs w:val="24"/>
                <w:lang w:eastAsia="ro-RO"/>
              </w:rPr>
              <w:t>ora 15</w:t>
            </w:r>
            <w:r w:rsidR="00E66A1B" w:rsidRPr="00815C9F">
              <w:rPr>
                <w:rFonts w:ascii="Times New Roman" w:eastAsia="Times New Roman" w:hAnsi="Times New Roman" w:cs="Times New Roman"/>
                <w:b/>
                <w:sz w:val="24"/>
                <w:szCs w:val="24"/>
                <w:vertAlign w:val="superscript"/>
                <w:lang w:eastAsia="ro-RO"/>
              </w:rPr>
              <w:t>00</w:t>
            </w:r>
            <w:r w:rsidR="00E66A1B" w:rsidRPr="00815C9F">
              <w:rPr>
                <w:rFonts w:ascii="Times New Roman" w:eastAsia="Times New Roman" w:hAnsi="Times New Roman" w:cs="Times New Roman"/>
                <w:b/>
                <w:sz w:val="24"/>
                <w:szCs w:val="24"/>
                <w:lang w:eastAsia="ro-RO"/>
              </w:rPr>
              <w:t xml:space="preserve"> termen limită</w:t>
            </w:r>
          </w:p>
        </w:tc>
        <w:tc>
          <w:tcPr>
            <w:tcW w:w="4396" w:type="dxa"/>
            <w:shd w:val="clear" w:color="auto" w:fill="auto"/>
            <w:noWrap/>
            <w:vAlign w:val="center"/>
          </w:tcPr>
          <w:p w14:paraId="45BB238C" w14:textId="77777777" w:rsidR="00E66A1B" w:rsidRPr="004B6CC8" w:rsidRDefault="00E66A1B" w:rsidP="00FF238F">
            <w:pPr>
              <w:spacing w:after="0" w:line="240" w:lineRule="auto"/>
              <w:jc w:val="both"/>
              <w:rPr>
                <w:rFonts w:ascii="Times New Roman" w:hAnsi="Times New Roman" w:cs="Times New Roman"/>
                <w:sz w:val="24"/>
                <w:szCs w:val="24"/>
              </w:rPr>
            </w:pPr>
            <w:r w:rsidRPr="004B6CC8">
              <w:rPr>
                <w:rFonts w:ascii="Times New Roman" w:hAnsi="Times New Roman" w:cs="Times New Roman"/>
                <w:sz w:val="24"/>
                <w:szCs w:val="24"/>
              </w:rPr>
              <w:t>depunere</w:t>
            </w:r>
            <w:r>
              <w:rPr>
                <w:rFonts w:ascii="Times New Roman" w:hAnsi="Times New Roman" w:cs="Times New Roman"/>
                <w:sz w:val="24"/>
                <w:szCs w:val="24"/>
              </w:rPr>
              <w:t xml:space="preserve"> dosare</w:t>
            </w:r>
            <w:r w:rsidRPr="004B6CC8">
              <w:rPr>
                <w:rFonts w:ascii="Times New Roman" w:hAnsi="Times New Roman" w:cs="Times New Roman"/>
                <w:sz w:val="24"/>
                <w:szCs w:val="24"/>
              </w:rPr>
              <w:t xml:space="preserve"> pentru înscriere</w:t>
            </w:r>
            <w:r>
              <w:rPr>
                <w:rFonts w:ascii="Times New Roman" w:hAnsi="Times New Roman" w:cs="Times New Roman"/>
                <w:sz w:val="24"/>
                <w:szCs w:val="24"/>
              </w:rPr>
              <w:t xml:space="preserve"> la concurs</w:t>
            </w:r>
          </w:p>
        </w:tc>
      </w:tr>
      <w:tr w:rsidR="00E66A1B" w:rsidRPr="004B6CC8" w14:paraId="35756392" w14:textId="77777777" w:rsidTr="00FF238F">
        <w:tc>
          <w:tcPr>
            <w:tcW w:w="2093" w:type="dxa"/>
            <w:shd w:val="clear" w:color="auto" w:fill="auto"/>
            <w:noWrap/>
            <w:vAlign w:val="center"/>
            <w:hideMark/>
          </w:tcPr>
          <w:p w14:paraId="020B1F91" w14:textId="1963C33F"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5</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7FC69FEA"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1F1D497"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selecţia dosarelor pentru înscriere (A) pe baza îndeplinirii condiţiilor de participare la concurs, a condiţiilor de studii şi de vechime şi pentru stabilirea punctajului rezultat din analiza şi evaluarea activităţii profesionale şi ştiinţifice pentru proba suplimentară de departajare (proba D)</w:t>
            </w:r>
          </w:p>
        </w:tc>
      </w:tr>
      <w:tr w:rsidR="00E66A1B" w:rsidRPr="004B6CC8" w14:paraId="497ACCE0" w14:textId="77777777" w:rsidTr="00FF238F">
        <w:tc>
          <w:tcPr>
            <w:tcW w:w="2093" w:type="dxa"/>
            <w:shd w:val="clear" w:color="auto" w:fill="auto"/>
            <w:noWrap/>
            <w:vAlign w:val="center"/>
            <w:hideMark/>
          </w:tcPr>
          <w:p w14:paraId="7379B327" w14:textId="4FF9AE40"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6</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1EDACB38"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AB2D3F9"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verificării dosarelor</w:t>
            </w:r>
          </w:p>
        </w:tc>
      </w:tr>
      <w:tr w:rsidR="00E66A1B" w:rsidRPr="004B6CC8" w14:paraId="703D1F0C" w14:textId="77777777" w:rsidTr="00FF238F">
        <w:tc>
          <w:tcPr>
            <w:tcW w:w="2093" w:type="dxa"/>
            <w:shd w:val="clear" w:color="auto" w:fill="auto"/>
            <w:noWrap/>
            <w:vAlign w:val="center"/>
            <w:hideMark/>
          </w:tcPr>
          <w:p w14:paraId="071289EA" w14:textId="3964802A"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7</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6D4195FE"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8243620"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(la proba D)</w:t>
            </w:r>
          </w:p>
        </w:tc>
      </w:tr>
      <w:tr w:rsidR="00447E5E" w:rsidRPr="004B6CC8" w14:paraId="7509D4DE" w14:textId="77777777" w:rsidTr="006F2B7F">
        <w:tc>
          <w:tcPr>
            <w:tcW w:w="2093" w:type="dxa"/>
            <w:shd w:val="clear" w:color="auto" w:fill="auto"/>
            <w:noWrap/>
            <w:vAlign w:val="bottom"/>
            <w:hideMark/>
          </w:tcPr>
          <w:p w14:paraId="4CA2FC13" w14:textId="6F6CD971" w:rsidR="00447E5E" w:rsidRPr="00447E5E" w:rsidRDefault="00AB224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25</w:t>
            </w:r>
            <w:r w:rsidR="00447E5E" w:rsidRPr="00447E5E">
              <w:rPr>
                <w:rFonts w:ascii="Times New Roman" w:hAnsi="Times New Roman" w:cs="Times New Roman"/>
                <w:color w:val="000000"/>
                <w:sz w:val="24"/>
                <w:szCs w:val="24"/>
              </w:rPr>
              <w:t>.0</w:t>
            </w:r>
            <w:r w:rsidR="00200425">
              <w:rPr>
                <w:rFonts w:ascii="Times New Roman" w:hAnsi="Times New Roman" w:cs="Times New Roman"/>
                <w:color w:val="000000"/>
                <w:sz w:val="24"/>
                <w:szCs w:val="24"/>
              </w:rPr>
              <w:t>5</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3AD450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493E45D5"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scrisă (proba B)</w:t>
            </w:r>
          </w:p>
        </w:tc>
      </w:tr>
      <w:tr w:rsidR="00447E5E" w:rsidRPr="004B6CC8" w14:paraId="4E3D95C6" w14:textId="77777777" w:rsidTr="006F2B7F">
        <w:tc>
          <w:tcPr>
            <w:tcW w:w="2093" w:type="dxa"/>
            <w:shd w:val="clear" w:color="auto" w:fill="auto"/>
            <w:noWrap/>
            <w:vAlign w:val="bottom"/>
            <w:hideMark/>
          </w:tcPr>
          <w:p w14:paraId="15383659" w14:textId="79DDE655" w:rsidR="00447E5E" w:rsidRPr="00447E5E" w:rsidRDefault="00AB224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25</w:t>
            </w:r>
            <w:r w:rsidR="00200425">
              <w:rPr>
                <w:rFonts w:ascii="Times New Roman" w:hAnsi="Times New Roman" w:cs="Times New Roman"/>
                <w:color w:val="000000"/>
                <w:sz w:val="24"/>
                <w:szCs w:val="24"/>
              </w:rPr>
              <w:t>.05</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889A4D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384870B"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corectarea lucrărilor și afișarea rezultatelor la proba scrisă, cu punctajul obținut</w:t>
            </w:r>
          </w:p>
        </w:tc>
      </w:tr>
      <w:tr w:rsidR="00447E5E" w:rsidRPr="004B6CC8" w14:paraId="60E99548" w14:textId="77777777" w:rsidTr="006F2B7F">
        <w:tc>
          <w:tcPr>
            <w:tcW w:w="2093" w:type="dxa"/>
            <w:shd w:val="clear" w:color="auto" w:fill="auto"/>
            <w:noWrap/>
            <w:vAlign w:val="bottom"/>
            <w:hideMark/>
          </w:tcPr>
          <w:p w14:paraId="2BA7B289" w14:textId="2CA89E97" w:rsidR="00447E5E" w:rsidRPr="00447E5E" w:rsidRDefault="00AB224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26</w:t>
            </w:r>
            <w:r w:rsidR="00D52CF6">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5B78F0EF"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9BFDF6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scrise</w:t>
            </w:r>
          </w:p>
        </w:tc>
      </w:tr>
      <w:tr w:rsidR="00447E5E" w:rsidRPr="004B6CC8" w14:paraId="2347935E" w14:textId="77777777" w:rsidTr="006F2B7F">
        <w:tc>
          <w:tcPr>
            <w:tcW w:w="2093" w:type="dxa"/>
            <w:shd w:val="clear" w:color="auto" w:fill="auto"/>
            <w:noWrap/>
            <w:vAlign w:val="bottom"/>
            <w:hideMark/>
          </w:tcPr>
          <w:p w14:paraId="7C10CD75" w14:textId="5134B808" w:rsidR="00447E5E" w:rsidRPr="00447E5E" w:rsidRDefault="00AB224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29</w:t>
            </w:r>
            <w:r w:rsidR="00D52CF6">
              <w:rPr>
                <w:rFonts w:ascii="Times New Roman" w:hAnsi="Times New Roman" w:cs="Times New Roman"/>
                <w:color w:val="000000"/>
                <w:sz w:val="24"/>
                <w:szCs w:val="24"/>
              </w:rPr>
              <w:t>.0</w:t>
            </w:r>
            <w:r>
              <w:rPr>
                <w:rFonts w:ascii="Times New Roman" w:hAnsi="Times New Roman" w:cs="Times New Roman"/>
                <w:color w:val="000000"/>
                <w:sz w:val="24"/>
                <w:szCs w:val="24"/>
              </w:rPr>
              <w:t>5</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BA70DB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2C539CF" w14:textId="77777777" w:rsidR="00447E5E" w:rsidRPr="004B6CC8" w:rsidRDefault="00447E5E" w:rsidP="00250CFA">
            <w:pPr>
              <w:pStyle w:val="al"/>
              <w:rPr>
                <w:rFonts w:eastAsia="Times New Roman"/>
              </w:rPr>
            </w:pPr>
            <w:r w:rsidRPr="004B6CC8">
              <w:t>afișarea rezultatelor soluționării contestațiilor, cu punctajul obținut (proba B)</w:t>
            </w:r>
          </w:p>
        </w:tc>
      </w:tr>
      <w:tr w:rsidR="00447E5E" w:rsidRPr="004B6CC8" w14:paraId="74EC9E8A" w14:textId="77777777" w:rsidTr="006F2B7F">
        <w:tc>
          <w:tcPr>
            <w:tcW w:w="2093" w:type="dxa"/>
            <w:shd w:val="clear" w:color="auto" w:fill="auto"/>
            <w:noWrap/>
            <w:vAlign w:val="bottom"/>
            <w:hideMark/>
          </w:tcPr>
          <w:p w14:paraId="0BED3679" w14:textId="3C5FF207" w:rsidR="00447E5E" w:rsidRPr="00447E5E" w:rsidRDefault="00AB224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30</w:t>
            </w:r>
            <w:r w:rsidR="00447E5E" w:rsidRPr="00447E5E">
              <w:rPr>
                <w:rFonts w:ascii="Times New Roman" w:hAnsi="Times New Roman" w:cs="Times New Roman"/>
                <w:color w:val="000000"/>
                <w:sz w:val="24"/>
                <w:szCs w:val="24"/>
              </w:rPr>
              <w:t>.0</w:t>
            </w:r>
            <w:r>
              <w:rPr>
                <w:rFonts w:ascii="Times New Roman" w:hAnsi="Times New Roman" w:cs="Times New Roman"/>
                <w:color w:val="000000"/>
                <w:sz w:val="24"/>
                <w:szCs w:val="24"/>
              </w:rPr>
              <w:t>5</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64F71B6"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50CA1DF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practică (proba C)</w:t>
            </w:r>
          </w:p>
        </w:tc>
      </w:tr>
      <w:tr w:rsidR="00447E5E" w:rsidRPr="004B6CC8" w14:paraId="4373A46C" w14:textId="77777777" w:rsidTr="006F2B7F">
        <w:tc>
          <w:tcPr>
            <w:tcW w:w="2093" w:type="dxa"/>
            <w:shd w:val="clear" w:color="auto" w:fill="auto"/>
            <w:noWrap/>
            <w:vAlign w:val="bottom"/>
            <w:hideMark/>
          </w:tcPr>
          <w:p w14:paraId="348B001B" w14:textId="74535B29" w:rsidR="00447E5E" w:rsidRPr="00447E5E" w:rsidRDefault="00AB224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30</w:t>
            </w:r>
            <w:r w:rsidR="00447E5E" w:rsidRPr="00447E5E">
              <w:rPr>
                <w:rFonts w:ascii="Times New Roman" w:hAnsi="Times New Roman" w:cs="Times New Roman"/>
                <w:color w:val="000000"/>
                <w:sz w:val="24"/>
                <w:szCs w:val="24"/>
              </w:rPr>
              <w:t>.0</w:t>
            </w:r>
            <w:r>
              <w:rPr>
                <w:rFonts w:ascii="Times New Roman" w:hAnsi="Times New Roman" w:cs="Times New Roman"/>
                <w:color w:val="000000"/>
                <w:sz w:val="24"/>
                <w:szCs w:val="24"/>
              </w:rPr>
              <w:t>5</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538FDBE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0F433C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rezultatului probei practice, cu punctajul obținut</w:t>
            </w:r>
          </w:p>
        </w:tc>
      </w:tr>
      <w:tr w:rsidR="00447E5E" w:rsidRPr="004B6CC8" w14:paraId="562BC160" w14:textId="77777777" w:rsidTr="006F2B7F">
        <w:tc>
          <w:tcPr>
            <w:tcW w:w="2093" w:type="dxa"/>
            <w:shd w:val="clear" w:color="auto" w:fill="auto"/>
            <w:noWrap/>
            <w:vAlign w:val="bottom"/>
            <w:hideMark/>
          </w:tcPr>
          <w:p w14:paraId="4677AD7C" w14:textId="59514403" w:rsidR="00447E5E" w:rsidRPr="00447E5E" w:rsidRDefault="00AB224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31</w:t>
            </w:r>
            <w:r w:rsidR="00447E5E" w:rsidRPr="00447E5E">
              <w:rPr>
                <w:rFonts w:ascii="Times New Roman" w:hAnsi="Times New Roman" w:cs="Times New Roman"/>
                <w:color w:val="000000"/>
                <w:sz w:val="24"/>
                <w:szCs w:val="24"/>
              </w:rPr>
              <w:t>.0</w:t>
            </w:r>
            <w:r>
              <w:rPr>
                <w:rFonts w:ascii="Times New Roman" w:hAnsi="Times New Roman" w:cs="Times New Roman"/>
                <w:color w:val="000000"/>
                <w:sz w:val="24"/>
                <w:szCs w:val="24"/>
              </w:rPr>
              <w:t>5</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7847374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F1F7DD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practice</w:t>
            </w:r>
          </w:p>
        </w:tc>
      </w:tr>
      <w:tr w:rsidR="00447E5E" w:rsidRPr="004B6CC8" w14:paraId="5621DB1F" w14:textId="77777777" w:rsidTr="006F2B7F">
        <w:tc>
          <w:tcPr>
            <w:tcW w:w="2093" w:type="dxa"/>
            <w:shd w:val="clear" w:color="auto" w:fill="auto"/>
            <w:noWrap/>
            <w:vAlign w:val="bottom"/>
            <w:hideMark/>
          </w:tcPr>
          <w:p w14:paraId="67A66E04" w14:textId="64B7CF11" w:rsidR="00447E5E" w:rsidRPr="00447E5E" w:rsidRDefault="00AB224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76D7901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6C030E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(proba C)</w:t>
            </w:r>
          </w:p>
        </w:tc>
      </w:tr>
      <w:tr w:rsidR="00447E5E" w:rsidRPr="004B6CC8" w14:paraId="505FF073" w14:textId="77777777" w:rsidTr="006F2B7F">
        <w:tc>
          <w:tcPr>
            <w:tcW w:w="2093" w:type="dxa"/>
            <w:shd w:val="clear" w:color="auto" w:fill="auto"/>
            <w:noWrap/>
            <w:vAlign w:val="bottom"/>
            <w:hideMark/>
          </w:tcPr>
          <w:p w14:paraId="6BE02B18" w14:textId="34951F0F" w:rsidR="00447E5E" w:rsidRPr="00447E5E" w:rsidRDefault="00AB224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06</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11E23B1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2F00E50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 xml:space="preserve">afişarea rezultatelor finale ale concursului. </w:t>
            </w:r>
          </w:p>
        </w:tc>
      </w:tr>
    </w:tbl>
    <w:p w14:paraId="0B98459F" w14:textId="77777777" w:rsidR="00C1225A" w:rsidRPr="004B6CC8" w:rsidRDefault="00C1225A" w:rsidP="00250CFA">
      <w:pPr>
        <w:spacing w:after="0" w:line="240" w:lineRule="auto"/>
        <w:ind w:firstLine="709"/>
        <w:jc w:val="both"/>
        <w:rPr>
          <w:rFonts w:ascii="Times New Roman" w:eastAsia="Times New Roman" w:hAnsi="Times New Roman" w:cs="Times New Roman"/>
          <w:sz w:val="24"/>
          <w:szCs w:val="24"/>
          <w:lang w:eastAsia="ro-RO"/>
        </w:rPr>
      </w:pPr>
      <w:r w:rsidRPr="004B6CC8">
        <w:rPr>
          <w:rFonts w:ascii="Times New Roman" w:hAnsi="Times New Roman" w:cs="Times New Roman"/>
          <w:b/>
          <w:sz w:val="24"/>
          <w:szCs w:val="24"/>
        </w:rPr>
        <w:t>Notă:</w:t>
      </w:r>
      <w:r w:rsidRPr="004B6CC8">
        <w:rPr>
          <w:rFonts w:ascii="Times New Roman" w:hAnsi="Times New Roman" w:cs="Times New Roman"/>
          <w:sz w:val="24"/>
          <w:szCs w:val="24"/>
        </w:rPr>
        <w:t xml:space="preserve"> rezultatele probelor de concurs și rezultatele finale vor avea </w:t>
      </w:r>
      <w:r w:rsidRPr="004B6CC8">
        <w:rPr>
          <w:rFonts w:ascii="Times New Roman" w:eastAsia="Times New Roman" w:hAnsi="Times New Roman" w:cs="Times New Roman"/>
          <w:sz w:val="24"/>
          <w:szCs w:val="24"/>
          <w:lang w:eastAsia="ro-RO"/>
        </w:rPr>
        <w:t>menţiunea "admis" sau "respins".</w:t>
      </w:r>
    </w:p>
    <w:p w14:paraId="6BB39011" w14:textId="7777777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Punctajul final se calculează ca medie aritmetică a punctajelor obţinute la proba scrisă şi la proba practică. La punctaje egale are prioritate candidatul care a obţinut punctajul cel mai mare la proba scrisă </w:t>
      </w:r>
      <w:r w:rsidRPr="004B6CC8">
        <w:rPr>
          <w:rFonts w:ascii="Times New Roman" w:hAnsi="Times New Roman" w:cs="Times New Roman"/>
          <w:sz w:val="24"/>
          <w:szCs w:val="24"/>
        </w:rPr>
        <w:lastRenderedPageBreak/>
        <w:t>(B), iar dacă egalitatea se menţine, candidaţii aflaţi în această situaţie vor fi departajaţi pe baza punctajului obţinut la proba suplimentară de departajare (proba D).</w:t>
      </w:r>
    </w:p>
    <w:p w14:paraId="62AADBED" w14:textId="6F58D03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Concursul se va desfășura la Spitalul </w:t>
      </w:r>
      <w:r w:rsidR="00CB3ABC">
        <w:rPr>
          <w:rFonts w:ascii="Times New Roman" w:hAnsi="Times New Roman" w:cs="Times New Roman"/>
          <w:sz w:val="24"/>
          <w:szCs w:val="24"/>
        </w:rPr>
        <w:t>Municipal Săcele</w:t>
      </w:r>
      <w:r w:rsidRPr="004B6CC8">
        <w:rPr>
          <w:rFonts w:ascii="Times New Roman" w:hAnsi="Times New Roman" w:cs="Times New Roman"/>
          <w:sz w:val="24"/>
          <w:szCs w:val="24"/>
        </w:rPr>
        <w:t xml:space="preserve">, str. </w:t>
      </w:r>
      <w:r w:rsidR="00CB3ABC">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CB3ABC">
        <w:rPr>
          <w:rFonts w:ascii="Times New Roman" w:hAnsi="Times New Roman" w:cs="Times New Roman"/>
          <w:sz w:val="24"/>
          <w:szCs w:val="24"/>
        </w:rPr>
        <w:t>54</w:t>
      </w:r>
      <w:r w:rsidRPr="004B6CC8">
        <w:rPr>
          <w:rFonts w:ascii="Times New Roman" w:hAnsi="Times New Roman" w:cs="Times New Roman"/>
          <w:sz w:val="24"/>
          <w:szCs w:val="24"/>
        </w:rPr>
        <w:t xml:space="preserve">, </w:t>
      </w:r>
      <w:r w:rsidR="00CB3ABC">
        <w:rPr>
          <w:rFonts w:ascii="Times New Roman" w:hAnsi="Times New Roman" w:cs="Times New Roman"/>
          <w:sz w:val="24"/>
          <w:szCs w:val="24"/>
        </w:rPr>
        <w:t>municipiul Săcele</w:t>
      </w:r>
      <w:r w:rsidRPr="004B6CC8">
        <w:rPr>
          <w:rFonts w:ascii="Times New Roman" w:hAnsi="Times New Roman" w:cs="Times New Roman"/>
          <w:sz w:val="24"/>
          <w:szCs w:val="24"/>
        </w:rPr>
        <w:t>, jud. Brașov.</w:t>
      </w:r>
    </w:p>
    <w:p w14:paraId="4FC407C3" w14:textId="59A1F21C"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Informații suplimentare se pot obține la sediul spitalului, la telefon </w:t>
      </w:r>
      <w:r w:rsidR="00CB3ABC">
        <w:rPr>
          <w:rFonts w:ascii="Times New Roman" w:hAnsi="Times New Roman" w:cs="Times New Roman"/>
          <w:sz w:val="24"/>
          <w:szCs w:val="24"/>
        </w:rPr>
        <w:t>0724 078 538</w:t>
      </w:r>
      <w:r w:rsidRPr="004B6CC8">
        <w:rPr>
          <w:rFonts w:ascii="Times New Roman" w:hAnsi="Times New Roman" w:cs="Times New Roman"/>
          <w:sz w:val="24"/>
          <w:szCs w:val="24"/>
        </w:rPr>
        <w:t xml:space="preserve"> în intervalul orar 9-15, prin e-mail </w:t>
      </w:r>
      <w:hyperlink r:id="rId32" w:history="1">
        <w:r w:rsidR="00CB3ABC" w:rsidRPr="00E969BA">
          <w:rPr>
            <w:rStyle w:val="Hyperlink"/>
            <w:rFonts w:ascii="Times New Roman" w:hAnsi="Times New Roman" w:cs="Times New Roman"/>
            <w:sz w:val="24"/>
            <w:szCs w:val="24"/>
          </w:rPr>
          <w:t>rurs@spitalulmunicipalsacele.ro</w:t>
        </w:r>
      </w:hyperlink>
      <w:r w:rsidRPr="004B6CC8">
        <w:rPr>
          <w:rFonts w:ascii="Times New Roman" w:hAnsi="Times New Roman" w:cs="Times New Roman"/>
          <w:sz w:val="24"/>
          <w:szCs w:val="24"/>
        </w:rPr>
        <w:t xml:space="preserve"> sau pe website-</w:t>
      </w:r>
      <w:proofErr w:type="spellStart"/>
      <w:r w:rsidRPr="004B6CC8">
        <w:rPr>
          <w:rFonts w:ascii="Times New Roman" w:hAnsi="Times New Roman" w:cs="Times New Roman"/>
          <w:sz w:val="24"/>
          <w:szCs w:val="24"/>
        </w:rPr>
        <w:t>ul</w:t>
      </w:r>
      <w:proofErr w:type="spellEnd"/>
      <w:r w:rsidRPr="004B6CC8">
        <w:rPr>
          <w:rFonts w:ascii="Times New Roman" w:hAnsi="Times New Roman" w:cs="Times New Roman"/>
          <w:sz w:val="24"/>
          <w:szCs w:val="24"/>
        </w:rPr>
        <w:t xml:space="preserve"> spitalului </w:t>
      </w:r>
      <w:hyperlink r:id="rId33" w:history="1">
        <w:r w:rsidR="00CB3ABC" w:rsidRPr="00E969BA">
          <w:rPr>
            <w:rStyle w:val="Hyperlink"/>
            <w:rFonts w:ascii="Times New Roman" w:hAnsi="Times New Roman" w:cs="Times New Roman"/>
            <w:sz w:val="24"/>
            <w:szCs w:val="24"/>
          </w:rPr>
          <w:t>www.spitalulmunicipalsacele.ro</w:t>
        </w:r>
      </w:hyperlink>
      <w:r>
        <w:rPr>
          <w:rFonts w:ascii="Times New Roman" w:hAnsi="Times New Roman" w:cs="Times New Roman"/>
          <w:sz w:val="24"/>
          <w:szCs w:val="24"/>
        </w:rPr>
        <w:t xml:space="preserve"> </w:t>
      </w:r>
    </w:p>
    <w:p w14:paraId="2E6A9690" w14:textId="77777777" w:rsidR="00C1225A" w:rsidRPr="004B6CC8" w:rsidRDefault="00C1225A" w:rsidP="00250CFA">
      <w:pPr>
        <w:spacing w:after="0" w:line="240" w:lineRule="auto"/>
        <w:jc w:val="both"/>
        <w:rPr>
          <w:rFonts w:ascii="Times New Roman" w:hAnsi="Times New Roman" w:cs="Times New Roman"/>
          <w:sz w:val="24"/>
          <w:szCs w:val="24"/>
        </w:rPr>
      </w:pPr>
    </w:p>
    <w:p w14:paraId="4A1EDA2B" w14:textId="77777777" w:rsidR="00C1225A" w:rsidRDefault="00C1225A" w:rsidP="00250CFA">
      <w:pPr>
        <w:spacing w:after="0" w:line="240" w:lineRule="auto"/>
        <w:jc w:val="center"/>
        <w:rPr>
          <w:rFonts w:ascii="Times New Roman" w:hAnsi="Times New Roman" w:cs="Times New Roman"/>
          <w:sz w:val="24"/>
          <w:szCs w:val="24"/>
        </w:rPr>
      </w:pPr>
      <w:r w:rsidRPr="004B6CC8">
        <w:rPr>
          <w:rFonts w:ascii="Times New Roman" w:hAnsi="Times New Roman" w:cs="Times New Roman"/>
          <w:sz w:val="24"/>
          <w:szCs w:val="24"/>
        </w:rPr>
        <w:t>Manager,</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Compartiment Resurse Umane,</w:t>
      </w:r>
    </w:p>
    <w:p w14:paraId="0B239B6E" w14:textId="77777777" w:rsidR="00CB3ABC" w:rsidRPr="004B6CC8" w:rsidRDefault="00CB3ABC" w:rsidP="00250CFA">
      <w:pPr>
        <w:spacing w:after="0" w:line="240" w:lineRule="auto"/>
        <w:jc w:val="center"/>
        <w:rPr>
          <w:rFonts w:ascii="Times New Roman" w:hAnsi="Times New Roman" w:cs="Times New Roman"/>
          <w:sz w:val="24"/>
          <w:szCs w:val="24"/>
        </w:rPr>
      </w:pPr>
    </w:p>
    <w:p w14:paraId="7C3F3F5F" w14:textId="6F060D77" w:rsidR="00E83764" w:rsidRDefault="00C1225A" w:rsidP="00250CFA">
      <w:pPr>
        <w:spacing w:after="0" w:line="240" w:lineRule="auto"/>
        <w:ind w:left="1418"/>
        <w:rPr>
          <w:rFonts w:ascii="Times New Roman" w:hAnsi="Times New Roman" w:cs="Times New Roman"/>
          <w:sz w:val="24"/>
          <w:szCs w:val="24"/>
        </w:rPr>
      </w:pPr>
      <w:r w:rsidRPr="004B6CC8">
        <w:rPr>
          <w:rFonts w:ascii="Times New Roman" w:hAnsi="Times New Roman" w:cs="Times New Roman"/>
          <w:sz w:val="24"/>
          <w:szCs w:val="24"/>
        </w:rPr>
        <w:t xml:space="preserve">Ec. </w:t>
      </w:r>
      <w:r w:rsidR="00CB3ABC">
        <w:rPr>
          <w:rFonts w:ascii="Times New Roman" w:hAnsi="Times New Roman" w:cs="Times New Roman"/>
          <w:sz w:val="24"/>
          <w:szCs w:val="24"/>
        </w:rPr>
        <w:t>Rodica PÎRVAN</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 xml:space="preserve">Ec. </w:t>
      </w:r>
      <w:proofErr w:type="spellStart"/>
      <w:r w:rsidR="00CB3ABC">
        <w:rPr>
          <w:rFonts w:ascii="Times New Roman" w:hAnsi="Times New Roman" w:cs="Times New Roman"/>
          <w:sz w:val="24"/>
          <w:szCs w:val="24"/>
        </w:rPr>
        <w:t>Piroska</w:t>
      </w:r>
      <w:proofErr w:type="spellEnd"/>
      <w:r w:rsidR="00CB3ABC">
        <w:rPr>
          <w:rFonts w:ascii="Times New Roman" w:hAnsi="Times New Roman" w:cs="Times New Roman"/>
          <w:sz w:val="24"/>
          <w:szCs w:val="24"/>
        </w:rPr>
        <w:t xml:space="preserve"> PUNKOSTI</w:t>
      </w:r>
    </w:p>
    <w:p w14:paraId="5B291975" w14:textId="77777777" w:rsidR="00CB3ABC" w:rsidRDefault="00CB3ABC" w:rsidP="00250CFA">
      <w:pPr>
        <w:spacing w:after="0" w:line="240" w:lineRule="auto"/>
        <w:ind w:left="1418"/>
        <w:rPr>
          <w:rFonts w:ascii="Times New Roman" w:hAnsi="Times New Roman" w:cs="Times New Roman"/>
          <w:sz w:val="24"/>
          <w:szCs w:val="24"/>
        </w:rPr>
      </w:pPr>
    </w:p>
    <w:p w14:paraId="16A46B1B" w14:textId="77777777" w:rsidR="00CB3ABC" w:rsidRDefault="00CB3ABC" w:rsidP="00250CFA">
      <w:pPr>
        <w:spacing w:after="0" w:line="240" w:lineRule="auto"/>
        <w:ind w:left="1418"/>
        <w:rPr>
          <w:rFonts w:ascii="Times New Roman" w:hAnsi="Times New Roman" w:cs="Times New Roman"/>
          <w:sz w:val="24"/>
          <w:szCs w:val="24"/>
        </w:rPr>
      </w:pPr>
    </w:p>
    <w:p w14:paraId="6D2236BB" w14:textId="2F281956" w:rsidR="00CB3ABC" w:rsidRPr="00C1225A" w:rsidRDefault="00CB3ABC" w:rsidP="00250CFA">
      <w:pPr>
        <w:spacing w:after="0" w:line="240" w:lineRule="auto"/>
        <w:ind w:left="1418"/>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Ec. Roxana BÎRSAN</w:t>
      </w:r>
    </w:p>
    <w:sectPr w:rsidR="00CB3ABC" w:rsidRPr="00C1225A" w:rsidSect="00C2092D">
      <w:footerReference w:type="default" r:id="rId34"/>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2E0B" w14:textId="77777777" w:rsidR="00994BFF" w:rsidRDefault="00994BFF" w:rsidP="00492AAE">
      <w:pPr>
        <w:spacing w:after="0" w:line="240" w:lineRule="auto"/>
      </w:pPr>
      <w:r>
        <w:separator/>
      </w:r>
    </w:p>
  </w:endnote>
  <w:endnote w:type="continuationSeparator" w:id="0">
    <w:p w14:paraId="08135C66" w14:textId="77777777" w:rsidR="00994BFF" w:rsidRDefault="00994BFF" w:rsidP="0049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11552"/>
      <w:docPartObj>
        <w:docPartGallery w:val="Page Numbers (Bottom of Page)"/>
        <w:docPartUnique/>
      </w:docPartObj>
    </w:sdtPr>
    <w:sdtContent>
      <w:sdt>
        <w:sdtPr>
          <w:id w:val="860082579"/>
          <w:docPartObj>
            <w:docPartGallery w:val="Page Numbers (Top of Page)"/>
            <w:docPartUnique/>
          </w:docPartObj>
        </w:sdtPr>
        <w:sdtContent>
          <w:p w14:paraId="7C29DA25" w14:textId="607DBA17" w:rsidR="006F2B7F" w:rsidRDefault="006F2B7F" w:rsidP="00D52CF6">
            <w:pPr>
              <w:pStyle w:val="Subsol"/>
              <w:jc w:val="center"/>
            </w:pPr>
            <w:r>
              <w:rPr>
                <w:b/>
                <w:bCs/>
                <w:sz w:val="24"/>
                <w:szCs w:val="24"/>
              </w:rPr>
              <w:fldChar w:fldCharType="begin"/>
            </w:r>
            <w:r>
              <w:rPr>
                <w:b/>
                <w:bCs/>
              </w:rPr>
              <w:instrText xml:space="preserve"> PAGE </w:instrText>
            </w:r>
            <w:r>
              <w:rPr>
                <w:b/>
                <w:bCs/>
                <w:sz w:val="24"/>
                <w:szCs w:val="24"/>
              </w:rPr>
              <w:fldChar w:fldCharType="separate"/>
            </w:r>
            <w:r w:rsidR="004B1F94">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4B1F94">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B183" w14:textId="77777777" w:rsidR="00994BFF" w:rsidRDefault="00994BFF" w:rsidP="00492AAE">
      <w:pPr>
        <w:spacing w:after="0" w:line="240" w:lineRule="auto"/>
      </w:pPr>
      <w:r>
        <w:separator/>
      </w:r>
    </w:p>
  </w:footnote>
  <w:footnote w:type="continuationSeparator" w:id="0">
    <w:p w14:paraId="472FBA8C" w14:textId="77777777" w:rsidR="00994BFF" w:rsidRDefault="00994BFF" w:rsidP="00492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1004"/>
    <w:multiLevelType w:val="multilevel"/>
    <w:tmpl w:val="4B657333"/>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110A7242"/>
    <w:multiLevelType w:val="hybridMultilevel"/>
    <w:tmpl w:val="0A34CE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7F0673"/>
    <w:multiLevelType w:val="multilevel"/>
    <w:tmpl w:val="3E70A216"/>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1BB11DC1"/>
    <w:multiLevelType w:val="hybridMultilevel"/>
    <w:tmpl w:val="DF6829C2"/>
    <w:lvl w:ilvl="0" w:tplc="907C62D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2909ED"/>
    <w:multiLevelType w:val="multilevel"/>
    <w:tmpl w:val="ED0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33BC4"/>
    <w:multiLevelType w:val="multilevel"/>
    <w:tmpl w:val="3F1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364F3"/>
    <w:multiLevelType w:val="hybridMultilevel"/>
    <w:tmpl w:val="50FEB45E"/>
    <w:lvl w:ilvl="0" w:tplc="35F67E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730F34"/>
    <w:multiLevelType w:val="hybridMultilevel"/>
    <w:tmpl w:val="F9BC4F58"/>
    <w:lvl w:ilvl="0" w:tplc="E33CF806">
      <w:start w:val="2"/>
      <w:numFmt w:val="bullet"/>
      <w:lvlText w:val="-"/>
      <w:lvlJc w:val="left"/>
      <w:pPr>
        <w:ind w:left="1429" w:hanging="360"/>
      </w:pPr>
      <w:rPr>
        <w:rFonts w:ascii="Calibri" w:eastAsiaTheme="minorHAnsi"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15:restartNumberingAfterBreak="0">
    <w:nsid w:val="27BB6BE4"/>
    <w:multiLevelType w:val="hybridMultilevel"/>
    <w:tmpl w:val="2366656A"/>
    <w:lvl w:ilvl="0" w:tplc="890C226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83B8C3D"/>
    <w:multiLevelType w:val="multilevel"/>
    <w:tmpl w:val="478A54D8"/>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0" w15:restartNumberingAfterBreak="0">
    <w:nsid w:val="286A23D4"/>
    <w:multiLevelType w:val="hybridMultilevel"/>
    <w:tmpl w:val="B30C490E"/>
    <w:lvl w:ilvl="0" w:tplc="AEB83A3E">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0E5658"/>
    <w:multiLevelType w:val="hybridMultilevel"/>
    <w:tmpl w:val="76BC92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8C2ABA"/>
    <w:multiLevelType w:val="hybridMultilevel"/>
    <w:tmpl w:val="8618DB72"/>
    <w:lvl w:ilvl="0" w:tplc="8DE64898">
      <w:start w:val="3"/>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7CD004F"/>
    <w:multiLevelType w:val="hybridMultilevel"/>
    <w:tmpl w:val="E2C43386"/>
    <w:lvl w:ilvl="0" w:tplc="03DEB3F8">
      <w:start w:val="19"/>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88E5D19"/>
    <w:multiLevelType w:val="hybridMultilevel"/>
    <w:tmpl w:val="B52274D8"/>
    <w:lvl w:ilvl="0" w:tplc="EF1828CE">
      <w:numFmt w:val="bullet"/>
      <w:lvlText w:val="-"/>
      <w:lvlJc w:val="left"/>
      <w:pPr>
        <w:ind w:left="1069" w:hanging="360"/>
      </w:pPr>
      <w:rPr>
        <w:rFonts w:ascii="Arial" w:eastAsiaTheme="minorHAnsi"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5" w15:restartNumberingAfterBreak="0">
    <w:nsid w:val="38F25FC2"/>
    <w:multiLevelType w:val="hybridMultilevel"/>
    <w:tmpl w:val="D3A03E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FBDA166"/>
    <w:multiLevelType w:val="multilevel"/>
    <w:tmpl w:val="2DE70314"/>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432E9703"/>
    <w:multiLevelType w:val="multilevel"/>
    <w:tmpl w:val="70FDB9CC"/>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44C3855D"/>
    <w:multiLevelType w:val="multilevel"/>
    <w:tmpl w:val="36197C45"/>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9" w15:restartNumberingAfterBreak="0">
    <w:nsid w:val="481B7EFD"/>
    <w:multiLevelType w:val="hybridMultilevel"/>
    <w:tmpl w:val="4E043E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B52EB"/>
    <w:multiLevelType w:val="hybridMultilevel"/>
    <w:tmpl w:val="32C2B3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E89FA6"/>
    <w:multiLevelType w:val="multilevel"/>
    <w:tmpl w:val="2C9670BA"/>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2"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3" w15:restartNumberingAfterBreak="0">
    <w:nsid w:val="559E4DE7"/>
    <w:multiLevelType w:val="hybridMultilevel"/>
    <w:tmpl w:val="026657C8"/>
    <w:lvl w:ilvl="0" w:tplc="F02692B8">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981E428"/>
    <w:multiLevelType w:val="multilevel"/>
    <w:tmpl w:val="14659CD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15:restartNumberingAfterBreak="0">
    <w:nsid w:val="5B9B0BE9"/>
    <w:multiLevelType w:val="hybridMultilevel"/>
    <w:tmpl w:val="49547086"/>
    <w:lvl w:ilvl="0" w:tplc="8C120A1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3917357"/>
    <w:multiLevelType w:val="hybridMultilevel"/>
    <w:tmpl w:val="F452ACE0"/>
    <w:lvl w:ilvl="0" w:tplc="FAB23162">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52A1634"/>
    <w:multiLevelType w:val="hybridMultilevel"/>
    <w:tmpl w:val="8A0C82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6590E96"/>
    <w:multiLevelType w:val="hybridMultilevel"/>
    <w:tmpl w:val="686A4006"/>
    <w:lvl w:ilvl="0" w:tplc="04180003">
      <w:start w:val="1"/>
      <w:numFmt w:val="bullet"/>
      <w:lvlText w:val="o"/>
      <w:lvlJc w:val="left"/>
      <w:pPr>
        <w:ind w:left="1429" w:hanging="360"/>
      </w:pPr>
      <w:rPr>
        <w:rFonts w:ascii="Courier New" w:hAnsi="Courier New" w:cs="Courier Ne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905843151">
    <w:abstractNumId w:val="13"/>
  </w:num>
  <w:num w:numId="2" w16cid:durableId="139075942">
    <w:abstractNumId w:val="4"/>
  </w:num>
  <w:num w:numId="3" w16cid:durableId="1401782195">
    <w:abstractNumId w:val="5"/>
  </w:num>
  <w:num w:numId="4" w16cid:durableId="1869374380">
    <w:abstractNumId w:val="12"/>
  </w:num>
  <w:num w:numId="5" w16cid:durableId="682435328">
    <w:abstractNumId w:val="24"/>
  </w:num>
  <w:num w:numId="6" w16cid:durableId="834304709">
    <w:abstractNumId w:val="14"/>
  </w:num>
  <w:num w:numId="7" w16cid:durableId="920673172">
    <w:abstractNumId w:val="27"/>
  </w:num>
  <w:num w:numId="8" w16cid:durableId="985403046">
    <w:abstractNumId w:val="11"/>
  </w:num>
  <w:num w:numId="9" w16cid:durableId="1536455653">
    <w:abstractNumId w:val="6"/>
  </w:num>
  <w:num w:numId="10" w16cid:durableId="1031303291">
    <w:abstractNumId w:val="10"/>
  </w:num>
  <w:num w:numId="11" w16cid:durableId="151484280">
    <w:abstractNumId w:val="26"/>
  </w:num>
  <w:num w:numId="12" w16cid:durableId="950211442">
    <w:abstractNumId w:val="8"/>
  </w:num>
  <w:num w:numId="13" w16cid:durableId="1201285085">
    <w:abstractNumId w:val="1"/>
  </w:num>
  <w:num w:numId="14" w16cid:durableId="1863589093">
    <w:abstractNumId w:val="23"/>
  </w:num>
  <w:num w:numId="15" w16cid:durableId="778984453">
    <w:abstractNumId w:val="28"/>
  </w:num>
  <w:num w:numId="16" w16cid:durableId="256528048">
    <w:abstractNumId w:val="7"/>
  </w:num>
  <w:num w:numId="17" w16cid:durableId="1689330028">
    <w:abstractNumId w:val="20"/>
  </w:num>
  <w:num w:numId="18" w16cid:durableId="519245020">
    <w:abstractNumId w:val="19"/>
  </w:num>
  <w:num w:numId="19" w16cid:durableId="680622848">
    <w:abstractNumId w:val="17"/>
  </w:num>
  <w:num w:numId="20" w16cid:durableId="579945568">
    <w:abstractNumId w:val="16"/>
  </w:num>
  <w:num w:numId="21" w16cid:durableId="1885093570">
    <w:abstractNumId w:val="3"/>
  </w:num>
  <w:num w:numId="22" w16cid:durableId="1640915061">
    <w:abstractNumId w:val="15"/>
  </w:num>
  <w:num w:numId="23" w16cid:durableId="1910578416">
    <w:abstractNumId w:val="25"/>
  </w:num>
  <w:num w:numId="24" w16cid:durableId="1940989521">
    <w:abstractNumId w:val="21"/>
  </w:num>
  <w:num w:numId="25" w16cid:durableId="1382174140">
    <w:abstractNumId w:val="18"/>
  </w:num>
  <w:num w:numId="26" w16cid:durableId="1871147156">
    <w:abstractNumId w:val="9"/>
  </w:num>
  <w:num w:numId="27" w16cid:durableId="1465854390">
    <w:abstractNumId w:val="0"/>
  </w:num>
  <w:num w:numId="28" w16cid:durableId="672489134">
    <w:abstractNumId w:val="2"/>
  </w:num>
  <w:num w:numId="29" w16cid:durableId="1644968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E"/>
    <w:rsid w:val="00003BA6"/>
    <w:rsid w:val="0001352A"/>
    <w:rsid w:val="0003194A"/>
    <w:rsid w:val="00033BC1"/>
    <w:rsid w:val="00060992"/>
    <w:rsid w:val="00077EAB"/>
    <w:rsid w:val="00083F85"/>
    <w:rsid w:val="0009225F"/>
    <w:rsid w:val="000A0272"/>
    <w:rsid w:val="000A4356"/>
    <w:rsid w:val="000F3111"/>
    <w:rsid w:val="000F60FD"/>
    <w:rsid w:val="001108BA"/>
    <w:rsid w:val="0011475B"/>
    <w:rsid w:val="001152D6"/>
    <w:rsid w:val="00126851"/>
    <w:rsid w:val="00133DBC"/>
    <w:rsid w:val="00135DA3"/>
    <w:rsid w:val="00142F43"/>
    <w:rsid w:val="001437E3"/>
    <w:rsid w:val="0014743A"/>
    <w:rsid w:val="00154D31"/>
    <w:rsid w:val="001616B9"/>
    <w:rsid w:val="00165539"/>
    <w:rsid w:val="001872D3"/>
    <w:rsid w:val="001A02C5"/>
    <w:rsid w:val="001A36A4"/>
    <w:rsid w:val="001B0DB6"/>
    <w:rsid w:val="001B71A6"/>
    <w:rsid w:val="001C71F5"/>
    <w:rsid w:val="001D2E72"/>
    <w:rsid w:val="001E4DC9"/>
    <w:rsid w:val="001E5690"/>
    <w:rsid w:val="001F416E"/>
    <w:rsid w:val="00200425"/>
    <w:rsid w:val="00207230"/>
    <w:rsid w:val="00222B99"/>
    <w:rsid w:val="0024113F"/>
    <w:rsid w:val="00242EAD"/>
    <w:rsid w:val="00250CFA"/>
    <w:rsid w:val="00285896"/>
    <w:rsid w:val="00292D42"/>
    <w:rsid w:val="002A4F39"/>
    <w:rsid w:val="002C2256"/>
    <w:rsid w:val="003212E1"/>
    <w:rsid w:val="003234FC"/>
    <w:rsid w:val="00326503"/>
    <w:rsid w:val="00364DFB"/>
    <w:rsid w:val="003667AA"/>
    <w:rsid w:val="003753AD"/>
    <w:rsid w:val="00393388"/>
    <w:rsid w:val="003A009C"/>
    <w:rsid w:val="003A41F9"/>
    <w:rsid w:val="003A686C"/>
    <w:rsid w:val="003C7964"/>
    <w:rsid w:val="003C7D5A"/>
    <w:rsid w:val="003D6F12"/>
    <w:rsid w:val="003F08C7"/>
    <w:rsid w:val="003F623A"/>
    <w:rsid w:val="004226DE"/>
    <w:rsid w:val="00447E5E"/>
    <w:rsid w:val="00457E89"/>
    <w:rsid w:val="0046045B"/>
    <w:rsid w:val="00460BEA"/>
    <w:rsid w:val="00470D48"/>
    <w:rsid w:val="004711F0"/>
    <w:rsid w:val="00492AAE"/>
    <w:rsid w:val="004B1F94"/>
    <w:rsid w:val="004D04D7"/>
    <w:rsid w:val="004D623B"/>
    <w:rsid w:val="00506583"/>
    <w:rsid w:val="00521C78"/>
    <w:rsid w:val="0052695C"/>
    <w:rsid w:val="00537C3C"/>
    <w:rsid w:val="005656FB"/>
    <w:rsid w:val="00584E0B"/>
    <w:rsid w:val="005B1219"/>
    <w:rsid w:val="0060282A"/>
    <w:rsid w:val="006103B1"/>
    <w:rsid w:val="00610DDD"/>
    <w:rsid w:val="00612C31"/>
    <w:rsid w:val="00632A3A"/>
    <w:rsid w:val="00634F2E"/>
    <w:rsid w:val="00651CEF"/>
    <w:rsid w:val="0065338D"/>
    <w:rsid w:val="00661314"/>
    <w:rsid w:val="0066169C"/>
    <w:rsid w:val="0066290A"/>
    <w:rsid w:val="006750A1"/>
    <w:rsid w:val="006A2062"/>
    <w:rsid w:val="006B3D10"/>
    <w:rsid w:val="006C4A0B"/>
    <w:rsid w:val="006C7588"/>
    <w:rsid w:val="006E0050"/>
    <w:rsid w:val="006E0808"/>
    <w:rsid w:val="006E2AD7"/>
    <w:rsid w:val="006E41CD"/>
    <w:rsid w:val="006F2B7F"/>
    <w:rsid w:val="00732BF7"/>
    <w:rsid w:val="00745942"/>
    <w:rsid w:val="007470D7"/>
    <w:rsid w:val="007627D1"/>
    <w:rsid w:val="007801D0"/>
    <w:rsid w:val="007A4D4B"/>
    <w:rsid w:val="007B66D7"/>
    <w:rsid w:val="007D1C2D"/>
    <w:rsid w:val="007D1F02"/>
    <w:rsid w:val="007D4CDA"/>
    <w:rsid w:val="007E554C"/>
    <w:rsid w:val="007F5185"/>
    <w:rsid w:val="008132DB"/>
    <w:rsid w:val="00824433"/>
    <w:rsid w:val="00826024"/>
    <w:rsid w:val="008414C1"/>
    <w:rsid w:val="008759E3"/>
    <w:rsid w:val="008925A4"/>
    <w:rsid w:val="008A2F0B"/>
    <w:rsid w:val="008B710F"/>
    <w:rsid w:val="008E22DC"/>
    <w:rsid w:val="00904480"/>
    <w:rsid w:val="00910515"/>
    <w:rsid w:val="00921E9F"/>
    <w:rsid w:val="00934F1E"/>
    <w:rsid w:val="00952077"/>
    <w:rsid w:val="0098084B"/>
    <w:rsid w:val="00982DAD"/>
    <w:rsid w:val="0098750F"/>
    <w:rsid w:val="009931CD"/>
    <w:rsid w:val="00994BFF"/>
    <w:rsid w:val="009A04F0"/>
    <w:rsid w:val="009A1885"/>
    <w:rsid w:val="009D33F1"/>
    <w:rsid w:val="009D553A"/>
    <w:rsid w:val="009D65DE"/>
    <w:rsid w:val="00A13A32"/>
    <w:rsid w:val="00A37861"/>
    <w:rsid w:val="00A45C32"/>
    <w:rsid w:val="00A4667D"/>
    <w:rsid w:val="00A606BC"/>
    <w:rsid w:val="00A611A0"/>
    <w:rsid w:val="00A62821"/>
    <w:rsid w:val="00A62FCF"/>
    <w:rsid w:val="00A7600B"/>
    <w:rsid w:val="00A807F8"/>
    <w:rsid w:val="00AA5885"/>
    <w:rsid w:val="00AB13B8"/>
    <w:rsid w:val="00AB2249"/>
    <w:rsid w:val="00AF0AAA"/>
    <w:rsid w:val="00B13502"/>
    <w:rsid w:val="00B255FB"/>
    <w:rsid w:val="00B27DBB"/>
    <w:rsid w:val="00B33EB5"/>
    <w:rsid w:val="00B46B65"/>
    <w:rsid w:val="00B60B97"/>
    <w:rsid w:val="00B80FEA"/>
    <w:rsid w:val="00B83EB8"/>
    <w:rsid w:val="00BB3744"/>
    <w:rsid w:val="00BD34D2"/>
    <w:rsid w:val="00BE6CDD"/>
    <w:rsid w:val="00BE7C3B"/>
    <w:rsid w:val="00C0202F"/>
    <w:rsid w:val="00C031E4"/>
    <w:rsid w:val="00C07BC3"/>
    <w:rsid w:val="00C1225A"/>
    <w:rsid w:val="00C12426"/>
    <w:rsid w:val="00C15447"/>
    <w:rsid w:val="00C17410"/>
    <w:rsid w:val="00C2092D"/>
    <w:rsid w:val="00C22831"/>
    <w:rsid w:val="00C32908"/>
    <w:rsid w:val="00C36CBC"/>
    <w:rsid w:val="00C42D60"/>
    <w:rsid w:val="00C63BB3"/>
    <w:rsid w:val="00C81684"/>
    <w:rsid w:val="00CA37FD"/>
    <w:rsid w:val="00CA7A4D"/>
    <w:rsid w:val="00CA7B19"/>
    <w:rsid w:val="00CB39B6"/>
    <w:rsid w:val="00CB3ABC"/>
    <w:rsid w:val="00CC3D72"/>
    <w:rsid w:val="00CC7DA7"/>
    <w:rsid w:val="00CD1DDA"/>
    <w:rsid w:val="00CD5446"/>
    <w:rsid w:val="00CE059A"/>
    <w:rsid w:val="00D01A1D"/>
    <w:rsid w:val="00D209DF"/>
    <w:rsid w:val="00D35C2C"/>
    <w:rsid w:val="00D52CF6"/>
    <w:rsid w:val="00D61225"/>
    <w:rsid w:val="00D773C1"/>
    <w:rsid w:val="00D826A3"/>
    <w:rsid w:val="00D937BC"/>
    <w:rsid w:val="00DA63FC"/>
    <w:rsid w:val="00DC03E8"/>
    <w:rsid w:val="00DF246F"/>
    <w:rsid w:val="00DF7E8D"/>
    <w:rsid w:val="00E072E4"/>
    <w:rsid w:val="00E07A75"/>
    <w:rsid w:val="00E30EAF"/>
    <w:rsid w:val="00E36738"/>
    <w:rsid w:val="00E415CA"/>
    <w:rsid w:val="00E437F0"/>
    <w:rsid w:val="00E51E71"/>
    <w:rsid w:val="00E5795F"/>
    <w:rsid w:val="00E62C78"/>
    <w:rsid w:val="00E66A1B"/>
    <w:rsid w:val="00E70D65"/>
    <w:rsid w:val="00E7649B"/>
    <w:rsid w:val="00E765A6"/>
    <w:rsid w:val="00E83764"/>
    <w:rsid w:val="00E84529"/>
    <w:rsid w:val="00EA0041"/>
    <w:rsid w:val="00EA3C94"/>
    <w:rsid w:val="00EA670C"/>
    <w:rsid w:val="00EA7D39"/>
    <w:rsid w:val="00EB294C"/>
    <w:rsid w:val="00EB77C6"/>
    <w:rsid w:val="00ED74FF"/>
    <w:rsid w:val="00F2229B"/>
    <w:rsid w:val="00F23487"/>
    <w:rsid w:val="00F24DFA"/>
    <w:rsid w:val="00F42030"/>
    <w:rsid w:val="00F66A97"/>
    <w:rsid w:val="00F66E1C"/>
    <w:rsid w:val="00F80B14"/>
    <w:rsid w:val="00FA28BC"/>
    <w:rsid w:val="00FB2483"/>
    <w:rsid w:val="00FC416F"/>
    <w:rsid w:val="00FC48DE"/>
    <w:rsid w:val="00FD3CB0"/>
    <w:rsid w:val="00FE2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B11F"/>
  <w15:docId w15:val="{293733F9-9537-401E-B48E-8111D809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9D65DE"/>
    <w:pPr>
      <w:spacing w:after="0" w:line="570" w:lineRule="atLeast"/>
      <w:jc w:val="both"/>
      <w:outlineLvl w:val="0"/>
    </w:pPr>
    <w:rPr>
      <w:rFonts w:ascii="Cambria" w:eastAsiaTheme="minorEastAsia" w:hAnsi="Cambria" w:cs="Times New Roman"/>
      <w:color w:val="2A76A7"/>
      <w:kern w:val="36"/>
      <w:sz w:val="32"/>
      <w:szCs w:val="3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92AA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92AAE"/>
  </w:style>
  <w:style w:type="paragraph" w:styleId="Subsol">
    <w:name w:val="footer"/>
    <w:basedOn w:val="Normal"/>
    <w:link w:val="SubsolCaracter"/>
    <w:uiPriority w:val="99"/>
    <w:unhideWhenUsed/>
    <w:rsid w:val="00492AA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92AAE"/>
  </w:style>
  <w:style w:type="character" w:styleId="Hyperlink">
    <w:name w:val="Hyperlink"/>
    <w:basedOn w:val="Fontdeparagrafimplicit"/>
    <w:uiPriority w:val="99"/>
    <w:unhideWhenUsed/>
    <w:rsid w:val="003A686C"/>
    <w:rPr>
      <w:color w:val="0563C1" w:themeColor="hyperlink"/>
      <w:u w:val="single"/>
    </w:rPr>
  </w:style>
  <w:style w:type="paragraph" w:styleId="Listparagraf">
    <w:name w:val="List Paragraph"/>
    <w:basedOn w:val="Normal"/>
    <w:uiPriority w:val="34"/>
    <w:qFormat/>
    <w:rsid w:val="00826024"/>
    <w:pPr>
      <w:ind w:left="720"/>
      <w:contextualSpacing/>
    </w:pPr>
  </w:style>
  <w:style w:type="paragraph" w:styleId="NormalWeb">
    <w:name w:val="Normal (Web)"/>
    <w:basedOn w:val="Normal"/>
    <w:uiPriority w:val="99"/>
    <w:semiHidden/>
    <w:unhideWhenUsed/>
    <w:rsid w:val="00154D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154D31"/>
    <w:rPr>
      <w:b/>
      <w:bCs/>
    </w:rPr>
  </w:style>
  <w:style w:type="paragraph" w:customStyle="1" w:styleId="Default">
    <w:name w:val="Default"/>
    <w:rsid w:val="003753A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3753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3AD"/>
    <w:rPr>
      <w:rFonts w:ascii="Tahoma" w:hAnsi="Tahoma" w:cs="Tahoma"/>
      <w:sz w:val="16"/>
      <w:szCs w:val="16"/>
    </w:rPr>
  </w:style>
  <w:style w:type="character" w:customStyle="1" w:styleId="btn-link">
    <w:name w:val="btn-link"/>
    <w:basedOn w:val="Fontdeparagrafimplicit"/>
    <w:rsid w:val="00A807F8"/>
  </w:style>
  <w:style w:type="table" w:styleId="Tabelgril">
    <w:name w:val="Table Grid"/>
    <w:basedOn w:val="TabelNormal"/>
    <w:uiPriority w:val="39"/>
    <w:rsid w:val="00AF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9D65DE"/>
    <w:rPr>
      <w:rFonts w:ascii="Cambria" w:eastAsiaTheme="minorEastAsia" w:hAnsi="Cambria" w:cs="Times New Roman"/>
      <w:color w:val="2A76A7"/>
      <w:kern w:val="36"/>
      <w:sz w:val="32"/>
      <w:szCs w:val="32"/>
      <w:lang w:eastAsia="ro-RO"/>
    </w:rPr>
  </w:style>
  <w:style w:type="character" w:customStyle="1" w:styleId="apple-converted-space">
    <w:name w:val="apple-converted-space"/>
    <w:basedOn w:val="Fontdeparagrafimplicit"/>
    <w:rsid w:val="00003BA6"/>
  </w:style>
  <w:style w:type="paragraph" w:styleId="Frspaiere">
    <w:name w:val="No Spacing"/>
    <w:uiPriority w:val="1"/>
    <w:qFormat/>
    <w:rsid w:val="00003BA6"/>
    <w:pPr>
      <w:spacing w:after="0" w:line="240" w:lineRule="auto"/>
    </w:pPr>
    <w:rPr>
      <w:rFonts w:ascii="Times New Roman" w:eastAsia="Calibri" w:hAnsi="Times New Roman" w:cs="Times New Roman"/>
      <w:sz w:val="20"/>
      <w:szCs w:val="20"/>
      <w:lang w:val="en-GB"/>
    </w:rPr>
  </w:style>
  <w:style w:type="paragraph" w:customStyle="1" w:styleId="al">
    <w:name w:val="a_l"/>
    <w:basedOn w:val="Normal"/>
    <w:rsid w:val="003A41F9"/>
    <w:pPr>
      <w:spacing w:after="0" w:line="240" w:lineRule="auto"/>
      <w:jc w:val="both"/>
    </w:pPr>
    <w:rPr>
      <w:rFonts w:ascii="Times New Roman" w:eastAsiaTheme="minorEastAsia" w:hAnsi="Times New Roman" w:cs="Times New Roman"/>
      <w:sz w:val="24"/>
      <w:szCs w:val="24"/>
      <w:lang w:eastAsia="ro-RO"/>
    </w:rPr>
  </w:style>
  <w:style w:type="paragraph" w:customStyle="1" w:styleId="DefaultText">
    <w:name w:val="Default Text"/>
    <w:basedOn w:val="Normal"/>
    <w:rsid w:val="008B710F"/>
    <w:pPr>
      <w:spacing w:after="0" w:line="240" w:lineRule="auto"/>
    </w:pPr>
    <w:rPr>
      <w:rFonts w:ascii="Times New Roman" w:eastAsia="Times New Roman" w:hAnsi="Times New Roman" w:cs="Times New Roman"/>
      <w:noProof/>
      <w:sz w:val="24"/>
      <w:szCs w:val="20"/>
      <w:lang w:val="en-US"/>
    </w:rPr>
  </w:style>
  <w:style w:type="character" w:styleId="Numrdepagin">
    <w:name w:val="page number"/>
    <w:basedOn w:val="Fontdeparagrafimplicit"/>
    <w:rsid w:val="008B710F"/>
  </w:style>
  <w:style w:type="character" w:styleId="MeniuneNerezolvat">
    <w:name w:val="Unresolved Mention"/>
    <w:basedOn w:val="Fontdeparagrafimplicit"/>
    <w:uiPriority w:val="99"/>
    <w:semiHidden/>
    <w:unhideWhenUsed/>
    <w:rsid w:val="00CB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198">
      <w:bodyDiv w:val="1"/>
      <w:marLeft w:val="0"/>
      <w:marRight w:val="0"/>
      <w:marTop w:val="0"/>
      <w:marBottom w:val="0"/>
      <w:divBdr>
        <w:top w:val="none" w:sz="0" w:space="0" w:color="auto"/>
        <w:left w:val="none" w:sz="0" w:space="0" w:color="auto"/>
        <w:bottom w:val="none" w:sz="0" w:space="0" w:color="auto"/>
        <w:right w:val="none" w:sz="0" w:space="0" w:color="auto"/>
      </w:divBdr>
    </w:div>
    <w:div w:id="306980819">
      <w:bodyDiv w:val="1"/>
      <w:marLeft w:val="0"/>
      <w:marRight w:val="0"/>
      <w:marTop w:val="0"/>
      <w:marBottom w:val="0"/>
      <w:divBdr>
        <w:top w:val="none" w:sz="0" w:space="0" w:color="auto"/>
        <w:left w:val="none" w:sz="0" w:space="0" w:color="auto"/>
        <w:bottom w:val="none" w:sz="0" w:space="0" w:color="auto"/>
        <w:right w:val="none" w:sz="0" w:space="0" w:color="auto"/>
      </w:divBdr>
    </w:div>
    <w:div w:id="1127547709">
      <w:bodyDiv w:val="1"/>
      <w:marLeft w:val="0"/>
      <w:marRight w:val="0"/>
      <w:marTop w:val="0"/>
      <w:marBottom w:val="0"/>
      <w:divBdr>
        <w:top w:val="none" w:sz="0" w:space="0" w:color="auto"/>
        <w:left w:val="none" w:sz="0" w:space="0" w:color="auto"/>
        <w:bottom w:val="none" w:sz="0" w:space="0" w:color="auto"/>
        <w:right w:val="none" w:sz="0" w:space="0" w:color="auto"/>
      </w:divBdr>
    </w:div>
    <w:div w:id="18877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8" Type="http://schemas.openxmlformats.org/officeDocument/2006/relationships/hyperlink" Target="http://lege5.ro/App/Document/g42tmnjsgi/legea-nr-95-2006-privind-reforma-in-domeniul-sanatatii?pid=82051472&amp;d=2023-01-27" TargetMode="External"/><Relationship Id="rId26" Type="http://schemas.openxmlformats.org/officeDocument/2006/relationships/hyperlink" Target="http://lege5.ro/App/Document/gm2dcnrygm3q/codul-administrativ-din-03072019?pid=291971887&amp;d=2023-01-10" TargetMode="External"/><Relationship Id="rId3" Type="http://schemas.openxmlformats.org/officeDocument/2006/relationships/styles" Target="styles.xml"/><Relationship Id="rId2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lege5.ro/App/Document/g42tmnjsgi/legea-nr-95-2006-privind-reforma-in-domeniul-sanatatii?pid=277948145&amp;d=2023-01-27" TargetMode="External"/><Relationship Id="rId25" Type="http://schemas.openxmlformats.org/officeDocument/2006/relationships/hyperlink" Target="http://lege5.ro/App/Document/gm2dcnrygm3q/codul-administrativ-din-03072019?pid=291971878&amp;d=2023-01-10" TargetMode="External"/><Relationship Id="rId33" Type="http://schemas.openxmlformats.org/officeDocument/2006/relationships/hyperlink" Target="http://www.spitalulmunicipalsacele.ro" TargetMode="External"/><Relationship Id="rId2" Type="http://schemas.openxmlformats.org/officeDocument/2006/relationships/numbering" Target="numbering.xml"/><Relationship Id="rId16" Type="http://schemas.openxmlformats.org/officeDocument/2006/relationships/hyperlink" Target="http://lege5.ro/App/Document/g42tmnjsgi/legea-nr-95-2006-privind-reforma-in-domeniul-sanatatii?pid=507743990&amp;d=2023-01-27" TargetMode="External"/><Relationship Id="rId20"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9" Type="http://schemas.openxmlformats.org/officeDocument/2006/relationships/hyperlink" Target="http://lege5.ro/App/Document/gi2tknjxgq/codul-muncii-din-2003?d=2023-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lege5.ro/App/Document/gi2tknjxgq/codul-muncii-din-2003?d=2023-01-10" TargetMode="External"/><Relationship Id="rId32" Type="http://schemas.openxmlformats.org/officeDocument/2006/relationships/hyperlink" Target="mailto:rurs@spitalulmunicipalsacele.ro" TargetMode="External"/><Relationship Id="rId5" Type="http://schemas.openxmlformats.org/officeDocument/2006/relationships/webSettings" Target="webSettings.xml"/><Relationship Id="rId15" Type="http://schemas.openxmlformats.org/officeDocument/2006/relationships/hyperlink" Target="http://lege5.ro/App/Document/g42tmnjsgi/legea-nr-95-2006-privind-reforma-in-domeniul-sanatatii?pid=82050518&amp;d=2023-01-27" TargetMode="External"/><Relationship Id="rId23" Type="http://schemas.openxmlformats.org/officeDocument/2006/relationships/hyperlink" Target="http://lege5.ro/App/Document/gi2tknjqge/legea-nr-53-2003-privind-codul-muncii?d=2023-01-10" TargetMode="External"/><Relationship Id="rId28" Type="http://schemas.openxmlformats.org/officeDocument/2006/relationships/hyperlink" Target="http://lege5.ro/App/Document/gi2tknjqge/legea-nr-53-2003-privind-codul-muncii?d=2023-01-10" TargetMode="External"/><Relationship Id="rId36" Type="http://schemas.openxmlformats.org/officeDocument/2006/relationships/theme" Target="theme/theme1.xml"/><Relationship Id="rId10" Type="http://schemas.openxmlformats.org/officeDocument/2006/relationships/hyperlink" Target="http://www.spitalulmunicipalsacele.ro" TargetMode="External"/><Relationship Id="rId19" Type="http://schemas.openxmlformats.org/officeDocument/2006/relationships/hyperlink" Target="http://lege5.ro/App/Document/g42tmnjsgi/legea-nr-95-2006-privind-reforma-in-domeniul-sanatatii?pid=82051473&amp;d=2023-01-27" TargetMode="External"/><Relationship Id="rId31" Type="http://schemas.openxmlformats.org/officeDocument/2006/relationships/hyperlink" Target="http://lege5.ro/App/Document/geytinbqge/legea-nr-76-2008-privind-organizarea-si-functionarea-sistemului-national-de-date-genetice-judiciare?d=2023-01-10" TargetMode="External"/><Relationship Id="rId4" Type="http://schemas.openxmlformats.org/officeDocument/2006/relationships/settings" Target="settings.xml"/><Relationship Id="rId9" Type="http://schemas.openxmlformats.org/officeDocument/2006/relationships/hyperlink" Target="mailto:secretariat@spitalulmunicipalsacele.ro" TargetMode="External"/><Relationship Id="rId14" Type="http://schemas.openxmlformats.org/officeDocument/2006/relationships/hyperlink" Target="http://lege5.ro/App/Document/g42tmnjsgi/legea-nr-95-2006-privind-reforma-in-domeniul-sanatatii?pid=82050517&amp;d=2023-01-27" TargetMode="External"/><Relationship Id="rId22" Type="http://schemas.openxmlformats.org/officeDocument/2006/relationships/hyperlink" Target="http://lege5.ro/App/Document/geytinbqge/legea-nr-76-2008-privind-organizarea-si-functionarea-sistemului-national-de-date-genetice-judiciare?d=2023-01-27" TargetMode="External"/><Relationship Id="rId27" Type="http://schemas.openxmlformats.org/officeDocument/2006/relationships/hyperlink" Target="http://lege5.ro/App/Document/gm2dcnrygm4a/ordonanta-de-urgenta-nr-57-2019-privind-codul-administrativ?d=2023-01-10" TargetMode="External"/><Relationship Id="rId30"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842B-4390-4E94-8C96-1B0B28D4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4553</Words>
  <Characters>26408</Characters>
  <Application>Microsoft Office Word</Application>
  <DocSecurity>0</DocSecurity>
  <Lines>220</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Administrativ 1</cp:lastModifiedBy>
  <cp:revision>4</cp:revision>
  <cp:lastPrinted>2023-03-13T17:40:00Z</cp:lastPrinted>
  <dcterms:created xsi:type="dcterms:W3CDTF">2023-04-26T12:25:00Z</dcterms:created>
  <dcterms:modified xsi:type="dcterms:W3CDTF">2023-04-26T13:03:00Z</dcterms:modified>
</cp:coreProperties>
</file>