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48" w:rsidRDefault="00421F48" w:rsidP="00D34AB1"/>
    <w:p w:rsidR="00397231" w:rsidRDefault="00397231" w:rsidP="00D34AB1"/>
    <w:p w:rsidR="00397231" w:rsidRDefault="00397231" w:rsidP="00D34AB1"/>
    <w:p w:rsidR="00803E17" w:rsidRDefault="00803E17" w:rsidP="00D34AB1"/>
    <w:p w:rsidR="00803E17" w:rsidRDefault="00803E17" w:rsidP="00D34AB1"/>
    <w:p w:rsidR="00817AEC" w:rsidRPr="000B5224" w:rsidRDefault="005E3ADB" w:rsidP="00817AEC">
      <w:pPr>
        <w:jc w:val="cente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E53C7">
        <w:rPr>
          <w:b/>
          <w:sz w:val="28"/>
          <w:szCs w:val="28"/>
        </w:rPr>
        <w:t xml:space="preserve">                                       </w:t>
      </w:r>
      <w:bookmarkStart w:id="0" w:name="_GoBack"/>
      <w:bookmarkEnd w:id="0"/>
    </w:p>
    <w:p w:rsidR="00546865" w:rsidRDefault="00546865" w:rsidP="00546865">
      <w:pPr>
        <w:jc w:val="both"/>
        <w:rPr>
          <w:sz w:val="28"/>
          <w:szCs w:val="28"/>
          <w:lang w:val="ro-RO"/>
        </w:rPr>
      </w:pPr>
      <w:r>
        <w:rPr>
          <w:sz w:val="28"/>
          <w:szCs w:val="28"/>
        </w:rPr>
        <w:tab/>
      </w:r>
      <w:r>
        <w:rPr>
          <w:sz w:val="28"/>
          <w:szCs w:val="28"/>
        </w:rPr>
        <w:tab/>
      </w:r>
      <w:r>
        <w:tab/>
      </w:r>
      <w:r>
        <w:tab/>
      </w:r>
    </w:p>
    <w:p w:rsidR="00546865" w:rsidRDefault="00546865" w:rsidP="00546865"/>
    <w:p w:rsidR="00546865" w:rsidRDefault="00546865" w:rsidP="00546865">
      <w:pPr>
        <w:ind w:left="3600" w:firstLine="720"/>
        <w:rPr>
          <w:b/>
          <w:lang w:val="ro-RO"/>
        </w:rPr>
      </w:pPr>
      <w:r>
        <w:t xml:space="preserve"> </w:t>
      </w:r>
      <w:r>
        <w:rPr>
          <w:b/>
        </w:rPr>
        <w:t>ANUN</w:t>
      </w:r>
      <w:r>
        <w:rPr>
          <w:b/>
          <w:lang w:val="ro-RO"/>
        </w:rPr>
        <w:t>Ţ</w:t>
      </w:r>
    </w:p>
    <w:p w:rsidR="00546865" w:rsidRDefault="00546865" w:rsidP="00546865"/>
    <w:p w:rsidR="004066BA" w:rsidRDefault="004066BA" w:rsidP="00D36E5B">
      <w:pPr>
        <w:pStyle w:val="NormalWeb"/>
        <w:shd w:val="clear" w:color="auto" w:fill="FFFFFF"/>
        <w:spacing w:before="0" w:beforeAutospacing="0" w:after="0" w:afterAutospacing="0" w:line="370" w:lineRule="atLeast"/>
        <w:ind w:firstLine="720"/>
        <w:jc w:val="both"/>
        <w:rPr>
          <w:color w:val="000000"/>
        </w:rPr>
      </w:pPr>
      <w:r w:rsidRPr="00B03BF3">
        <w:rPr>
          <w:color w:val="000000"/>
        </w:rPr>
        <w:t xml:space="preserve">Institutul de Medicină Legală Timișoara organizează concurs pentru ocuparea pe perioadă </w:t>
      </w:r>
      <w:r w:rsidR="00D36E5B">
        <w:rPr>
          <w:color w:val="000000"/>
        </w:rPr>
        <w:t>nedeterminată a unui post vacant</w:t>
      </w:r>
      <w:r w:rsidR="00C22081" w:rsidRPr="00B03BF3">
        <w:rPr>
          <w:color w:val="000000"/>
        </w:rPr>
        <w:t xml:space="preserve"> de</w:t>
      </w:r>
      <w:r w:rsidR="00B03BF3" w:rsidRPr="00B03BF3">
        <w:rPr>
          <w:color w:val="000000"/>
        </w:rPr>
        <w:t xml:space="preserve"> </w:t>
      </w:r>
      <w:r w:rsidR="00B03BF3" w:rsidRPr="00D36E5B">
        <w:rPr>
          <w:b/>
          <w:color w:val="000000"/>
        </w:rPr>
        <w:t>Chimist debutant</w:t>
      </w:r>
      <w:r w:rsidR="00B22111">
        <w:rPr>
          <w:color w:val="000000"/>
        </w:rPr>
        <w:t xml:space="preserve"> – studii superioare, </w:t>
      </w:r>
      <w:r w:rsidRPr="00B03BF3">
        <w:rPr>
          <w:color w:val="000000"/>
        </w:rPr>
        <w:t>normă</w:t>
      </w:r>
      <w:r w:rsidR="00293549" w:rsidRPr="00B03BF3">
        <w:rPr>
          <w:color w:val="000000"/>
        </w:rPr>
        <w:t xml:space="preserve"> </w:t>
      </w:r>
      <w:r w:rsidR="00C22081" w:rsidRPr="00B03BF3">
        <w:rPr>
          <w:color w:val="000000"/>
        </w:rPr>
        <w:t xml:space="preserve">întreagă </w:t>
      </w:r>
      <w:r w:rsidRPr="00B03BF3">
        <w:rPr>
          <w:color w:val="000000"/>
        </w:rPr>
        <w:t xml:space="preserve">în cadrul </w:t>
      </w:r>
      <w:r w:rsidR="00A17C1F" w:rsidRPr="00B03BF3">
        <w:rPr>
          <w:color w:val="000000"/>
        </w:rPr>
        <w:t xml:space="preserve">Compartimentului </w:t>
      </w:r>
      <w:r w:rsidR="00B03BF3" w:rsidRPr="00B03BF3">
        <w:rPr>
          <w:color w:val="000000"/>
        </w:rPr>
        <w:t>Toxicologie Medico-Legală</w:t>
      </w:r>
      <w:r w:rsidR="00CE5509" w:rsidRPr="00B03BF3">
        <w:rPr>
          <w:color w:val="000000"/>
        </w:rPr>
        <w:t>.</w:t>
      </w:r>
    </w:p>
    <w:p w:rsidR="003D3B2D" w:rsidRDefault="003D3B2D" w:rsidP="003D3B2D">
      <w:pPr>
        <w:pStyle w:val="NormalWeb"/>
        <w:shd w:val="clear" w:color="auto" w:fill="FFFFFF"/>
        <w:spacing w:before="0" w:beforeAutospacing="0" w:after="0" w:afterAutospacing="0" w:line="370" w:lineRule="atLeast"/>
        <w:ind w:firstLine="720"/>
        <w:jc w:val="both"/>
        <w:rPr>
          <w:color w:val="000000"/>
        </w:rPr>
      </w:pPr>
      <w:r>
        <w:rPr>
          <w:color w:val="000000"/>
        </w:rPr>
        <w:t xml:space="preserve">Conform art. 8 alin (2) </w:t>
      </w:r>
      <w:r w:rsidRPr="00B03BF3">
        <w:rPr>
          <w:color w:val="000000"/>
        </w:rPr>
        <w:t xml:space="preserve"> din Metodologia</w:t>
      </w:r>
      <w:r>
        <w:rPr>
          <w:color w:val="000000"/>
        </w:rPr>
        <w:t xml:space="preserve"> de concurs</w:t>
      </w:r>
      <w:r w:rsidRPr="00B03BF3">
        <w:rPr>
          <w:color w:val="000000"/>
        </w:rPr>
        <w:t xml:space="preserve"> aprobată </w:t>
      </w:r>
      <w:r>
        <w:rPr>
          <w:color w:val="000000"/>
        </w:rPr>
        <w:t xml:space="preserve">prin </w:t>
      </w:r>
      <w:r w:rsidRPr="00B03BF3">
        <w:rPr>
          <w:color w:val="000000"/>
        </w:rPr>
        <w:t>Ordinul nr. 166 din 26 ianuarie 2023</w:t>
      </w:r>
      <w:r>
        <w:rPr>
          <w:color w:val="000000"/>
        </w:rPr>
        <w:t xml:space="preserve">, dosarul de înscriere la concurs va cuprinde </w:t>
      </w:r>
      <w:r w:rsidRPr="00B03BF3">
        <w:rPr>
          <w:color w:val="000000"/>
        </w:rPr>
        <w:t xml:space="preserve">următoarele </w:t>
      </w:r>
      <w:r w:rsidRPr="00403889">
        <w:rPr>
          <w:color w:val="000000"/>
          <w:u w:val="single"/>
        </w:rPr>
        <w:t>documente</w:t>
      </w:r>
      <w:r w:rsidRPr="00B03BF3">
        <w:rPr>
          <w:color w:val="000000"/>
        </w:rPr>
        <w:t>:</w:t>
      </w:r>
    </w:p>
    <w:p w:rsidR="003D3B2D" w:rsidRPr="00964F54" w:rsidRDefault="003D3B2D" w:rsidP="003D3B2D">
      <w:pPr>
        <w:shd w:val="clear" w:color="auto" w:fill="FFFFFF"/>
        <w:ind w:firstLine="720"/>
        <w:jc w:val="both"/>
        <w:rPr>
          <w:lang w:eastAsia="ro-RO"/>
        </w:rPr>
      </w:pPr>
      <w:r w:rsidRPr="00964F54">
        <w:rPr>
          <w:b/>
          <w:bCs/>
          <w:color w:val="8F0000"/>
          <w:lang w:eastAsia="ro-RO"/>
        </w:rPr>
        <w:t>a)</w:t>
      </w:r>
      <w:r w:rsidR="008528C4">
        <w:rPr>
          <w:b/>
          <w:bCs/>
          <w:color w:val="8F0000"/>
          <w:lang w:eastAsia="ro-RO"/>
        </w:rPr>
        <w:t xml:space="preserve"> </w:t>
      </w:r>
      <w:r w:rsidRPr="00964F54">
        <w:rPr>
          <w:lang w:eastAsia="ro-RO"/>
        </w:rPr>
        <w:t xml:space="preserve">formularul de înscriere la concurs, conform modelului prevăzut în anexa nr. 2 la Hotărârea Guvernului nr. </w:t>
      </w:r>
      <w:hyperlink r:id="rId9" w:history="1">
        <w:r w:rsidRPr="00964F54">
          <w:rPr>
            <w:b/>
            <w:bCs/>
            <w:color w:val="333399"/>
            <w:u w:val="single"/>
            <w:lang w:eastAsia="ro-RO"/>
          </w:rPr>
          <w:t>1.336/2022</w:t>
        </w:r>
      </w:hyperlink>
      <w:r w:rsidRPr="00964F54">
        <w:rPr>
          <w:lang w:eastAsia="ro-RO"/>
        </w:rPr>
        <w:t xml:space="preserve"> pentru aprobarea Regulamentului-cadru privind organizarea şi dezvoltarea carierei personalului contractual din sectorul bugetar plătit din fonduri publice (</w:t>
      </w:r>
      <w:r w:rsidRPr="00964F54">
        <w:rPr>
          <w:i/>
          <w:iCs/>
          <w:lang w:eastAsia="ro-RO"/>
        </w:rPr>
        <w:t>HG nr. 1.336/2022</w:t>
      </w:r>
      <w:r w:rsidRPr="00964F54">
        <w:rPr>
          <w:lang w:eastAsia="ro-RO"/>
        </w:rPr>
        <w:t>);</w:t>
      </w:r>
    </w:p>
    <w:p w:rsidR="003D3B2D" w:rsidRPr="00964F54" w:rsidRDefault="003D3B2D" w:rsidP="003D3B2D">
      <w:pPr>
        <w:shd w:val="clear" w:color="auto" w:fill="FFFFFF"/>
        <w:ind w:firstLine="720"/>
        <w:jc w:val="both"/>
        <w:rPr>
          <w:lang w:eastAsia="ro-RO"/>
        </w:rPr>
      </w:pPr>
      <w:bookmarkStart w:id="1" w:name="do|caII|si1|ar8|al2|lib"/>
      <w:bookmarkEnd w:id="1"/>
      <w:r w:rsidRPr="00964F54">
        <w:rPr>
          <w:b/>
          <w:bCs/>
          <w:color w:val="8F0000"/>
          <w:lang w:eastAsia="ro-RO"/>
        </w:rPr>
        <w:t>b)</w:t>
      </w:r>
      <w:r w:rsidR="008528C4">
        <w:rPr>
          <w:b/>
          <w:bCs/>
          <w:color w:val="8F0000"/>
          <w:lang w:eastAsia="ro-RO"/>
        </w:rPr>
        <w:t xml:space="preserve"> </w:t>
      </w:r>
      <w:r w:rsidRPr="00964F54">
        <w:rPr>
          <w:lang w:eastAsia="ro-RO"/>
        </w:rPr>
        <w:t>copia de pe diploma de licenţă şi certificatul de specialist sau primar pentru medici, medici stomatologi, farmacişti şi, respectiv, adeverinţă de confirmare în gradul profesional pentru biologi, biochimişti sau chimişti;</w:t>
      </w:r>
    </w:p>
    <w:p w:rsidR="003D3B2D" w:rsidRPr="00964F54" w:rsidRDefault="003D3B2D" w:rsidP="003D3B2D">
      <w:pPr>
        <w:shd w:val="clear" w:color="auto" w:fill="FFFFFF"/>
        <w:ind w:firstLine="720"/>
        <w:jc w:val="both"/>
        <w:rPr>
          <w:lang w:eastAsia="ro-RO"/>
        </w:rPr>
      </w:pPr>
      <w:bookmarkStart w:id="2" w:name="do|caII|si1|ar8|al2|lic"/>
      <w:bookmarkEnd w:id="2"/>
      <w:r w:rsidRPr="00964F54">
        <w:rPr>
          <w:b/>
          <w:bCs/>
          <w:color w:val="8F0000"/>
          <w:lang w:eastAsia="ro-RO"/>
        </w:rPr>
        <w:t>c)</w:t>
      </w:r>
      <w:r w:rsidR="008528C4">
        <w:rPr>
          <w:b/>
          <w:bCs/>
          <w:color w:val="8F0000"/>
          <w:lang w:eastAsia="ro-RO"/>
        </w:rPr>
        <w:t xml:space="preserve">   </w:t>
      </w:r>
      <w:r w:rsidRPr="00964F54">
        <w:rPr>
          <w:lang w:eastAsia="ro-RO"/>
        </w:rPr>
        <w:t>copie a certificatului de membru al organizaţiei profesionale cu viza pe anul în curs;</w:t>
      </w:r>
    </w:p>
    <w:p w:rsidR="003D3B2D" w:rsidRPr="00964F54" w:rsidRDefault="003D3B2D" w:rsidP="003D3B2D">
      <w:pPr>
        <w:shd w:val="clear" w:color="auto" w:fill="FFFFFF"/>
        <w:ind w:firstLine="720"/>
        <w:jc w:val="both"/>
        <w:rPr>
          <w:lang w:eastAsia="ro-RO"/>
        </w:rPr>
      </w:pPr>
      <w:bookmarkStart w:id="3" w:name="do|caII|si1|ar8|al2|lid"/>
      <w:bookmarkEnd w:id="3"/>
      <w:r w:rsidRPr="00964F54">
        <w:rPr>
          <w:b/>
          <w:bCs/>
          <w:color w:val="8F0000"/>
          <w:lang w:eastAsia="ro-RO"/>
        </w:rPr>
        <w:t>d)</w:t>
      </w:r>
      <w:r w:rsidR="008528C4">
        <w:rPr>
          <w:b/>
          <w:bCs/>
          <w:color w:val="8F0000"/>
          <w:lang w:eastAsia="ro-RO"/>
        </w:rPr>
        <w:t xml:space="preserve"> </w:t>
      </w:r>
      <w:r w:rsidRPr="00964F54">
        <w:rPr>
          <w:lang w:eastAsia="ro-RO"/>
        </w:rPr>
        <w:t xml:space="preserve">dovada/înscrisul din care să rezulte că nu i-a fost aplicată una dintre sancţiunile prevăzute la art. 455 alin. (1) lit. e) sau f), la art. 541 alin. (1) lit. d) sau e), respectiv la art. 628 alin. (1) lit. d) sau e) din Legea nr. </w:t>
      </w:r>
      <w:hyperlink r:id="rId10" w:history="1">
        <w:r w:rsidRPr="00964F54">
          <w:rPr>
            <w:b/>
            <w:bCs/>
            <w:color w:val="333399"/>
            <w:u w:val="single"/>
            <w:lang w:eastAsia="ro-RO"/>
          </w:rPr>
          <w:t>95/2006</w:t>
        </w:r>
      </w:hyperlink>
      <w:r w:rsidRPr="00964F54">
        <w:rPr>
          <w:lang w:eastAsia="ro-RO"/>
        </w:rPr>
        <w:t xml:space="preserve"> privind reforma în domeniul sănătăţii, republicată, cu modificările şi completările ulterioare, ori cele de la art. 39 alin. (1) lit. c) sau d) din Legea nr. </w:t>
      </w:r>
      <w:hyperlink r:id="rId11" w:history="1">
        <w:r w:rsidRPr="00964F54">
          <w:rPr>
            <w:b/>
            <w:bCs/>
            <w:color w:val="333399"/>
            <w:u w:val="single"/>
            <w:lang w:eastAsia="ro-RO"/>
          </w:rPr>
          <w:t>460/2003</w:t>
        </w:r>
      </w:hyperlink>
      <w:r w:rsidRPr="00964F54">
        <w:rPr>
          <w:lang w:eastAsia="ro-RO"/>
        </w:rPr>
        <w:t xml:space="preserve"> privind exercitarea profesiunilor de biochimist, biolog şi chimist, înfiinţarea, organizarea şi funcţionarea Ordinului Biochimiştilor, Biologilor şi Chimiştilor în sistemul sanitar din România;</w:t>
      </w:r>
    </w:p>
    <w:p w:rsidR="003D3B2D" w:rsidRPr="00964F54" w:rsidRDefault="003D3B2D" w:rsidP="003D3B2D">
      <w:pPr>
        <w:shd w:val="clear" w:color="auto" w:fill="FFFFFF"/>
        <w:ind w:firstLine="720"/>
        <w:jc w:val="both"/>
        <w:rPr>
          <w:lang w:eastAsia="ro-RO"/>
        </w:rPr>
      </w:pPr>
      <w:bookmarkStart w:id="4" w:name="do|caII|si1|ar8|al2|lie"/>
      <w:bookmarkEnd w:id="4"/>
      <w:r w:rsidRPr="00964F54">
        <w:rPr>
          <w:b/>
          <w:bCs/>
          <w:color w:val="8F0000"/>
          <w:lang w:eastAsia="ro-RO"/>
        </w:rPr>
        <w:t>e)</w:t>
      </w:r>
      <w:r w:rsidR="008528C4">
        <w:rPr>
          <w:b/>
          <w:bCs/>
          <w:color w:val="8F0000"/>
          <w:lang w:eastAsia="ro-RO"/>
        </w:rPr>
        <w:t xml:space="preserve">  </w:t>
      </w:r>
      <w:r w:rsidRPr="00964F54">
        <w:rPr>
          <w:lang w:eastAsia="ro-RO"/>
        </w:rPr>
        <w:t>acte doveditoare pentru calcularea punctajului prevăzut în anexa nr. 3 la ordin;</w:t>
      </w:r>
    </w:p>
    <w:p w:rsidR="003D3B2D" w:rsidRPr="00964F54" w:rsidRDefault="003D3B2D" w:rsidP="003D3B2D">
      <w:pPr>
        <w:shd w:val="clear" w:color="auto" w:fill="FFFFFF"/>
        <w:ind w:firstLine="720"/>
        <w:jc w:val="both"/>
        <w:rPr>
          <w:lang w:eastAsia="ro-RO"/>
        </w:rPr>
      </w:pPr>
      <w:bookmarkStart w:id="5" w:name="do|caII|si1|ar8|al2|lif"/>
      <w:bookmarkEnd w:id="5"/>
      <w:r w:rsidRPr="00964F54">
        <w:rPr>
          <w:b/>
          <w:bCs/>
          <w:color w:val="8F0000"/>
          <w:lang w:eastAsia="ro-RO"/>
        </w:rPr>
        <w:t>f)</w:t>
      </w:r>
      <w:r w:rsidR="008528C4">
        <w:rPr>
          <w:b/>
          <w:bCs/>
          <w:color w:val="8F0000"/>
          <w:lang w:eastAsia="ro-RO"/>
        </w:rPr>
        <w:t xml:space="preserve">  </w:t>
      </w:r>
      <w:r w:rsidRPr="00964F54">
        <w:rPr>
          <w:lang w:eastAsia="ro-RO"/>
        </w:rPr>
        <w:t>certificat de cazier judiciar sau, după caz, extrasul de pe cazierul judiciar;</w:t>
      </w:r>
    </w:p>
    <w:p w:rsidR="003D3B2D" w:rsidRPr="00964F54" w:rsidRDefault="003D3B2D" w:rsidP="003D3B2D">
      <w:pPr>
        <w:shd w:val="clear" w:color="auto" w:fill="FFFFFF"/>
        <w:ind w:firstLine="720"/>
        <w:jc w:val="both"/>
        <w:rPr>
          <w:lang w:eastAsia="ro-RO"/>
        </w:rPr>
      </w:pPr>
      <w:bookmarkStart w:id="6" w:name="do|caII|si1|ar8|al2|lig"/>
      <w:bookmarkEnd w:id="6"/>
      <w:r w:rsidRPr="00964F54">
        <w:rPr>
          <w:b/>
          <w:bCs/>
          <w:color w:val="8F0000"/>
          <w:lang w:eastAsia="ro-RO"/>
        </w:rPr>
        <w:t>g)</w:t>
      </w:r>
      <w:r w:rsidR="008528C4">
        <w:rPr>
          <w:b/>
          <w:bCs/>
          <w:color w:val="8F0000"/>
          <w:lang w:eastAsia="ro-RO"/>
        </w:rPr>
        <w:t xml:space="preserve"> </w:t>
      </w:r>
      <w:r w:rsidRPr="00964F54">
        <w:rPr>
          <w:lang w:eastAsia="ro-RO"/>
        </w:rPr>
        <w:t xml:space="preserve">certificatul de integritate comportamentală din care să reiasă că nu s-au comis infracţiuni prevăzute la art. 1 alin. (2) din Legea nr. </w:t>
      </w:r>
      <w:hyperlink r:id="rId12" w:history="1">
        <w:r w:rsidRPr="00964F54">
          <w:rPr>
            <w:b/>
            <w:bCs/>
            <w:color w:val="333399"/>
            <w:u w:val="single"/>
            <w:lang w:eastAsia="ro-RO"/>
          </w:rPr>
          <w:t>118/2019</w:t>
        </w:r>
      </w:hyperlink>
      <w:r w:rsidRPr="00964F54">
        <w:rPr>
          <w:lang w:eastAsia="ro-RO"/>
        </w:rPr>
        <w:t xml:space="preserve"> privind Registrul naţional automatizat cu privire la persoanele care au comis infracţiuni sexuale, de exploatare a unor persoane sau asupra minorilor, precum şi pentru completarea Legii nr. </w:t>
      </w:r>
      <w:hyperlink r:id="rId13" w:history="1">
        <w:r w:rsidRPr="00964F54">
          <w:rPr>
            <w:b/>
            <w:bCs/>
            <w:color w:val="333399"/>
            <w:u w:val="single"/>
            <w:lang w:eastAsia="ro-RO"/>
          </w:rPr>
          <w:t>76/2008</w:t>
        </w:r>
      </w:hyperlink>
      <w:r w:rsidRPr="00964F54">
        <w:rPr>
          <w:lang w:eastAsia="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3D3B2D" w:rsidRPr="00964F54" w:rsidRDefault="003D3B2D" w:rsidP="003D3B2D">
      <w:pPr>
        <w:shd w:val="clear" w:color="auto" w:fill="FFFFFF"/>
        <w:ind w:firstLine="720"/>
        <w:jc w:val="both"/>
        <w:rPr>
          <w:lang w:eastAsia="ro-RO"/>
        </w:rPr>
      </w:pPr>
      <w:bookmarkStart w:id="7" w:name="do|caII|si1|ar8|al2|lih"/>
      <w:bookmarkEnd w:id="7"/>
      <w:r w:rsidRPr="00964F54">
        <w:rPr>
          <w:b/>
          <w:bCs/>
          <w:color w:val="8F0000"/>
          <w:lang w:eastAsia="ro-RO"/>
        </w:rPr>
        <w:t>h)</w:t>
      </w:r>
      <w:r w:rsidR="008528C4">
        <w:rPr>
          <w:b/>
          <w:bCs/>
          <w:color w:val="8F0000"/>
          <w:lang w:eastAsia="ro-RO"/>
        </w:rPr>
        <w:t xml:space="preserve"> </w:t>
      </w:r>
      <w:r w:rsidRPr="00964F54">
        <w:rPr>
          <w:lang w:eastAsia="ro-RO"/>
        </w:rPr>
        <w:t>adeverinţă medicală care să ateste starea de sănătate corespunzătoare, eliberată de către medicul de familie al candidatului sau de către unităţile sanitare abilitate cu cel mult 6 luni anterior derulării concursului;</w:t>
      </w:r>
    </w:p>
    <w:p w:rsidR="003D3B2D" w:rsidRPr="00964F54" w:rsidRDefault="003D3B2D" w:rsidP="003D3B2D">
      <w:pPr>
        <w:shd w:val="clear" w:color="auto" w:fill="FFFFFF"/>
        <w:ind w:firstLine="720"/>
        <w:jc w:val="both"/>
        <w:rPr>
          <w:lang w:eastAsia="ro-RO"/>
        </w:rPr>
      </w:pPr>
      <w:bookmarkStart w:id="8" w:name="do|caII|si1|ar8|al2|lii"/>
      <w:bookmarkEnd w:id="8"/>
      <w:r w:rsidRPr="00964F54">
        <w:rPr>
          <w:b/>
          <w:bCs/>
          <w:color w:val="8F0000"/>
          <w:lang w:eastAsia="ro-RO"/>
        </w:rPr>
        <w:t>i)</w:t>
      </w:r>
      <w:r w:rsidR="008528C4">
        <w:rPr>
          <w:b/>
          <w:bCs/>
          <w:color w:val="8F0000"/>
          <w:lang w:eastAsia="ro-RO"/>
        </w:rPr>
        <w:t xml:space="preserve"> </w:t>
      </w:r>
      <w:r w:rsidRPr="00964F54">
        <w:rPr>
          <w:lang w:eastAsia="ro-RO"/>
        </w:rPr>
        <w:t>copia actului de identitate sau orice alt document care atestă identitatea, potrivit legii, aflate în termen de valabilitate;</w:t>
      </w:r>
    </w:p>
    <w:p w:rsidR="003D3B2D" w:rsidRPr="00964F54" w:rsidRDefault="003D3B2D" w:rsidP="003D3B2D">
      <w:pPr>
        <w:shd w:val="clear" w:color="auto" w:fill="FFFFFF"/>
        <w:ind w:firstLine="720"/>
        <w:jc w:val="both"/>
        <w:rPr>
          <w:lang w:eastAsia="ro-RO"/>
        </w:rPr>
      </w:pPr>
      <w:bookmarkStart w:id="9" w:name="do|caII|si1|ar8|al2|lij"/>
      <w:bookmarkEnd w:id="9"/>
      <w:r w:rsidRPr="00964F54">
        <w:rPr>
          <w:b/>
          <w:bCs/>
          <w:color w:val="8F0000"/>
          <w:lang w:eastAsia="ro-RO"/>
        </w:rPr>
        <w:t>j)</w:t>
      </w:r>
      <w:r w:rsidR="008528C4">
        <w:rPr>
          <w:b/>
          <w:bCs/>
          <w:color w:val="8F0000"/>
          <w:lang w:eastAsia="ro-RO"/>
        </w:rPr>
        <w:t xml:space="preserve"> </w:t>
      </w:r>
      <w:r w:rsidRPr="00964F54">
        <w:rPr>
          <w:lang w:eastAsia="ro-RO"/>
        </w:rPr>
        <w:t>copia certificatului de căsătorie sau a altui document prin care s-a realizat schimbarea de nume, după caz;</w:t>
      </w:r>
    </w:p>
    <w:p w:rsidR="003D3B2D" w:rsidRDefault="003D3B2D" w:rsidP="003D3B2D">
      <w:pPr>
        <w:shd w:val="clear" w:color="auto" w:fill="FFFFFF"/>
        <w:ind w:firstLine="720"/>
        <w:jc w:val="both"/>
        <w:rPr>
          <w:lang w:eastAsia="ro-RO"/>
        </w:rPr>
      </w:pPr>
      <w:bookmarkStart w:id="10" w:name="do|caII|si1|ar8|al2|lik"/>
      <w:bookmarkEnd w:id="10"/>
      <w:r w:rsidRPr="00964F54">
        <w:rPr>
          <w:b/>
          <w:bCs/>
          <w:color w:val="8F0000"/>
          <w:lang w:eastAsia="ro-RO"/>
        </w:rPr>
        <w:t>k)</w:t>
      </w:r>
      <w:r w:rsidR="008528C4">
        <w:rPr>
          <w:b/>
          <w:bCs/>
          <w:color w:val="8F0000"/>
          <w:lang w:eastAsia="ro-RO"/>
        </w:rPr>
        <w:t xml:space="preserve"> </w:t>
      </w:r>
      <w:r w:rsidRPr="00964F54">
        <w:rPr>
          <w:lang w:eastAsia="ro-RO"/>
        </w:rPr>
        <w:t>curriculum vitae, model comun european.</w:t>
      </w:r>
    </w:p>
    <w:p w:rsidR="003D3B2D" w:rsidRPr="00964F54" w:rsidRDefault="003D3B2D" w:rsidP="003D3B2D">
      <w:pPr>
        <w:shd w:val="clear" w:color="auto" w:fill="FFFFFF"/>
        <w:jc w:val="both"/>
        <w:rPr>
          <w:lang w:eastAsia="ro-RO"/>
        </w:rPr>
      </w:pPr>
    </w:p>
    <w:p w:rsidR="003D3B2D" w:rsidRPr="00964F54" w:rsidRDefault="003D3B2D" w:rsidP="003D3B2D">
      <w:pPr>
        <w:shd w:val="clear" w:color="auto" w:fill="FFFFFF"/>
        <w:ind w:firstLine="720"/>
        <w:jc w:val="both"/>
        <w:rPr>
          <w:lang w:eastAsia="ro-RO"/>
        </w:rPr>
      </w:pPr>
      <w:bookmarkStart w:id="11" w:name="do|caII|si1|ar8|al3"/>
      <w:bookmarkEnd w:id="11"/>
      <w:r w:rsidRPr="00964F54">
        <w:rPr>
          <w:lang w:eastAsia="ro-RO"/>
        </w:rPr>
        <w:lastRenderedPageBreak/>
        <w:t>Documentele prevăzute la alin. (2) lit. d) şi f) sunt valabile 3 luni şi se depun la dosar în termen de valabilitate.</w:t>
      </w:r>
    </w:p>
    <w:p w:rsidR="003D3B2D" w:rsidRDefault="003D3B2D" w:rsidP="003D3B2D">
      <w:pPr>
        <w:shd w:val="clear" w:color="auto" w:fill="FFFFFF"/>
        <w:ind w:firstLine="720"/>
        <w:jc w:val="both"/>
        <w:rPr>
          <w:b/>
          <w:lang w:eastAsia="ro-RO"/>
        </w:rPr>
      </w:pPr>
      <w:bookmarkStart w:id="12" w:name="do|caII|si1|ar8|al4"/>
      <w:bookmarkEnd w:id="12"/>
      <w:r w:rsidRPr="003D23A5">
        <w:rPr>
          <w:b/>
          <w:lang w:eastAsia="ro-RO"/>
        </w:rPr>
        <w:t>În cazul posturilor de biolog debutant, biochimist debutant sau chimist debutant, documentele prevăzute la alin. (2) lit. c) şi d) se înlocuiesc cu declaraţia pe propria răspundere a candidatului.</w:t>
      </w:r>
    </w:p>
    <w:p w:rsidR="003D3B2D" w:rsidRPr="003D3B2D" w:rsidRDefault="003D3B2D" w:rsidP="003D3B2D">
      <w:pPr>
        <w:shd w:val="clear" w:color="auto" w:fill="FFFFFF"/>
        <w:ind w:firstLine="720"/>
        <w:jc w:val="both"/>
        <w:rPr>
          <w:lang w:eastAsia="ro-RO"/>
        </w:rPr>
      </w:pPr>
      <w:r w:rsidRPr="003D3B2D">
        <w:rPr>
          <w:lang w:eastAsia="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3D3B2D" w:rsidRPr="003D3B2D" w:rsidRDefault="003D3B2D" w:rsidP="003D3B2D">
      <w:pPr>
        <w:shd w:val="clear" w:color="auto" w:fill="FFFFFF"/>
        <w:ind w:firstLine="720"/>
        <w:jc w:val="both"/>
        <w:rPr>
          <w:lang w:eastAsia="ro-RO"/>
        </w:rPr>
      </w:pPr>
      <w:bookmarkStart w:id="13" w:name="do|caII|si1|ar8|al7"/>
      <w:bookmarkEnd w:id="13"/>
      <w:r w:rsidRPr="003D3B2D">
        <w:rPr>
          <w:lang w:eastAsia="ro-RO"/>
        </w:rPr>
        <w:t>Copiile de pe actele prevăzute la alin. (2) lit. b), c), i) şi j), precum şi copia certificatului de încadrare într-un grad de handicap prevăzut la alin. (6) se prezintă însoţite de documentele originale, care se certifică cu menţiunea "conform cu originalul" de către secretarul comisiei de concurs.</w:t>
      </w:r>
    </w:p>
    <w:p w:rsidR="003D3B2D" w:rsidRPr="003D3B2D" w:rsidRDefault="003D3B2D" w:rsidP="003D3B2D">
      <w:pPr>
        <w:shd w:val="clear" w:color="auto" w:fill="FFFFFF"/>
        <w:ind w:firstLine="720"/>
        <w:jc w:val="both"/>
        <w:rPr>
          <w:lang w:eastAsia="ro-RO"/>
        </w:rPr>
      </w:pPr>
      <w:bookmarkStart w:id="14" w:name="do|caII|si1|ar8|al8"/>
      <w:bookmarkEnd w:id="14"/>
      <w:r w:rsidRPr="003D3B2D">
        <w:rPr>
          <w:lang w:eastAsia="ro-RO"/>
        </w:rPr>
        <w:t xml:space="preserve">Documentul prevăzut la alin. (2) lit. f) poate fi înlocuit cu o declaraţie pe propria răspundere privind antecedentele penale. </w:t>
      </w:r>
      <w:r w:rsidRPr="003D3B2D">
        <w:rPr>
          <w:i/>
          <w:lang w:eastAsia="ro-RO"/>
        </w:rPr>
        <w:t>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lit. f), anterior datei de susţinere a probei scrise şi/sau probei practice.</w:t>
      </w:r>
      <w:r w:rsidRPr="003D3B2D">
        <w:rPr>
          <w:lang w:eastAsia="ro-RO"/>
        </w:rPr>
        <w:t xml:space="preserve"> </w:t>
      </w:r>
      <w:r w:rsidRPr="003D3B2D">
        <w:rPr>
          <w:i/>
          <w:lang w:eastAsia="ro-RO"/>
        </w:rPr>
        <w:t>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bookmarkStart w:id="15" w:name="do|caII|si1|ar8|al9"/>
      <w:bookmarkEnd w:id="15"/>
    </w:p>
    <w:p w:rsidR="00C521EA" w:rsidRPr="00C521EA" w:rsidRDefault="00C521EA" w:rsidP="00C521EA">
      <w:pPr>
        <w:shd w:val="clear" w:color="auto" w:fill="FFFFFF"/>
        <w:ind w:firstLine="720"/>
        <w:jc w:val="both"/>
        <w:rPr>
          <w:lang w:eastAsia="ro-RO"/>
        </w:rPr>
      </w:pPr>
      <w:r w:rsidRPr="00C521EA">
        <w:rPr>
          <w:lang w:eastAsia="ro-RO"/>
        </w:rPr>
        <w:t>Poate ocupa un post vaca</w:t>
      </w:r>
      <w:r w:rsidR="000342C9">
        <w:rPr>
          <w:lang w:eastAsia="ro-RO"/>
        </w:rPr>
        <w:t xml:space="preserve">nt persoana </w:t>
      </w:r>
      <w:r w:rsidRPr="00C521EA">
        <w:rPr>
          <w:lang w:eastAsia="ro-RO"/>
        </w:rPr>
        <w:t xml:space="preserve">care îndeplineşte </w:t>
      </w:r>
      <w:r w:rsidRPr="000342C9">
        <w:rPr>
          <w:u w:val="single"/>
          <w:lang w:eastAsia="ro-RO"/>
        </w:rPr>
        <w:t>condiţiile</w:t>
      </w:r>
      <w:r w:rsidRPr="00C521EA">
        <w:rPr>
          <w:lang w:eastAsia="ro-RO"/>
        </w:rPr>
        <w:t xml:space="preserve"> prevăzute de Legea nr. </w:t>
      </w:r>
      <w:hyperlink r:id="rId14" w:history="1">
        <w:r w:rsidRPr="00C521EA">
          <w:rPr>
            <w:b/>
            <w:bCs/>
            <w:color w:val="333399"/>
            <w:u w:val="single"/>
            <w:lang w:eastAsia="ro-RO"/>
          </w:rPr>
          <w:t>53/2003</w:t>
        </w:r>
      </w:hyperlink>
      <w:r w:rsidRPr="00C521EA">
        <w:rPr>
          <w:lang w:eastAsia="ro-RO"/>
        </w:rPr>
        <w:t xml:space="preserve"> - </w:t>
      </w:r>
      <w:hyperlink r:id="rId15" w:history="1">
        <w:r w:rsidRPr="00C521EA">
          <w:rPr>
            <w:b/>
            <w:bCs/>
            <w:color w:val="333399"/>
            <w:u w:val="single"/>
            <w:lang w:eastAsia="ro-RO"/>
          </w:rPr>
          <w:t>Codul muncii</w:t>
        </w:r>
      </w:hyperlink>
      <w:r w:rsidRPr="00C521EA">
        <w:rPr>
          <w:lang w:eastAsia="ro-RO"/>
        </w:rPr>
        <w:t xml:space="preserve">, republicată, cu modificările şi completările ulterioare, şi cerinţele specifice prevăzute la art. 542 alin. (1) şi (2) din Ordonanţa de urgenţă a Guvernului nr. </w:t>
      </w:r>
      <w:hyperlink r:id="rId16" w:history="1">
        <w:r w:rsidRPr="00C521EA">
          <w:rPr>
            <w:b/>
            <w:bCs/>
            <w:color w:val="333399"/>
            <w:u w:val="single"/>
            <w:lang w:eastAsia="ro-RO"/>
          </w:rPr>
          <w:t>57/2019</w:t>
        </w:r>
      </w:hyperlink>
      <w:r w:rsidRPr="00C521EA">
        <w:rPr>
          <w:lang w:eastAsia="ro-RO"/>
        </w:rPr>
        <w:t xml:space="preserve"> privind Codul administrativ, cu modificările şi completările ulterioare:</w:t>
      </w:r>
    </w:p>
    <w:p w:rsidR="00DA0559" w:rsidRDefault="00DA0559" w:rsidP="00D36E5B">
      <w:pPr>
        <w:shd w:val="clear" w:color="auto" w:fill="FFFFFF"/>
        <w:jc w:val="both"/>
        <w:rPr>
          <w:b/>
          <w:bCs/>
          <w:color w:val="8F0000"/>
          <w:lang w:eastAsia="ro-RO"/>
        </w:rPr>
      </w:pPr>
    </w:p>
    <w:p w:rsidR="00B03BF3" w:rsidRPr="00B03BF3" w:rsidRDefault="00B03BF3" w:rsidP="00D36E5B">
      <w:pPr>
        <w:shd w:val="clear" w:color="auto" w:fill="FFFFFF"/>
        <w:jc w:val="both"/>
        <w:rPr>
          <w:lang w:eastAsia="ro-RO"/>
        </w:rPr>
      </w:pPr>
      <w:r w:rsidRPr="00B03BF3">
        <w:rPr>
          <w:b/>
          <w:bCs/>
          <w:color w:val="8F0000"/>
          <w:lang w:eastAsia="ro-RO"/>
        </w:rPr>
        <w:t>a)</w:t>
      </w:r>
      <w:r w:rsidR="00D36E5B">
        <w:rPr>
          <w:b/>
          <w:bCs/>
          <w:color w:val="8F0000"/>
          <w:lang w:eastAsia="ro-RO"/>
        </w:rPr>
        <w:t xml:space="preserve"> </w:t>
      </w:r>
      <w:r w:rsidRPr="00B03BF3">
        <w:rPr>
          <w:lang w:eastAsia="ro-RO"/>
        </w:rPr>
        <w:t>are cetăţenia română sau cetăţenia unui alt stat membru al Uniunii Europene, a unui stat parte la Acordul privind Spaţiul Economic European (SEE) sau cetăţenia Confederaţiei Elveţiene;</w:t>
      </w:r>
    </w:p>
    <w:p w:rsidR="00B03BF3" w:rsidRPr="00B03BF3" w:rsidRDefault="00B03BF3" w:rsidP="00D36E5B">
      <w:pPr>
        <w:shd w:val="clear" w:color="auto" w:fill="FFFFFF"/>
        <w:jc w:val="both"/>
        <w:rPr>
          <w:lang w:eastAsia="ro-RO"/>
        </w:rPr>
      </w:pPr>
      <w:bookmarkStart w:id="16" w:name="do|caI|ar3|lib"/>
      <w:bookmarkEnd w:id="16"/>
      <w:r w:rsidRPr="00B03BF3">
        <w:rPr>
          <w:b/>
          <w:bCs/>
          <w:color w:val="8F0000"/>
          <w:lang w:eastAsia="ro-RO"/>
        </w:rPr>
        <w:t>b)</w:t>
      </w:r>
      <w:r w:rsidR="00D36E5B">
        <w:rPr>
          <w:b/>
          <w:bCs/>
          <w:color w:val="8F0000"/>
          <w:lang w:eastAsia="ro-RO"/>
        </w:rPr>
        <w:t xml:space="preserve"> </w:t>
      </w:r>
      <w:r w:rsidRPr="00B03BF3">
        <w:rPr>
          <w:lang w:eastAsia="ro-RO"/>
        </w:rPr>
        <w:t>cunoaşte limba română, scris şi vorbit;</w:t>
      </w:r>
    </w:p>
    <w:p w:rsidR="00B03BF3" w:rsidRPr="00B03BF3" w:rsidRDefault="00B03BF3" w:rsidP="00D36E5B">
      <w:pPr>
        <w:shd w:val="clear" w:color="auto" w:fill="FFFFFF"/>
        <w:jc w:val="both"/>
        <w:rPr>
          <w:lang w:eastAsia="ro-RO"/>
        </w:rPr>
      </w:pPr>
      <w:bookmarkStart w:id="17" w:name="do|caI|ar3|lic"/>
      <w:bookmarkEnd w:id="17"/>
      <w:r w:rsidRPr="00B03BF3">
        <w:rPr>
          <w:b/>
          <w:bCs/>
          <w:color w:val="8F0000"/>
          <w:lang w:eastAsia="ro-RO"/>
        </w:rPr>
        <w:t>c)</w:t>
      </w:r>
      <w:r w:rsidR="00D36E5B">
        <w:rPr>
          <w:b/>
          <w:bCs/>
          <w:color w:val="8F0000"/>
          <w:lang w:eastAsia="ro-RO"/>
        </w:rPr>
        <w:t xml:space="preserve"> </w:t>
      </w:r>
      <w:r w:rsidRPr="00B03BF3">
        <w:rPr>
          <w:lang w:eastAsia="ro-RO"/>
        </w:rPr>
        <w:t xml:space="preserve">are capacitate de muncă în conformitate cu prevederile Legii nr. </w:t>
      </w:r>
      <w:hyperlink r:id="rId17" w:history="1">
        <w:r w:rsidRPr="00B03BF3">
          <w:rPr>
            <w:b/>
            <w:bCs/>
            <w:color w:val="333399"/>
            <w:u w:val="single"/>
            <w:lang w:eastAsia="ro-RO"/>
          </w:rPr>
          <w:t>53/2003</w:t>
        </w:r>
      </w:hyperlink>
      <w:r w:rsidRPr="00B03BF3">
        <w:rPr>
          <w:lang w:eastAsia="ro-RO"/>
        </w:rPr>
        <w:t xml:space="preserve"> - </w:t>
      </w:r>
      <w:hyperlink r:id="rId18" w:history="1">
        <w:r w:rsidRPr="00B03BF3">
          <w:rPr>
            <w:b/>
            <w:bCs/>
            <w:color w:val="333399"/>
            <w:u w:val="single"/>
            <w:lang w:eastAsia="ro-RO"/>
          </w:rPr>
          <w:t>Codul muncii</w:t>
        </w:r>
      </w:hyperlink>
      <w:r w:rsidRPr="00B03BF3">
        <w:rPr>
          <w:lang w:eastAsia="ro-RO"/>
        </w:rPr>
        <w:t>, republicată, cu modificările şi completările ulterioare;</w:t>
      </w:r>
    </w:p>
    <w:p w:rsidR="00B03BF3" w:rsidRPr="00B03BF3" w:rsidRDefault="00B03BF3" w:rsidP="00D36E5B">
      <w:pPr>
        <w:shd w:val="clear" w:color="auto" w:fill="FFFFFF"/>
        <w:jc w:val="both"/>
        <w:rPr>
          <w:lang w:eastAsia="ro-RO"/>
        </w:rPr>
      </w:pPr>
      <w:bookmarkStart w:id="18" w:name="do|caI|ar3|lid"/>
      <w:bookmarkEnd w:id="18"/>
      <w:r w:rsidRPr="00B03BF3">
        <w:rPr>
          <w:b/>
          <w:bCs/>
          <w:color w:val="8F0000"/>
          <w:lang w:eastAsia="ro-RO"/>
        </w:rPr>
        <w:t>d)</w:t>
      </w:r>
      <w:r w:rsidR="00D36E5B">
        <w:rPr>
          <w:b/>
          <w:bCs/>
          <w:color w:val="8F0000"/>
          <w:lang w:eastAsia="ro-RO"/>
        </w:rPr>
        <w:t xml:space="preserve"> </w:t>
      </w:r>
      <w:r w:rsidRPr="00B03BF3">
        <w:rPr>
          <w:lang w:eastAsia="ro-RO"/>
        </w:rPr>
        <w:t>are o stare de sănătate corespunzătoare postului pentru care candidează, atestată pe baza adeverinţei medicale eliberate de medicul de familie sau de unităţile sanitare abilitate;</w:t>
      </w:r>
    </w:p>
    <w:p w:rsidR="00B03BF3" w:rsidRPr="00B03BF3" w:rsidRDefault="00B03BF3" w:rsidP="00D36E5B">
      <w:pPr>
        <w:shd w:val="clear" w:color="auto" w:fill="FFFFFF"/>
        <w:jc w:val="both"/>
        <w:rPr>
          <w:lang w:eastAsia="ro-RO"/>
        </w:rPr>
      </w:pPr>
      <w:bookmarkStart w:id="19" w:name="do|caI|ar3|lie"/>
      <w:bookmarkEnd w:id="19"/>
      <w:r w:rsidRPr="00B03BF3">
        <w:rPr>
          <w:b/>
          <w:bCs/>
          <w:color w:val="8F0000"/>
          <w:lang w:eastAsia="ro-RO"/>
        </w:rPr>
        <w:t>e)</w:t>
      </w:r>
      <w:r w:rsidR="00D36E5B">
        <w:rPr>
          <w:b/>
          <w:bCs/>
          <w:color w:val="8F0000"/>
          <w:lang w:eastAsia="ro-RO"/>
        </w:rPr>
        <w:t xml:space="preserve"> </w:t>
      </w:r>
      <w:r w:rsidRPr="00B03BF3">
        <w:rPr>
          <w:lang w:eastAsia="ro-RO"/>
        </w:rPr>
        <w:t>îndeplineşte condiţiile de studii, de vechime în specialitate şi, după caz, alte condiţii specifice potrivit cerinţelor postului scos la concurs, inclusiv condiţiile de exercitare a profesiei;</w:t>
      </w:r>
    </w:p>
    <w:p w:rsidR="00B03BF3" w:rsidRPr="00B03BF3" w:rsidRDefault="00B03BF3" w:rsidP="00D36E5B">
      <w:pPr>
        <w:shd w:val="clear" w:color="auto" w:fill="FFFFFF"/>
        <w:jc w:val="both"/>
        <w:rPr>
          <w:lang w:eastAsia="ro-RO"/>
        </w:rPr>
      </w:pPr>
      <w:bookmarkStart w:id="20" w:name="do|caI|ar3|lif"/>
      <w:bookmarkEnd w:id="20"/>
      <w:r w:rsidRPr="00B03BF3">
        <w:rPr>
          <w:b/>
          <w:bCs/>
          <w:color w:val="8F0000"/>
          <w:lang w:eastAsia="ro-RO"/>
        </w:rPr>
        <w:t>f)</w:t>
      </w:r>
      <w:r w:rsidR="00D36E5B">
        <w:rPr>
          <w:b/>
          <w:bCs/>
          <w:color w:val="8F0000"/>
          <w:lang w:eastAsia="ro-RO"/>
        </w:rPr>
        <w:t xml:space="preserve"> </w:t>
      </w:r>
      <w:r w:rsidRPr="00B03BF3">
        <w:rPr>
          <w:lang w:eastAsia="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03BF3" w:rsidRPr="00B03BF3" w:rsidRDefault="00B03BF3" w:rsidP="00D36E5B">
      <w:pPr>
        <w:shd w:val="clear" w:color="auto" w:fill="FFFFFF"/>
        <w:jc w:val="both"/>
        <w:rPr>
          <w:lang w:eastAsia="ro-RO"/>
        </w:rPr>
      </w:pPr>
      <w:bookmarkStart w:id="21" w:name="do|caI|ar3|lig"/>
      <w:bookmarkEnd w:id="21"/>
      <w:r w:rsidRPr="00B03BF3">
        <w:rPr>
          <w:b/>
          <w:bCs/>
          <w:color w:val="8F0000"/>
          <w:lang w:eastAsia="ro-RO"/>
        </w:rPr>
        <w:t>g)</w:t>
      </w:r>
      <w:r w:rsidR="00D36E5B">
        <w:rPr>
          <w:b/>
          <w:bCs/>
          <w:color w:val="8F0000"/>
          <w:lang w:eastAsia="ro-RO"/>
        </w:rPr>
        <w:t xml:space="preserve"> </w:t>
      </w:r>
      <w:r w:rsidRPr="00B03BF3">
        <w:rPr>
          <w:lang w:eastAsia="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03BF3" w:rsidRDefault="00B03BF3" w:rsidP="00D36E5B">
      <w:pPr>
        <w:shd w:val="clear" w:color="auto" w:fill="FFFFFF"/>
        <w:jc w:val="both"/>
        <w:rPr>
          <w:lang w:eastAsia="ro-RO"/>
        </w:rPr>
      </w:pPr>
      <w:bookmarkStart w:id="22" w:name="do|caI|ar3|lih"/>
      <w:bookmarkEnd w:id="22"/>
      <w:r w:rsidRPr="00B03BF3">
        <w:rPr>
          <w:b/>
          <w:bCs/>
          <w:color w:val="8F0000"/>
          <w:lang w:eastAsia="ro-RO"/>
        </w:rPr>
        <w:t>h)</w:t>
      </w:r>
      <w:r w:rsidR="00D36E5B">
        <w:rPr>
          <w:b/>
          <w:bCs/>
          <w:color w:val="8F0000"/>
          <w:lang w:eastAsia="ro-RO"/>
        </w:rPr>
        <w:t xml:space="preserve"> </w:t>
      </w:r>
      <w:r w:rsidRPr="00B03BF3">
        <w:rPr>
          <w:lang w:eastAsia="ro-RO"/>
        </w:rPr>
        <w:t xml:space="preserve">nu a comis infracţiunile prevăzute la art. 1 alin. (2) din Legea nr. </w:t>
      </w:r>
      <w:hyperlink r:id="rId19" w:history="1">
        <w:r w:rsidRPr="00B03BF3">
          <w:rPr>
            <w:b/>
            <w:bCs/>
            <w:color w:val="333399"/>
            <w:u w:val="single"/>
            <w:lang w:eastAsia="ro-RO"/>
          </w:rPr>
          <w:t>118/2019</w:t>
        </w:r>
      </w:hyperlink>
      <w:r w:rsidRPr="00B03BF3">
        <w:rPr>
          <w:lang w:eastAsia="ro-RO"/>
        </w:rPr>
        <w:t xml:space="preserve"> privind Registrul naţional automatizat cu privire la persoanele care au comis infracţiuni sexuale, de exploatare a unor persoane sau asupra minorilor, precum şi pentru completarea Legii nr. </w:t>
      </w:r>
      <w:hyperlink r:id="rId20" w:history="1">
        <w:r w:rsidRPr="00B03BF3">
          <w:rPr>
            <w:b/>
            <w:bCs/>
            <w:color w:val="333399"/>
            <w:u w:val="single"/>
            <w:lang w:eastAsia="ro-RO"/>
          </w:rPr>
          <w:t>76/2008</w:t>
        </w:r>
      </w:hyperlink>
      <w:r w:rsidRPr="00B03BF3">
        <w:rPr>
          <w:lang w:eastAsia="ro-RO"/>
        </w:rPr>
        <w:t xml:space="preserve"> privind organizarea şi funcţionarea Sistemului Naţional de Date Genetice Judiciare, cu modificările ulterioare, pentru domeniile prevăzute la art. 35 alin. (1) lit. h) din Hotărârea Guvernului nr. </w:t>
      </w:r>
      <w:hyperlink r:id="rId21" w:history="1">
        <w:r w:rsidRPr="00B03BF3">
          <w:rPr>
            <w:b/>
            <w:bCs/>
            <w:color w:val="333399"/>
            <w:u w:val="single"/>
            <w:lang w:eastAsia="ro-RO"/>
          </w:rPr>
          <w:t>1336/2022</w:t>
        </w:r>
      </w:hyperlink>
      <w:r w:rsidRPr="00B03BF3">
        <w:rPr>
          <w:lang w:eastAsia="ro-RO"/>
        </w:rPr>
        <w:t xml:space="preserve"> pentru aprobarea Regulamentului-cadru privind organizarea şi dezvoltarea carierei personalului contractual din sectorul bugetar plătit din fonduri publice.</w:t>
      </w:r>
    </w:p>
    <w:p w:rsidR="00DA0559" w:rsidRDefault="00DA0559" w:rsidP="00D36E5B">
      <w:pPr>
        <w:shd w:val="clear" w:color="auto" w:fill="FFFFFF"/>
        <w:jc w:val="both"/>
        <w:rPr>
          <w:lang w:eastAsia="ro-RO"/>
        </w:rPr>
      </w:pPr>
    </w:p>
    <w:p w:rsidR="00DA0559" w:rsidRDefault="00DA0559" w:rsidP="00BC28F6">
      <w:pPr>
        <w:shd w:val="clear" w:color="auto" w:fill="FFFFFF"/>
        <w:ind w:firstLine="720"/>
        <w:jc w:val="both"/>
        <w:rPr>
          <w:lang w:eastAsia="ro-RO"/>
        </w:rPr>
      </w:pPr>
      <w:r w:rsidRPr="003D23A5">
        <w:rPr>
          <w:u w:val="single"/>
          <w:lang w:eastAsia="ro-RO"/>
        </w:rPr>
        <w:t>Condiții specifice</w:t>
      </w:r>
      <w:r>
        <w:rPr>
          <w:lang w:eastAsia="ro-RO"/>
        </w:rPr>
        <w:t xml:space="preserve"> pentru participarea la concurs:</w:t>
      </w:r>
    </w:p>
    <w:p w:rsidR="00DA0559" w:rsidRPr="00B03BF3" w:rsidRDefault="00926AAC" w:rsidP="00BC28F6">
      <w:pPr>
        <w:pStyle w:val="ListParagraph"/>
        <w:numPr>
          <w:ilvl w:val="0"/>
          <w:numId w:val="14"/>
        </w:numPr>
        <w:shd w:val="clear" w:color="auto" w:fill="FFFFFF"/>
        <w:spacing w:line="432" w:lineRule="atLeast"/>
        <w:ind w:left="0"/>
        <w:jc w:val="both"/>
        <w:rPr>
          <w:color w:val="000000"/>
        </w:rPr>
      </w:pPr>
      <w:r>
        <w:rPr>
          <w:color w:val="000000"/>
        </w:rPr>
        <w:t>diplom</w:t>
      </w:r>
      <w:r w:rsidR="00403889">
        <w:rPr>
          <w:color w:val="000000"/>
        </w:rPr>
        <w:t xml:space="preserve">ă de licență în domeniul chimie, </w:t>
      </w:r>
      <w:r>
        <w:rPr>
          <w:color w:val="000000"/>
        </w:rPr>
        <w:t>specializarea chimie</w:t>
      </w:r>
      <w:r w:rsidR="00DA0559" w:rsidRPr="00B03BF3">
        <w:rPr>
          <w:color w:val="000000"/>
        </w:rPr>
        <w:t>;</w:t>
      </w:r>
    </w:p>
    <w:p w:rsidR="004066BA" w:rsidRPr="00C521EA" w:rsidRDefault="00926AAC" w:rsidP="00BC28F6">
      <w:pPr>
        <w:pStyle w:val="ListParagraph"/>
        <w:numPr>
          <w:ilvl w:val="0"/>
          <w:numId w:val="14"/>
        </w:numPr>
        <w:shd w:val="clear" w:color="auto" w:fill="FFFFFF"/>
        <w:spacing w:line="432" w:lineRule="atLeast"/>
        <w:ind w:left="0"/>
        <w:jc w:val="both"/>
        <w:rPr>
          <w:color w:val="000000"/>
        </w:rPr>
      </w:pPr>
      <w:r>
        <w:rPr>
          <w:color w:val="000000"/>
        </w:rPr>
        <w:t>dovada absolvirii unui master medical, conform tematicii European Syllabus</w:t>
      </w:r>
      <w:r w:rsidR="00DA0559" w:rsidRPr="00B03BF3">
        <w:rPr>
          <w:color w:val="000000"/>
        </w:rPr>
        <w:t>;</w:t>
      </w:r>
    </w:p>
    <w:p w:rsidR="00733CAB" w:rsidRDefault="00733CAB" w:rsidP="00BC28F6">
      <w:pPr>
        <w:pStyle w:val="BodyText"/>
        <w:spacing w:after="0"/>
        <w:jc w:val="both"/>
      </w:pPr>
    </w:p>
    <w:p w:rsidR="000342C9" w:rsidRDefault="000342C9" w:rsidP="00BC28F6">
      <w:pPr>
        <w:pStyle w:val="BodyText"/>
        <w:spacing w:after="0"/>
        <w:ind w:firstLine="720"/>
        <w:jc w:val="both"/>
      </w:pPr>
      <w:r>
        <w:t xml:space="preserve">Concursul se va desfășura după </w:t>
      </w:r>
      <w:r w:rsidRPr="00BC28F6">
        <w:rPr>
          <w:u w:val="single"/>
        </w:rPr>
        <w:t>calendarul următor</w:t>
      </w:r>
      <w:r>
        <w:t>:</w:t>
      </w:r>
    </w:p>
    <w:p w:rsidR="000342C9" w:rsidRPr="00B03BF3" w:rsidRDefault="000342C9" w:rsidP="00BC28F6">
      <w:pPr>
        <w:pStyle w:val="BodyText"/>
        <w:spacing w:after="0"/>
        <w:jc w:val="both"/>
      </w:pPr>
    </w:p>
    <w:p w:rsidR="002A630F" w:rsidRPr="00BC28F6" w:rsidRDefault="005B2B27" w:rsidP="00BC28F6">
      <w:pPr>
        <w:pStyle w:val="BodyText"/>
        <w:numPr>
          <w:ilvl w:val="0"/>
          <w:numId w:val="23"/>
        </w:numPr>
        <w:spacing w:after="0"/>
        <w:jc w:val="both"/>
      </w:pPr>
      <w:r>
        <w:rPr>
          <w:color w:val="000000"/>
        </w:rPr>
        <w:t>18</w:t>
      </w:r>
      <w:r w:rsidR="00BF596F">
        <w:rPr>
          <w:color w:val="000000"/>
        </w:rPr>
        <w:t xml:space="preserve"> </w:t>
      </w:r>
      <w:r>
        <w:rPr>
          <w:color w:val="000000"/>
        </w:rPr>
        <w:t>august</w:t>
      </w:r>
      <w:r w:rsidR="000342C9">
        <w:rPr>
          <w:color w:val="000000"/>
        </w:rPr>
        <w:t xml:space="preserve"> 2023</w:t>
      </w:r>
      <w:r w:rsidR="009D3975">
        <w:rPr>
          <w:color w:val="000000"/>
        </w:rPr>
        <w:t>, orele 15</w:t>
      </w:r>
      <w:r w:rsidR="0069113D">
        <w:rPr>
          <w:color w:val="000000"/>
        </w:rPr>
        <w:t>.00</w:t>
      </w:r>
      <w:r w:rsidR="002A630F" w:rsidRPr="00B03BF3">
        <w:rPr>
          <w:color w:val="000000"/>
        </w:rPr>
        <w:t>: termen limită de depunere a dosarelor</w:t>
      </w:r>
      <w:r w:rsidR="00E6598F" w:rsidRPr="00B03BF3">
        <w:rPr>
          <w:color w:val="000000"/>
        </w:rPr>
        <w:t>;</w:t>
      </w:r>
    </w:p>
    <w:p w:rsidR="00BC28F6" w:rsidRPr="00BC28F6" w:rsidRDefault="00BC28F6" w:rsidP="00BC28F6">
      <w:pPr>
        <w:pStyle w:val="BodyText"/>
        <w:spacing w:after="0"/>
        <w:jc w:val="both"/>
      </w:pPr>
    </w:p>
    <w:p w:rsidR="00BC28F6" w:rsidRPr="00B03BF3" w:rsidRDefault="005B2B27" w:rsidP="00BC28F6">
      <w:pPr>
        <w:pStyle w:val="BodyText"/>
        <w:numPr>
          <w:ilvl w:val="0"/>
          <w:numId w:val="23"/>
        </w:numPr>
        <w:spacing w:after="0"/>
        <w:jc w:val="both"/>
      </w:pPr>
      <w:r>
        <w:rPr>
          <w:color w:val="000000"/>
        </w:rPr>
        <w:t>22 august</w:t>
      </w:r>
      <w:r w:rsidR="00BC28F6">
        <w:rPr>
          <w:color w:val="000000"/>
        </w:rPr>
        <w:t xml:space="preserve"> 2023, selecția dosarelor de concurs și analiza și evaluarea activității profesionale și științifice pentru proba suplimentară de departajare (Proba D - anexa 3 la Ordin);</w:t>
      </w:r>
    </w:p>
    <w:p w:rsidR="00733CAB" w:rsidRPr="00B03BF3" w:rsidRDefault="00733CAB" w:rsidP="00BC28F6">
      <w:pPr>
        <w:pStyle w:val="BodyText"/>
        <w:spacing w:after="0"/>
        <w:jc w:val="both"/>
      </w:pPr>
    </w:p>
    <w:p w:rsidR="00E6598F" w:rsidRPr="00B03BF3" w:rsidRDefault="005B2B27" w:rsidP="00BC28F6">
      <w:pPr>
        <w:pStyle w:val="BodyText"/>
        <w:numPr>
          <w:ilvl w:val="0"/>
          <w:numId w:val="23"/>
        </w:numPr>
        <w:spacing w:after="0"/>
        <w:jc w:val="both"/>
      </w:pPr>
      <w:r>
        <w:t>20 septembrie</w:t>
      </w:r>
      <w:r w:rsidR="00293549" w:rsidRPr="00B03BF3">
        <w:t xml:space="preserve"> </w:t>
      </w:r>
      <w:r w:rsidR="000342C9">
        <w:t>2023</w:t>
      </w:r>
      <w:r w:rsidR="00DC0868" w:rsidRPr="00B03BF3">
        <w:t>, orele</w:t>
      </w:r>
      <w:r w:rsidR="00A17C1F" w:rsidRPr="00B03BF3">
        <w:t xml:space="preserve"> 10</w:t>
      </w:r>
      <w:r w:rsidR="00E6598F" w:rsidRPr="00B03BF3">
        <w:t xml:space="preserve">.00: </w:t>
      </w:r>
      <w:r w:rsidR="00E72A16" w:rsidRPr="00B03BF3">
        <w:t>p</w:t>
      </w:r>
      <w:r w:rsidR="008528C4">
        <w:t>roba scrisă</w:t>
      </w:r>
      <w:r w:rsidR="0069113D">
        <w:t xml:space="preserve"> – la sediul instituției;</w:t>
      </w:r>
    </w:p>
    <w:p w:rsidR="00A17C1F" w:rsidRPr="00B03BF3" w:rsidRDefault="00A17C1F" w:rsidP="00BC28F6">
      <w:pPr>
        <w:pStyle w:val="ListParagraph"/>
        <w:ind w:left="0"/>
      </w:pPr>
    </w:p>
    <w:p w:rsidR="00A17C1F" w:rsidRPr="00B03BF3" w:rsidRDefault="00BF596F" w:rsidP="00BC28F6">
      <w:pPr>
        <w:pStyle w:val="BodyText"/>
        <w:numPr>
          <w:ilvl w:val="0"/>
          <w:numId w:val="23"/>
        </w:numPr>
        <w:spacing w:after="0"/>
        <w:jc w:val="both"/>
      </w:pPr>
      <w:r>
        <w:t xml:space="preserve">22 </w:t>
      </w:r>
      <w:r w:rsidR="005B2B27">
        <w:t>septembrie</w:t>
      </w:r>
      <w:r w:rsidR="000342C9">
        <w:t xml:space="preserve"> 2023</w:t>
      </w:r>
      <w:r w:rsidR="00A17C1F" w:rsidRPr="00B03BF3">
        <w:t>, orele 10.00</w:t>
      </w:r>
      <w:r w:rsidR="0069113D">
        <w:t xml:space="preserve">: </w:t>
      </w:r>
      <w:r w:rsidR="0069113D" w:rsidRPr="0069113D">
        <w:t xml:space="preserve"> </w:t>
      </w:r>
      <w:r w:rsidR="0069113D" w:rsidRPr="00B03BF3">
        <w:t>proba practică</w:t>
      </w:r>
      <w:r w:rsidR="0069113D">
        <w:t xml:space="preserve"> – la sediul instituției</w:t>
      </w:r>
      <w:r w:rsidR="00BC28F6">
        <w:t>.</w:t>
      </w:r>
    </w:p>
    <w:p w:rsidR="003D23A5" w:rsidRDefault="003D23A5" w:rsidP="00BC28F6"/>
    <w:p w:rsidR="003D23A5" w:rsidRDefault="003D23A5" w:rsidP="00433506">
      <w:pPr>
        <w:pStyle w:val="BodyText"/>
        <w:spacing w:after="0"/>
        <w:ind w:firstLine="720"/>
        <w:jc w:val="both"/>
      </w:pPr>
      <w:r>
        <w:t xml:space="preserve">Înscrierile la </w:t>
      </w:r>
      <w:r w:rsidR="003C126C">
        <w:t xml:space="preserve">concurs se fac la sediul </w:t>
      </w:r>
      <w:r w:rsidR="00B22111">
        <w:t>instituției</w:t>
      </w:r>
      <w:r w:rsidR="003C126C">
        <w:t>, în termen de 10 zile lucrătoare de la data afișării anunțului,</w:t>
      </w:r>
      <w:r w:rsidR="00B22111">
        <w:t xml:space="preserve"> </w:t>
      </w:r>
      <w:r w:rsidR="003C126C">
        <w:t>iar concursul se organizează în maximum 90 de zile de la publicarea anunțului.</w:t>
      </w:r>
    </w:p>
    <w:p w:rsidR="00B71BFE" w:rsidRDefault="009D3975" w:rsidP="00B71BFE">
      <w:pPr>
        <w:pStyle w:val="BodyText"/>
        <w:spacing w:after="0"/>
        <w:ind w:firstLine="720"/>
        <w:jc w:val="both"/>
      </w:pPr>
      <w:r>
        <w:t>Contesta</w:t>
      </w:r>
      <w:r w:rsidR="00B71BFE">
        <w:t xml:space="preserve">țiile privind dosarele respinse și/sau punctajul obținut la proba suplimentară de departajare – anexa 3, </w:t>
      </w:r>
      <w:r>
        <w:t>se adresează comisiei de sol</w:t>
      </w:r>
      <w:r w:rsidR="007C0F09">
        <w:t>u</w:t>
      </w:r>
      <w:r>
        <w:t>ționare a contestațiilor, în termen de o zi lucrătoar</w:t>
      </w:r>
      <w:r w:rsidR="007C0F09">
        <w:t>e</w:t>
      </w:r>
      <w:r w:rsidR="007A1537">
        <w:t xml:space="preserve"> din momentul afișării</w:t>
      </w:r>
      <w:r w:rsidR="007C0F09">
        <w:t xml:space="preserve">, iar contestația se soluționează </w:t>
      </w:r>
      <w:r>
        <w:t>în termen</w:t>
      </w:r>
      <w:r w:rsidR="007C0F09">
        <w:t xml:space="preserve"> de o zi lucrăt</w:t>
      </w:r>
      <w:r>
        <w:t>o</w:t>
      </w:r>
      <w:r w:rsidR="007C0F09">
        <w:t>are de la data expirării termenului de depunere a contestațiilor.</w:t>
      </w:r>
    </w:p>
    <w:p w:rsidR="007C0F09" w:rsidRPr="007A1537" w:rsidRDefault="007A1537" w:rsidP="00B71BFE">
      <w:pPr>
        <w:pStyle w:val="BodyText"/>
        <w:spacing w:after="0"/>
        <w:ind w:firstLine="720"/>
        <w:jc w:val="both"/>
      </w:pPr>
      <w:r w:rsidRPr="007A1537">
        <w:rPr>
          <w:lang w:eastAsia="ro-RO"/>
        </w:rPr>
        <w:t>Comunicarea rezultatelor la fiecare probă a concursului se realizează prin afişarea acestora la sediul şi pe pagina de internet a unităţii sanitare publice organizatoare a concursului, după caz, în termen de o zi lucrătoare de la data finalizării probei. Lista cu rezultatele conţine atât punctajul obţinut, cât şi menţiunea "admis" sau "respins", după caz.</w:t>
      </w:r>
    </w:p>
    <w:p w:rsidR="007C0F09" w:rsidRPr="007C0F09" w:rsidRDefault="007C0F09" w:rsidP="007C0F09">
      <w:pPr>
        <w:shd w:val="clear" w:color="auto" w:fill="FFFFFF"/>
        <w:ind w:firstLine="720"/>
        <w:jc w:val="both"/>
        <w:rPr>
          <w:lang w:eastAsia="ro-RO"/>
        </w:rPr>
      </w:pPr>
      <w:r w:rsidRPr="007C0F09">
        <w:t xml:space="preserve">După </w:t>
      </w:r>
      <w:r w:rsidRPr="007C0F09">
        <w:rPr>
          <w:lang w:eastAsia="ro-RO"/>
        </w:rPr>
        <w:t>comunicarea rezultatelor, candidaţii nemulţumiţi pot depune contestaţie, în scris, în termen de o zi lucrătoare la sediul unităţii sanitare publice care a organizat concursul, sub sancţiunea decăderii din acest drept.</w:t>
      </w:r>
    </w:p>
    <w:p w:rsidR="007C0F09" w:rsidRPr="007C0F09" w:rsidRDefault="007C0F09" w:rsidP="007C0F09">
      <w:pPr>
        <w:shd w:val="clear" w:color="auto" w:fill="FFFFFF"/>
        <w:ind w:firstLine="720"/>
        <w:jc w:val="both"/>
        <w:rPr>
          <w:lang w:eastAsia="ro-RO"/>
        </w:rPr>
      </w:pPr>
      <w:bookmarkStart w:id="23" w:name="do|caII|si1|ar25|al3"/>
      <w:bookmarkEnd w:id="23"/>
      <w:r w:rsidRPr="007C0F09">
        <w:rPr>
          <w:lang w:eastAsia="ro-RO"/>
        </w:rPr>
        <w:t>Comunicarea rezultatelor la contestaţiile depuse se comunică tot în scris de către comisia de soluţionare a contestaţiilor, în termen de o zi lucrătoare de la depunerea acestora.</w:t>
      </w:r>
    </w:p>
    <w:p w:rsidR="007C0F09" w:rsidRDefault="007C0F09" w:rsidP="00433506">
      <w:pPr>
        <w:pStyle w:val="BodyText"/>
        <w:spacing w:after="0"/>
        <w:ind w:firstLine="720"/>
        <w:jc w:val="both"/>
      </w:pPr>
    </w:p>
    <w:p w:rsidR="007A1537" w:rsidRPr="007A1537" w:rsidRDefault="00B22111" w:rsidP="007A1537">
      <w:pPr>
        <w:pStyle w:val="BodyText"/>
        <w:spacing w:after="0"/>
        <w:ind w:firstLine="720"/>
        <w:jc w:val="center"/>
        <w:rPr>
          <w:b/>
        </w:rPr>
      </w:pPr>
      <w:r w:rsidRPr="007A1537">
        <w:rPr>
          <w:b/>
        </w:rPr>
        <w:t>Bibliografia și tematica de concurs</w:t>
      </w:r>
      <w:r w:rsidR="007A1537" w:rsidRPr="007A1537">
        <w:rPr>
          <w:b/>
        </w:rPr>
        <w:t>:</w:t>
      </w:r>
    </w:p>
    <w:p w:rsidR="000B5224" w:rsidRDefault="000B5224" w:rsidP="000B5224">
      <w:pPr>
        <w:jc w:val="center"/>
        <w:rPr>
          <w:b/>
          <w:u w:val="single"/>
        </w:rPr>
      </w:pPr>
    </w:p>
    <w:p w:rsidR="000B5224" w:rsidRDefault="000B5224" w:rsidP="000B5224">
      <w:pPr>
        <w:jc w:val="center"/>
        <w:rPr>
          <w:b/>
          <w:u w:val="single"/>
        </w:rPr>
      </w:pPr>
      <w:r w:rsidRPr="00B379B3">
        <w:rPr>
          <w:b/>
          <w:u w:val="single"/>
        </w:rPr>
        <w:t xml:space="preserve">TEMATICA CONCURSULUI PENTRU POSTUL DE CHIMIST DEBUTANT </w:t>
      </w:r>
    </w:p>
    <w:p w:rsidR="000B5224" w:rsidRPr="00B379B3" w:rsidRDefault="000B5224" w:rsidP="000B5224">
      <w:pPr>
        <w:jc w:val="center"/>
        <w:rPr>
          <w:b/>
          <w:u w:val="single"/>
        </w:rPr>
      </w:pPr>
      <w:r w:rsidRPr="00B379B3">
        <w:rPr>
          <w:b/>
          <w:u w:val="single"/>
        </w:rPr>
        <w:t>TOXICOLOGIE MEDICO-LEGALĂ</w:t>
      </w:r>
    </w:p>
    <w:p w:rsidR="000B5224" w:rsidRPr="00065463" w:rsidRDefault="000B5224" w:rsidP="000B5224">
      <w:pPr>
        <w:autoSpaceDE w:val="0"/>
        <w:autoSpaceDN w:val="0"/>
        <w:adjustRightInd w:val="0"/>
        <w:rPr>
          <w:b/>
          <w:bCs/>
        </w:rPr>
      </w:pPr>
    </w:p>
    <w:p w:rsidR="000B5224" w:rsidRPr="00065463" w:rsidRDefault="000B5224" w:rsidP="000B5224">
      <w:pPr>
        <w:autoSpaceDE w:val="0"/>
        <w:autoSpaceDN w:val="0"/>
        <w:adjustRightInd w:val="0"/>
        <w:rPr>
          <w:b/>
          <w:bCs/>
        </w:rPr>
      </w:pPr>
    </w:p>
    <w:p w:rsidR="000B5224" w:rsidRPr="00065463" w:rsidRDefault="000B5224" w:rsidP="000B5224">
      <w:pPr>
        <w:pStyle w:val="ListParagraph"/>
        <w:numPr>
          <w:ilvl w:val="0"/>
          <w:numId w:val="24"/>
        </w:numPr>
        <w:autoSpaceDE w:val="0"/>
        <w:autoSpaceDN w:val="0"/>
        <w:adjustRightInd w:val="0"/>
        <w:rPr>
          <w:b/>
          <w:bCs/>
        </w:rPr>
      </w:pPr>
      <w:r w:rsidRPr="00065463">
        <w:rPr>
          <w:b/>
          <w:bCs/>
        </w:rPr>
        <w:t>PROBA SCRISĂ:</w:t>
      </w:r>
    </w:p>
    <w:p w:rsidR="000B5224" w:rsidRPr="00CE49EF" w:rsidRDefault="000B5224" w:rsidP="000B5224">
      <w:pPr>
        <w:autoSpaceDE w:val="0"/>
        <w:autoSpaceDN w:val="0"/>
        <w:adjustRightInd w:val="0"/>
        <w:jc w:val="both"/>
        <w:rPr>
          <w:b/>
          <w:bCs/>
        </w:rPr>
      </w:pPr>
    </w:p>
    <w:p w:rsidR="000B5224" w:rsidRPr="00CE49EF" w:rsidRDefault="000B5224" w:rsidP="000B5224">
      <w:pPr>
        <w:pStyle w:val="ListParagraph"/>
        <w:numPr>
          <w:ilvl w:val="0"/>
          <w:numId w:val="27"/>
        </w:numPr>
        <w:autoSpaceDE w:val="0"/>
        <w:autoSpaceDN w:val="0"/>
        <w:adjustRightInd w:val="0"/>
        <w:jc w:val="both"/>
        <w:rPr>
          <w:bCs/>
        </w:rPr>
      </w:pPr>
      <w:r w:rsidRPr="00CE49EF">
        <w:t>Metode generale de izolare a toxicelor din produse biologice și alte produse (toxice volatile, toxice organice nevolatile, toxice minerale).</w:t>
      </w:r>
    </w:p>
    <w:p w:rsidR="000B5224" w:rsidRPr="00CE49EF" w:rsidRDefault="000B5224" w:rsidP="000B5224">
      <w:pPr>
        <w:pStyle w:val="ListParagraph"/>
        <w:numPr>
          <w:ilvl w:val="0"/>
          <w:numId w:val="27"/>
        </w:numPr>
        <w:autoSpaceDE w:val="0"/>
        <w:autoSpaceDN w:val="0"/>
        <w:adjustRightInd w:val="0"/>
        <w:jc w:val="both"/>
      </w:pPr>
      <w:r w:rsidRPr="00CE49EF">
        <w:t>Căile de pătrundere şi eliminare a toxicelor din organismul uman.</w:t>
      </w:r>
    </w:p>
    <w:p w:rsidR="000B5224" w:rsidRPr="00CE49EF" w:rsidRDefault="000B5224" w:rsidP="000B5224">
      <w:pPr>
        <w:pStyle w:val="ListParagraph"/>
        <w:numPr>
          <w:ilvl w:val="0"/>
          <w:numId w:val="27"/>
        </w:numPr>
        <w:autoSpaceDE w:val="0"/>
        <w:autoSpaceDN w:val="0"/>
        <w:adjustRightInd w:val="0"/>
        <w:jc w:val="both"/>
      </w:pPr>
      <w:r w:rsidRPr="00CE49EF">
        <w:t>Mecanisme de acţiune ale toxicelor pe aparate şi sisteme (nervos, cardiovascular, digestiv, excretor, secretor).</w:t>
      </w:r>
    </w:p>
    <w:p w:rsidR="000B5224" w:rsidRPr="00CE49EF" w:rsidRDefault="000B5224" w:rsidP="000B5224">
      <w:pPr>
        <w:pStyle w:val="ListParagraph"/>
        <w:numPr>
          <w:ilvl w:val="0"/>
          <w:numId w:val="27"/>
        </w:numPr>
        <w:autoSpaceDE w:val="0"/>
        <w:autoSpaceDN w:val="0"/>
        <w:adjustRightInd w:val="0"/>
        <w:jc w:val="both"/>
      </w:pPr>
      <w:r w:rsidRPr="00CE49EF">
        <w:t>Metabolizarea toxicelor (fazele biotransformării, tipuri de reacții chimice).</w:t>
      </w:r>
    </w:p>
    <w:p w:rsidR="000B5224" w:rsidRPr="00CE49EF" w:rsidRDefault="000B5224" w:rsidP="000B5224">
      <w:pPr>
        <w:pStyle w:val="ListParagraph"/>
        <w:numPr>
          <w:ilvl w:val="0"/>
          <w:numId w:val="27"/>
        </w:numPr>
        <w:autoSpaceDE w:val="0"/>
        <w:autoSpaceDN w:val="0"/>
        <w:adjustRightInd w:val="0"/>
        <w:jc w:val="both"/>
      </w:pPr>
      <w:r w:rsidRPr="00CE49EF">
        <w:t>Interferenţa între două sau mai multe toxice prezente simultan în organism: potențare, diminuare reciprocă.</w:t>
      </w:r>
    </w:p>
    <w:p w:rsidR="000B5224" w:rsidRPr="00CE49EF" w:rsidRDefault="000B5224" w:rsidP="000B5224">
      <w:pPr>
        <w:pStyle w:val="ListParagraph"/>
        <w:numPr>
          <w:ilvl w:val="0"/>
          <w:numId w:val="27"/>
        </w:numPr>
        <w:autoSpaceDE w:val="0"/>
        <w:autoSpaceDN w:val="0"/>
        <w:adjustRightInd w:val="0"/>
        <w:jc w:val="both"/>
      </w:pPr>
      <w:r w:rsidRPr="00CE49EF">
        <w:t>Metode de analiză instrumentală în toxicologie – principii generale.</w:t>
      </w:r>
    </w:p>
    <w:p w:rsidR="000B5224" w:rsidRPr="00CE49EF" w:rsidRDefault="000B5224" w:rsidP="000B5224">
      <w:pPr>
        <w:pStyle w:val="ListParagraph"/>
        <w:numPr>
          <w:ilvl w:val="0"/>
          <w:numId w:val="27"/>
        </w:numPr>
        <w:autoSpaceDE w:val="0"/>
        <w:autoSpaceDN w:val="0"/>
        <w:adjustRightInd w:val="0"/>
        <w:jc w:val="both"/>
        <w:rPr>
          <w:bCs/>
        </w:rPr>
      </w:pPr>
      <w:r w:rsidRPr="00CE49EF">
        <w:lastRenderedPageBreak/>
        <w:t>Prelevarea şi păstrarea probelor biologice în vederea şi după analiza toxicologică în cazul conducăt</w:t>
      </w:r>
      <w:r w:rsidR="00CD4EB9">
        <w:t>orilor auto (Ordinul Nr. 1512/2013 cu modificările și completările ulterioare</w:t>
      </w:r>
      <w:r w:rsidRPr="00CE49EF">
        <w:t>): răspunderea deţinerii probelor („chain of custody”).</w:t>
      </w:r>
    </w:p>
    <w:p w:rsidR="000B5224" w:rsidRPr="00CE49EF" w:rsidRDefault="000B5224" w:rsidP="000B5224">
      <w:pPr>
        <w:pStyle w:val="ListParagraph"/>
        <w:numPr>
          <w:ilvl w:val="0"/>
          <w:numId w:val="27"/>
        </w:numPr>
        <w:autoSpaceDE w:val="0"/>
        <w:autoSpaceDN w:val="0"/>
        <w:adjustRightInd w:val="0"/>
        <w:jc w:val="both"/>
      </w:pPr>
      <w:r w:rsidRPr="00CE49EF">
        <w:t>Prelevarea și păstrarea probelor biologice de la cadavru în vederea analizei toxicologice.</w:t>
      </w:r>
    </w:p>
    <w:p w:rsidR="000B5224" w:rsidRPr="00CE49EF" w:rsidRDefault="000B5224" w:rsidP="000B5224">
      <w:pPr>
        <w:pStyle w:val="ListParagraph"/>
        <w:numPr>
          <w:ilvl w:val="0"/>
          <w:numId w:val="27"/>
        </w:numPr>
        <w:autoSpaceDE w:val="0"/>
        <w:autoSpaceDN w:val="0"/>
        <w:adjustRightInd w:val="0"/>
        <w:jc w:val="both"/>
      </w:pPr>
      <w:r w:rsidRPr="00CE49EF">
        <w:t>Intoxicaţia acută cu alcool etilic: efect toxic, simptome în raport cu alcoolemia, curba alcoolemiei.</w:t>
      </w:r>
    </w:p>
    <w:p w:rsidR="000B5224" w:rsidRPr="00CE49EF" w:rsidRDefault="000B5224" w:rsidP="000B5224">
      <w:pPr>
        <w:pStyle w:val="ListParagraph"/>
        <w:numPr>
          <w:ilvl w:val="0"/>
          <w:numId w:val="27"/>
        </w:numPr>
        <w:autoSpaceDE w:val="0"/>
        <w:autoSpaceDN w:val="0"/>
        <w:adjustRightInd w:val="0"/>
        <w:jc w:val="both"/>
      </w:pPr>
      <w:r w:rsidRPr="00CE49EF">
        <w:t>Intoxicaţia acută cu alcool metilic: căi de pătrundere în organism, simptome, primul ajutor și tratamentul.</w:t>
      </w:r>
    </w:p>
    <w:p w:rsidR="000B5224" w:rsidRPr="00CE49EF" w:rsidRDefault="000B5224" w:rsidP="000B5224">
      <w:pPr>
        <w:pStyle w:val="ListParagraph"/>
        <w:numPr>
          <w:ilvl w:val="0"/>
          <w:numId w:val="27"/>
        </w:numPr>
        <w:autoSpaceDE w:val="0"/>
        <w:autoSpaceDN w:val="0"/>
        <w:adjustRightInd w:val="0"/>
        <w:jc w:val="both"/>
      </w:pPr>
      <w:r w:rsidRPr="00CE49EF">
        <w:t>Intoxicaţia acută cu monoxid de carbon: simptomatologie, toxicocinetică, toxicodinamică.</w:t>
      </w:r>
    </w:p>
    <w:p w:rsidR="000B5224" w:rsidRPr="00CE49EF" w:rsidRDefault="000B5224" w:rsidP="000B5224">
      <w:pPr>
        <w:pStyle w:val="ListParagraph"/>
        <w:numPr>
          <w:ilvl w:val="0"/>
          <w:numId w:val="27"/>
        </w:numPr>
        <w:autoSpaceDE w:val="0"/>
        <w:autoSpaceDN w:val="0"/>
        <w:adjustRightInd w:val="0"/>
        <w:jc w:val="both"/>
      </w:pPr>
      <w:r w:rsidRPr="00CE49EF">
        <w:t>Intoxicaţia acută cu medicamente psihotrope (barbiturice, benzodiazepine, fenotiazine).</w:t>
      </w:r>
    </w:p>
    <w:p w:rsidR="000B5224" w:rsidRPr="00CB2AFE" w:rsidRDefault="000B5224" w:rsidP="000B5224">
      <w:pPr>
        <w:pStyle w:val="ListParagraph"/>
        <w:numPr>
          <w:ilvl w:val="0"/>
          <w:numId w:val="27"/>
        </w:numPr>
        <w:autoSpaceDE w:val="0"/>
        <w:autoSpaceDN w:val="0"/>
        <w:adjustRightInd w:val="0"/>
        <w:jc w:val="both"/>
      </w:pPr>
      <w:r w:rsidRPr="00CE49EF">
        <w:rPr>
          <w:shd w:val="clear" w:color="auto" w:fill="FFFFFF"/>
        </w:rPr>
        <w:t xml:space="preserve">Principii de detecție în gazcromatografie și cromatografie de lichide ( </w:t>
      </w:r>
      <w:r w:rsidRPr="00CE49EF">
        <w:t>principiul metodei gaz-cromatografice de analiză a alcoolemiei; aplicaţii ale metodei lichid-cromatografice în toxicologia medico-legală; principiul analizei cantitative a substanţelor toxice cu ajutorul spectrometriei de masă).</w:t>
      </w:r>
    </w:p>
    <w:p w:rsidR="000B5224" w:rsidRPr="00065463" w:rsidRDefault="000B5224" w:rsidP="000B5224">
      <w:pPr>
        <w:autoSpaceDE w:val="0"/>
        <w:autoSpaceDN w:val="0"/>
        <w:adjustRightInd w:val="0"/>
        <w:jc w:val="both"/>
        <w:rPr>
          <w:color w:val="FF0000"/>
        </w:rPr>
      </w:pPr>
    </w:p>
    <w:p w:rsidR="000B5224" w:rsidRPr="00065463" w:rsidRDefault="000B5224" w:rsidP="000B5224">
      <w:pPr>
        <w:pStyle w:val="ListParagraph"/>
        <w:numPr>
          <w:ilvl w:val="0"/>
          <w:numId w:val="24"/>
        </w:numPr>
        <w:autoSpaceDE w:val="0"/>
        <w:autoSpaceDN w:val="0"/>
        <w:adjustRightInd w:val="0"/>
        <w:jc w:val="both"/>
        <w:rPr>
          <w:b/>
          <w:bCs/>
        </w:rPr>
      </w:pPr>
      <w:r w:rsidRPr="00065463">
        <w:rPr>
          <w:b/>
          <w:bCs/>
        </w:rPr>
        <w:t>PROBA PRACTICĂ:</w:t>
      </w:r>
    </w:p>
    <w:p w:rsidR="000B5224" w:rsidRDefault="000B5224" w:rsidP="000B5224">
      <w:pPr>
        <w:autoSpaceDE w:val="0"/>
        <w:autoSpaceDN w:val="0"/>
        <w:adjustRightInd w:val="0"/>
        <w:jc w:val="both"/>
        <w:rPr>
          <w:b/>
          <w:bCs/>
        </w:rPr>
      </w:pPr>
    </w:p>
    <w:p w:rsidR="000B5224" w:rsidRPr="00C1589A" w:rsidRDefault="000B5224" w:rsidP="000B5224">
      <w:pPr>
        <w:pStyle w:val="ListParagraph"/>
        <w:numPr>
          <w:ilvl w:val="0"/>
          <w:numId w:val="26"/>
        </w:numPr>
        <w:autoSpaceDE w:val="0"/>
        <w:autoSpaceDN w:val="0"/>
        <w:adjustRightInd w:val="0"/>
        <w:jc w:val="both"/>
      </w:pPr>
      <w:r w:rsidRPr="007F2DB1">
        <w:t>Metoda “oficială” (titrimetrica) de determinare a alcoolemiei.</w:t>
      </w:r>
    </w:p>
    <w:p w:rsidR="000B5224" w:rsidRPr="007F2DB1" w:rsidRDefault="000B5224" w:rsidP="000B5224">
      <w:pPr>
        <w:pStyle w:val="ListParagraph"/>
        <w:numPr>
          <w:ilvl w:val="0"/>
          <w:numId w:val="26"/>
        </w:numPr>
        <w:rPr>
          <w:bCs/>
        </w:rPr>
      </w:pPr>
      <w:r w:rsidRPr="007F2DB1">
        <w:rPr>
          <w:bCs/>
        </w:rPr>
        <w:t>Izolarea si determinarea alcoolului metilic din probe biologice.</w:t>
      </w:r>
    </w:p>
    <w:p w:rsidR="000B5224" w:rsidRPr="007F2DB1" w:rsidRDefault="000B5224" w:rsidP="000B5224">
      <w:pPr>
        <w:pStyle w:val="ListParagraph"/>
        <w:numPr>
          <w:ilvl w:val="0"/>
          <w:numId w:val="26"/>
        </w:numPr>
        <w:autoSpaceDE w:val="0"/>
        <w:autoSpaceDN w:val="0"/>
        <w:adjustRightInd w:val="0"/>
        <w:jc w:val="both"/>
      </w:pPr>
      <w:r w:rsidRPr="007F2DB1">
        <w:t>Diferenţierea alcoolului etilic de cel metilic.</w:t>
      </w:r>
    </w:p>
    <w:p w:rsidR="000B5224" w:rsidRPr="007F2DB1" w:rsidRDefault="000B5224" w:rsidP="000B5224">
      <w:pPr>
        <w:pStyle w:val="ListParagraph"/>
        <w:numPr>
          <w:ilvl w:val="0"/>
          <w:numId w:val="26"/>
        </w:numPr>
        <w:autoSpaceDE w:val="0"/>
        <w:autoSpaceDN w:val="0"/>
        <w:adjustRightInd w:val="0"/>
        <w:jc w:val="both"/>
      </w:pPr>
      <w:r w:rsidRPr="007F2DB1">
        <w:t>Determinarea carboxihemoglobinei prin metoda spectrofotometrică.</w:t>
      </w:r>
    </w:p>
    <w:p w:rsidR="000B5224" w:rsidRPr="007F2DB1" w:rsidRDefault="000B5224" w:rsidP="000B5224">
      <w:pPr>
        <w:pStyle w:val="ListParagraph"/>
        <w:numPr>
          <w:ilvl w:val="0"/>
          <w:numId w:val="26"/>
        </w:numPr>
        <w:autoSpaceDE w:val="0"/>
        <w:autoSpaceDN w:val="0"/>
        <w:adjustRightInd w:val="0"/>
        <w:jc w:val="both"/>
      </w:pPr>
      <w:r w:rsidRPr="007F2DB1">
        <w:t>Determinarea methemoglobinei.</w:t>
      </w:r>
    </w:p>
    <w:p w:rsidR="000B5224" w:rsidRPr="007F2DB1" w:rsidRDefault="000B5224" w:rsidP="000B5224">
      <w:pPr>
        <w:pStyle w:val="ListParagraph"/>
        <w:numPr>
          <w:ilvl w:val="0"/>
          <w:numId w:val="26"/>
        </w:numPr>
        <w:rPr>
          <w:bCs/>
        </w:rPr>
      </w:pPr>
      <w:r w:rsidRPr="007F2DB1">
        <w:rPr>
          <w:bCs/>
        </w:rPr>
        <w:t>Izolarea si determinarea formaldehidei din probe biologice.</w:t>
      </w:r>
    </w:p>
    <w:p w:rsidR="000B5224" w:rsidRPr="00065463" w:rsidRDefault="000B5224" w:rsidP="000B5224">
      <w:pPr>
        <w:autoSpaceDE w:val="0"/>
        <w:autoSpaceDN w:val="0"/>
        <w:adjustRightInd w:val="0"/>
      </w:pPr>
    </w:p>
    <w:p w:rsidR="000B5224" w:rsidRPr="00E44489" w:rsidRDefault="000B5224" w:rsidP="000B5224">
      <w:pPr>
        <w:autoSpaceDE w:val="0"/>
        <w:autoSpaceDN w:val="0"/>
        <w:adjustRightInd w:val="0"/>
        <w:jc w:val="center"/>
        <w:rPr>
          <w:b/>
          <w:bCs/>
          <w:u w:val="single"/>
        </w:rPr>
      </w:pPr>
      <w:r w:rsidRPr="00E44489">
        <w:rPr>
          <w:b/>
          <w:bCs/>
          <w:u w:val="single"/>
        </w:rPr>
        <w:t>BIBLIOGRAFIE</w:t>
      </w:r>
    </w:p>
    <w:p w:rsidR="000B5224" w:rsidRDefault="000B5224" w:rsidP="000B5224">
      <w:pPr>
        <w:autoSpaceDE w:val="0"/>
        <w:autoSpaceDN w:val="0"/>
        <w:adjustRightInd w:val="0"/>
        <w:jc w:val="center"/>
        <w:rPr>
          <w:b/>
          <w:bCs/>
        </w:rPr>
      </w:pPr>
    </w:p>
    <w:p w:rsidR="000B5224" w:rsidRDefault="000B5224" w:rsidP="000B5224">
      <w:pPr>
        <w:pStyle w:val="ListParagraph"/>
        <w:numPr>
          <w:ilvl w:val="0"/>
          <w:numId w:val="25"/>
        </w:numPr>
        <w:autoSpaceDE w:val="0"/>
        <w:autoSpaceDN w:val="0"/>
        <w:adjustRightInd w:val="0"/>
        <w:jc w:val="both"/>
      </w:pPr>
      <w:r>
        <w:t xml:space="preserve">Gheorghe Mogoș, </w:t>
      </w:r>
      <w:r w:rsidRPr="00950A69">
        <w:rPr>
          <w:i/>
        </w:rPr>
        <w:t>Intoxicații acute</w:t>
      </w:r>
      <w:r w:rsidRPr="00D94092">
        <w:t xml:space="preserve"> – </w:t>
      </w:r>
      <w:r>
        <w:rPr>
          <w:i/>
          <w:iCs/>
        </w:rPr>
        <w:t>Diagnostic ș</w:t>
      </w:r>
      <w:r w:rsidRPr="00D94092">
        <w:rPr>
          <w:i/>
          <w:iCs/>
        </w:rPr>
        <w:t>i tratament</w:t>
      </w:r>
      <w:r>
        <w:t>, Editura Medicală</w:t>
      </w:r>
      <w:r w:rsidRPr="00D94092">
        <w:t xml:space="preserve">, </w:t>
      </w:r>
      <w:r>
        <w:t>Bucureș</w:t>
      </w:r>
      <w:r w:rsidRPr="00D94092">
        <w:t>ti, 1981.</w:t>
      </w:r>
    </w:p>
    <w:p w:rsidR="000B5224" w:rsidRPr="00073A58" w:rsidRDefault="000B5224" w:rsidP="000B5224">
      <w:pPr>
        <w:numPr>
          <w:ilvl w:val="0"/>
          <w:numId w:val="25"/>
        </w:numPr>
        <w:jc w:val="both"/>
      </w:pPr>
      <w:r w:rsidRPr="00073A58">
        <w:t xml:space="preserve">N.Z. Bruja, I. Ionescu-Vișan, </w:t>
      </w:r>
      <w:r w:rsidRPr="00073A58">
        <w:rPr>
          <w:i/>
        </w:rPr>
        <w:t>Diagnosticul de laborator în intoxicațiile acute</w:t>
      </w:r>
      <w:r w:rsidRPr="00073A58">
        <w:t>, Ed. Militară, 1987.</w:t>
      </w:r>
    </w:p>
    <w:p w:rsidR="000B5224" w:rsidRDefault="000B5224" w:rsidP="000B5224">
      <w:pPr>
        <w:pStyle w:val="ListParagraph"/>
        <w:numPr>
          <w:ilvl w:val="0"/>
          <w:numId w:val="25"/>
        </w:numPr>
        <w:autoSpaceDE w:val="0"/>
        <w:autoSpaceDN w:val="0"/>
        <w:adjustRightInd w:val="0"/>
        <w:jc w:val="both"/>
      </w:pPr>
      <w:r>
        <w:t>Marțian Cotră</w:t>
      </w:r>
      <w:r w:rsidRPr="00D94092">
        <w:t xml:space="preserve">u, Maria Proca , </w:t>
      </w:r>
      <w:r>
        <w:rPr>
          <w:i/>
          <w:iCs/>
        </w:rPr>
        <w:t>Toxicologie analitică,</w:t>
      </w:r>
      <w:r>
        <w:t xml:space="preserve"> Editura Medicală, 1988, Bucureș</w:t>
      </w:r>
      <w:r w:rsidRPr="00D94092">
        <w:t>ti.</w:t>
      </w:r>
    </w:p>
    <w:p w:rsidR="000B5224" w:rsidRPr="00995E56" w:rsidRDefault="000B5224" w:rsidP="000B5224">
      <w:pPr>
        <w:numPr>
          <w:ilvl w:val="0"/>
          <w:numId w:val="25"/>
        </w:numPr>
        <w:jc w:val="both"/>
      </w:pPr>
      <w:r w:rsidRPr="008E7D57">
        <w:t xml:space="preserve">V. Beliș (sub redacția) </w:t>
      </w:r>
      <w:r w:rsidRPr="00074289">
        <w:rPr>
          <w:i/>
        </w:rPr>
        <w:t>Tratat de Medicină Legală vol. II</w:t>
      </w:r>
      <w:r w:rsidRPr="008E7D57">
        <w:t>, cap. Toxicologie Medico-Legală, Ed. Medicală 1995, pg. 91-300.</w:t>
      </w:r>
    </w:p>
    <w:p w:rsidR="000B5224" w:rsidRPr="00D94092" w:rsidRDefault="000B5224" w:rsidP="000B5224">
      <w:pPr>
        <w:pStyle w:val="ListParagraph"/>
        <w:numPr>
          <w:ilvl w:val="0"/>
          <w:numId w:val="25"/>
        </w:numPr>
        <w:autoSpaceDE w:val="0"/>
        <w:autoSpaceDN w:val="0"/>
        <w:adjustRightInd w:val="0"/>
        <w:jc w:val="both"/>
      </w:pPr>
      <w:r w:rsidRPr="00D94092">
        <w:t>Dermengiu D., Gor</w:t>
      </w:r>
      <w:r>
        <w:t xml:space="preserve">un G., </w:t>
      </w:r>
      <w:r w:rsidRPr="00F63234">
        <w:rPr>
          <w:i/>
        </w:rPr>
        <w:t>Toxicologie medico-legală</w:t>
      </w:r>
      <w:r>
        <w:t>, Editura Viața Medicală Românească</w:t>
      </w:r>
      <w:r w:rsidRPr="00D94092">
        <w:t>, 2006.</w:t>
      </w:r>
    </w:p>
    <w:p w:rsidR="000B5224" w:rsidRPr="00D94092" w:rsidRDefault="000B5224" w:rsidP="000B5224">
      <w:pPr>
        <w:pStyle w:val="ListParagraph"/>
        <w:numPr>
          <w:ilvl w:val="0"/>
          <w:numId w:val="25"/>
        </w:numPr>
        <w:autoSpaceDE w:val="0"/>
        <w:autoSpaceDN w:val="0"/>
        <w:adjustRightInd w:val="0"/>
        <w:jc w:val="both"/>
      </w:pPr>
      <w:r w:rsidRPr="00D94092">
        <w:t xml:space="preserve">Loghin F., </w:t>
      </w:r>
      <w:r w:rsidRPr="00950A69">
        <w:rPr>
          <w:i/>
        </w:rPr>
        <w:t>Toxicologie generala</w:t>
      </w:r>
      <w:r>
        <w:t>, Editura Medicală Universitatea „Iuliu Haț</w:t>
      </w:r>
      <w:r w:rsidRPr="00D94092">
        <w:t>eganu”, Cluj</w:t>
      </w:r>
      <w:r>
        <w:t xml:space="preserve"> </w:t>
      </w:r>
      <w:r w:rsidRPr="00D94092">
        <w:t>Napoca, 2002.</w:t>
      </w:r>
    </w:p>
    <w:p w:rsidR="000B5224" w:rsidRDefault="000B5224" w:rsidP="000B5224">
      <w:pPr>
        <w:pStyle w:val="ListParagraph"/>
        <w:numPr>
          <w:ilvl w:val="0"/>
          <w:numId w:val="25"/>
        </w:numPr>
        <w:autoSpaceDE w:val="0"/>
        <w:autoSpaceDN w:val="0"/>
        <w:adjustRightInd w:val="0"/>
        <w:jc w:val="both"/>
      </w:pPr>
      <w:r w:rsidRPr="00D94092">
        <w:t xml:space="preserve">Loghin F., Popa D., Kiss B., Anton R., </w:t>
      </w:r>
      <w:r>
        <w:rPr>
          <w:i/>
        </w:rPr>
        <w:t>Analize și evaluă</w:t>
      </w:r>
      <w:r w:rsidRPr="00950A69">
        <w:rPr>
          <w:i/>
        </w:rPr>
        <w:t>ri toxicologice</w:t>
      </w:r>
      <w:r>
        <w:t>, Editura Medicală Universitatea „Iuliu Haț</w:t>
      </w:r>
      <w:r w:rsidRPr="00D94092">
        <w:t>eganu”, Cluj-Napoca, 2002.</w:t>
      </w:r>
    </w:p>
    <w:p w:rsidR="000B5224" w:rsidRDefault="000B5224" w:rsidP="000B5224">
      <w:pPr>
        <w:pStyle w:val="ListParagraph"/>
        <w:numPr>
          <w:ilvl w:val="0"/>
          <w:numId w:val="25"/>
        </w:numPr>
        <w:autoSpaceDE w:val="0"/>
        <w:autoSpaceDN w:val="0"/>
        <w:adjustRightInd w:val="0"/>
        <w:jc w:val="both"/>
      </w:pPr>
      <w:r w:rsidRPr="00065463">
        <w:rPr>
          <w:i/>
          <w:iCs/>
        </w:rPr>
        <w:t>Farmacopeea Română</w:t>
      </w:r>
      <w:r w:rsidRPr="00065463">
        <w:t xml:space="preserve">-Editia </w:t>
      </w:r>
      <w:r>
        <w:t>a X-a –Editura medicala, Bucureș</w:t>
      </w:r>
      <w:r w:rsidRPr="00065463">
        <w:t>ti,1993</w:t>
      </w:r>
      <w:r>
        <w:t>.</w:t>
      </w:r>
    </w:p>
    <w:p w:rsidR="000B5224" w:rsidRDefault="000B5224" w:rsidP="00433506">
      <w:pPr>
        <w:pStyle w:val="NormalWeb"/>
        <w:shd w:val="clear" w:color="auto" w:fill="FFFFFF"/>
        <w:spacing w:before="0" w:beforeAutospacing="0" w:after="0" w:afterAutospacing="0" w:line="370" w:lineRule="atLeast"/>
        <w:ind w:firstLine="720"/>
        <w:jc w:val="both"/>
        <w:rPr>
          <w:color w:val="000000"/>
        </w:rPr>
      </w:pPr>
    </w:p>
    <w:p w:rsidR="00817AEC" w:rsidRDefault="00473ADA" w:rsidP="00433506">
      <w:pPr>
        <w:pStyle w:val="NormalWeb"/>
        <w:shd w:val="clear" w:color="auto" w:fill="FFFFFF"/>
        <w:spacing w:before="0" w:beforeAutospacing="0" w:after="0" w:afterAutospacing="0" w:line="370" w:lineRule="atLeast"/>
        <w:ind w:firstLine="720"/>
        <w:jc w:val="both"/>
        <w:rPr>
          <w:color w:val="000000"/>
        </w:rPr>
      </w:pPr>
      <w:r w:rsidRPr="00B03BF3">
        <w:rPr>
          <w:color w:val="000000"/>
        </w:rPr>
        <w:t xml:space="preserve">Relații suplimentare se obțin la </w:t>
      </w:r>
      <w:r w:rsidR="00B22111">
        <w:rPr>
          <w:color w:val="000000"/>
        </w:rPr>
        <w:t xml:space="preserve">sediul </w:t>
      </w:r>
      <w:r w:rsidR="001A1573" w:rsidRPr="00B03BF3">
        <w:t>Institutul</w:t>
      </w:r>
      <w:r w:rsidR="00B22111">
        <w:t>ui</w:t>
      </w:r>
      <w:r w:rsidR="00733CAB" w:rsidRPr="00B03BF3">
        <w:t xml:space="preserve"> de Medicină Legală Ti</w:t>
      </w:r>
      <w:r w:rsidR="00293549" w:rsidRPr="00B03BF3">
        <w:t>mișoara</w:t>
      </w:r>
      <w:r w:rsidR="000B5224">
        <w:t xml:space="preserve"> – Comp. Toxicologie Medico-Legală</w:t>
      </w:r>
      <w:r w:rsidR="00293549" w:rsidRPr="00B03BF3">
        <w:t>,</w:t>
      </w:r>
      <w:r w:rsidR="00B22111">
        <w:rPr>
          <w:color w:val="000000"/>
        </w:rPr>
        <w:t xml:space="preserve"> str. Cireșului, nr. 1A sau la </w:t>
      </w:r>
      <w:r w:rsidR="00733CAB" w:rsidRPr="00B03BF3">
        <w:rPr>
          <w:color w:val="000000"/>
        </w:rPr>
        <w:t>telefon 0256/221417</w:t>
      </w:r>
      <w:r w:rsidRPr="00B03BF3">
        <w:rPr>
          <w:color w:val="000000"/>
        </w:rPr>
        <w:t>.</w:t>
      </w:r>
      <w:r w:rsidR="001A1573" w:rsidRPr="00B03BF3">
        <w:rPr>
          <w:color w:val="000000"/>
        </w:rPr>
        <w:tab/>
      </w:r>
    </w:p>
    <w:p w:rsidR="00C521EA" w:rsidRDefault="00C521EA" w:rsidP="00D36E5B">
      <w:pPr>
        <w:pStyle w:val="NormalWeb"/>
        <w:shd w:val="clear" w:color="auto" w:fill="FFFFFF"/>
        <w:spacing w:before="0" w:beforeAutospacing="0" w:after="0" w:afterAutospacing="0" w:line="370" w:lineRule="atLeast"/>
        <w:jc w:val="both"/>
        <w:rPr>
          <w:color w:val="000000"/>
        </w:rPr>
      </w:pPr>
    </w:p>
    <w:p w:rsidR="000B5224" w:rsidRDefault="000B5224" w:rsidP="00D36E5B">
      <w:pPr>
        <w:pStyle w:val="NormalWeb"/>
        <w:shd w:val="clear" w:color="auto" w:fill="FFFFFF"/>
        <w:spacing w:before="0" w:beforeAutospacing="0" w:after="0" w:afterAutospacing="0" w:line="370" w:lineRule="atLeast"/>
        <w:jc w:val="both"/>
        <w:rPr>
          <w:color w:val="000000"/>
        </w:rPr>
      </w:pPr>
    </w:p>
    <w:p w:rsidR="000B5224" w:rsidRDefault="000B5224" w:rsidP="00D36E5B">
      <w:pPr>
        <w:pStyle w:val="NormalWeb"/>
        <w:shd w:val="clear" w:color="auto" w:fill="FFFFFF"/>
        <w:spacing w:before="0" w:beforeAutospacing="0" w:after="0" w:afterAutospacing="0" w:line="370" w:lineRule="atLeast"/>
        <w:jc w:val="both"/>
        <w:rPr>
          <w:color w:val="000000"/>
        </w:rPr>
      </w:pPr>
    </w:p>
    <w:p w:rsidR="000B5224" w:rsidRDefault="000B5224" w:rsidP="009401AD">
      <w:pPr>
        <w:pStyle w:val="NormalWeb"/>
        <w:shd w:val="clear" w:color="auto" w:fill="FFFFFF"/>
        <w:spacing w:before="0" w:beforeAutospacing="0" w:after="0" w:afterAutospacing="0" w:line="370" w:lineRule="atLeast"/>
        <w:jc w:val="both"/>
        <w:rPr>
          <w:color w:val="000000"/>
        </w:rPr>
      </w:pPr>
      <w:r>
        <w:rPr>
          <w:color w:val="000000"/>
        </w:rPr>
        <w:tab/>
      </w:r>
      <w:r>
        <w:rPr>
          <w:color w:val="000000"/>
        </w:rPr>
        <w:tab/>
      </w:r>
      <w:r>
        <w:rPr>
          <w:color w:val="000000"/>
        </w:rPr>
        <w:tab/>
      </w:r>
      <w:r>
        <w:rPr>
          <w:color w:val="000000"/>
        </w:rPr>
        <w:tab/>
      </w:r>
      <w:r>
        <w:rPr>
          <w:color w:val="000000"/>
        </w:rPr>
        <w:tab/>
      </w:r>
    </w:p>
    <w:p w:rsidR="00C521EA" w:rsidRDefault="00C521EA" w:rsidP="00D36E5B">
      <w:pPr>
        <w:pStyle w:val="NormalWeb"/>
        <w:shd w:val="clear" w:color="auto" w:fill="FFFFFF"/>
        <w:spacing w:before="0" w:beforeAutospacing="0" w:after="0" w:afterAutospacing="0" w:line="370" w:lineRule="atLeast"/>
        <w:jc w:val="both"/>
        <w:rPr>
          <w:color w:val="000000"/>
        </w:rPr>
      </w:pPr>
    </w:p>
    <w:sectPr w:rsidR="00C521EA" w:rsidSect="00AB112F">
      <w:headerReference w:type="first" r:id="rId22"/>
      <w:pgSz w:w="11907" w:h="16840" w:code="9"/>
      <w:pgMar w:top="1022" w:right="1134" w:bottom="1134" w:left="1418" w:header="35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C9F" w:rsidRDefault="00303C9F">
      <w:r>
        <w:separator/>
      </w:r>
    </w:p>
  </w:endnote>
  <w:endnote w:type="continuationSeparator" w:id="0">
    <w:p w:rsidR="00303C9F" w:rsidRDefault="0030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C9F" w:rsidRDefault="00303C9F">
      <w:r>
        <w:separator/>
      </w:r>
    </w:p>
  </w:footnote>
  <w:footnote w:type="continuationSeparator" w:id="0">
    <w:p w:rsidR="00303C9F" w:rsidRDefault="00303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5F" w:rsidRDefault="00223613">
    <w:pPr>
      <w:pStyle w:val="Header"/>
    </w:pPr>
    <w:r>
      <w:rPr>
        <w:noProof/>
        <w:lang w:val="ro-RO" w:eastAsia="ro-RO"/>
      </w:rPr>
      <mc:AlternateContent>
        <mc:Choice Requires="wps">
          <w:drawing>
            <wp:anchor distT="0" distB="0" distL="114300" distR="114300" simplePos="0" relativeHeight="251657728" behindDoc="0" locked="0" layoutInCell="1" allowOverlap="1" wp14:anchorId="28B3898F" wp14:editId="0AB0F0D8">
              <wp:simplePos x="0" y="0"/>
              <wp:positionH relativeFrom="column">
                <wp:posOffset>638175</wp:posOffset>
              </wp:positionH>
              <wp:positionV relativeFrom="paragraph">
                <wp:posOffset>85090</wp:posOffset>
              </wp:positionV>
              <wp:extent cx="4377055" cy="1022985"/>
              <wp:effectExtent l="9525" t="8890" r="13970" b="63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1022985"/>
                      </a:xfrm>
                      <a:prstGeom prst="rect">
                        <a:avLst/>
                      </a:prstGeom>
                      <a:solidFill>
                        <a:srgbClr val="FFFFFF"/>
                      </a:solidFill>
                      <a:ln w="9525">
                        <a:solidFill>
                          <a:srgbClr val="FFFFFF"/>
                        </a:solidFill>
                        <a:miter lim="800000"/>
                        <a:headEnd/>
                        <a:tailEnd/>
                      </a:ln>
                    </wps:spPr>
                    <wps:txbx>
                      <w:txbxContent>
                        <w:p w:rsidR="00D34AB1" w:rsidRPr="00D34AB1" w:rsidRDefault="00D34AB1" w:rsidP="000B2C5F">
                          <w:pPr>
                            <w:rPr>
                              <w:rFonts w:ascii="Arial" w:hAnsi="Arial" w:cs="Arial"/>
                              <w:b/>
                              <w:sz w:val="28"/>
                              <w:szCs w:val="28"/>
                              <w:lang w:val="it-IT"/>
                            </w:rPr>
                          </w:pPr>
                        </w:p>
                        <w:p w:rsidR="000B2C5F" w:rsidRPr="00BA72F1" w:rsidRDefault="000B2C5F" w:rsidP="000B2C5F">
                          <w:pPr>
                            <w:rPr>
                              <w:rFonts w:ascii="Arial" w:hAnsi="Arial" w:cs="Arial"/>
                              <w:b/>
                              <w:sz w:val="28"/>
                              <w:szCs w:val="28"/>
                              <w:lang w:val="it-IT"/>
                            </w:rPr>
                          </w:pPr>
                          <w:r w:rsidRPr="00BA72F1">
                            <w:rPr>
                              <w:rFonts w:ascii="Arial" w:hAnsi="Arial" w:cs="Arial"/>
                              <w:b/>
                              <w:sz w:val="28"/>
                              <w:szCs w:val="28"/>
                              <w:lang w:val="it-IT"/>
                            </w:rPr>
                            <w:t>INSTITUTUL DE MEDICIN</w:t>
                          </w:r>
                          <w:r w:rsidRPr="00D34AB1">
                            <w:rPr>
                              <w:rFonts w:ascii="Arial" w:hAnsi="Arial" w:cs="Arial"/>
                              <w:b/>
                              <w:sz w:val="28"/>
                              <w:szCs w:val="28"/>
                              <w:lang w:val="it-IT"/>
                            </w:rPr>
                            <w:t>Ă</w:t>
                          </w:r>
                          <w:r w:rsidRPr="00BA72F1">
                            <w:rPr>
                              <w:rFonts w:ascii="Arial" w:hAnsi="Arial" w:cs="Arial"/>
                              <w:b/>
                              <w:sz w:val="28"/>
                              <w:szCs w:val="28"/>
                              <w:lang w:val="it-IT"/>
                            </w:rPr>
                            <w:t xml:space="preserve"> LEGALĂTIMIŞOARA</w:t>
                          </w:r>
                        </w:p>
                        <w:p w:rsidR="000B2C5F" w:rsidRPr="00082F68" w:rsidRDefault="000B2C5F" w:rsidP="000B2C5F">
                          <w:pPr>
                            <w:tabs>
                              <w:tab w:val="left" w:pos="1170"/>
                            </w:tabs>
                            <w:rPr>
                              <w:rFonts w:ascii="Arial" w:hAnsi="Arial"/>
                              <w:sz w:val="4"/>
                              <w:szCs w:val="4"/>
                              <w:lang w:val="it-IT"/>
                            </w:rPr>
                          </w:pPr>
                        </w:p>
                        <w:p w:rsidR="002A17E6" w:rsidRPr="002A17E6" w:rsidRDefault="002A17E6" w:rsidP="000B2C5F">
                          <w:pPr>
                            <w:tabs>
                              <w:tab w:val="left" w:pos="1170"/>
                            </w:tabs>
                            <w:jc w:val="center"/>
                            <w:rPr>
                              <w:rFonts w:ascii="Arial Narrow" w:hAnsi="Arial Narrow"/>
                              <w:sz w:val="8"/>
                              <w:szCs w:val="8"/>
                              <w:lang w:val="it-IT"/>
                            </w:rPr>
                          </w:pPr>
                        </w:p>
                        <w:p w:rsidR="000B2C5F" w:rsidRPr="003C1184" w:rsidRDefault="000B2C5F" w:rsidP="007A6075">
                          <w:pPr>
                            <w:tabs>
                              <w:tab w:val="left" w:pos="1170"/>
                            </w:tabs>
                            <w:jc w:val="center"/>
                            <w:rPr>
                              <w:rFonts w:ascii="Arial Narrow" w:hAnsi="Arial Narrow"/>
                              <w:sz w:val="18"/>
                              <w:szCs w:val="18"/>
                              <w:lang w:val="ro-RO"/>
                            </w:rPr>
                          </w:pPr>
                          <w:r w:rsidRPr="003C1184">
                            <w:rPr>
                              <w:rFonts w:ascii="Arial Narrow" w:hAnsi="Arial Narrow"/>
                              <w:sz w:val="18"/>
                              <w:szCs w:val="18"/>
                              <w:lang w:val="it-IT"/>
                            </w:rPr>
                            <w:t>Str.</w:t>
                          </w:r>
                          <w:r w:rsidR="001A6906" w:rsidRPr="003C1184">
                            <w:rPr>
                              <w:rFonts w:ascii="Arial Narrow" w:hAnsi="Arial Narrow"/>
                              <w:sz w:val="18"/>
                              <w:szCs w:val="18"/>
                              <w:lang w:val="it-IT"/>
                            </w:rPr>
                            <w:t xml:space="preserve"> Cire</w:t>
                          </w:r>
                          <w:r w:rsidR="001A6906" w:rsidRPr="003C1184">
                            <w:rPr>
                              <w:rFonts w:ascii="Arial Narrow" w:hAnsi="Arial Narrow"/>
                              <w:sz w:val="18"/>
                              <w:szCs w:val="18"/>
                              <w:lang w:val="ro-RO"/>
                            </w:rPr>
                            <w:t>şului nr. 1</w:t>
                          </w:r>
                          <w:r w:rsidR="007A6075" w:rsidRPr="003C1184">
                            <w:rPr>
                              <w:rFonts w:ascii="Arial Narrow" w:hAnsi="Arial Narrow"/>
                              <w:sz w:val="18"/>
                              <w:szCs w:val="18"/>
                              <w:lang w:val="ro-RO"/>
                            </w:rPr>
                            <w:t>A</w:t>
                          </w:r>
                          <w:r w:rsidRPr="003C1184">
                            <w:rPr>
                              <w:rFonts w:ascii="Arial Narrow" w:hAnsi="Arial Narrow"/>
                              <w:sz w:val="18"/>
                              <w:szCs w:val="18"/>
                              <w:lang w:val="it-IT"/>
                            </w:rPr>
                            <w:t xml:space="preserve">, </w:t>
                          </w:r>
                          <w:r w:rsidR="009654D4" w:rsidRPr="003C1184">
                            <w:rPr>
                              <w:rFonts w:ascii="Arial Narrow" w:hAnsi="Arial Narrow"/>
                              <w:sz w:val="18"/>
                              <w:szCs w:val="18"/>
                              <w:lang w:val="it-IT"/>
                            </w:rPr>
                            <w:t>300610,</w:t>
                          </w:r>
                          <w:r w:rsidRPr="003C1184">
                            <w:rPr>
                              <w:rFonts w:ascii="Arial Narrow" w:hAnsi="Arial Narrow"/>
                              <w:sz w:val="18"/>
                              <w:szCs w:val="18"/>
                              <w:lang w:val="it-IT"/>
                            </w:rPr>
                            <w:t xml:space="preserve"> Tim</w:t>
                          </w:r>
                          <w:r w:rsidR="001A6906" w:rsidRPr="003C1184">
                            <w:rPr>
                              <w:rFonts w:ascii="Arial Narrow" w:hAnsi="Arial Narrow"/>
                              <w:sz w:val="18"/>
                              <w:szCs w:val="18"/>
                              <w:lang w:val="it-IT"/>
                            </w:rPr>
                            <w:t>i</w:t>
                          </w:r>
                          <w:r w:rsidRPr="003C1184">
                            <w:rPr>
                              <w:rFonts w:ascii="Arial Narrow" w:hAnsi="Arial Narrow"/>
                              <w:sz w:val="18"/>
                              <w:szCs w:val="18"/>
                              <w:lang w:val="it-IT"/>
                            </w:rPr>
                            <w:t xml:space="preserve">şoara, România </w:t>
                          </w:r>
                        </w:p>
                        <w:p w:rsidR="000B2C5F" w:rsidRPr="003C1184" w:rsidRDefault="000B2C5F" w:rsidP="000B2C5F">
                          <w:pPr>
                            <w:tabs>
                              <w:tab w:val="left" w:pos="1170"/>
                            </w:tabs>
                            <w:jc w:val="center"/>
                            <w:rPr>
                              <w:rFonts w:ascii="Arial Narrow" w:hAnsi="Arial Narrow"/>
                              <w:sz w:val="18"/>
                              <w:szCs w:val="18"/>
                              <w:lang w:val="it-IT"/>
                            </w:rPr>
                          </w:pPr>
                          <w:r w:rsidRPr="003C1184">
                            <w:rPr>
                              <w:rFonts w:ascii="Arial Narrow" w:hAnsi="Arial Narrow"/>
                              <w:sz w:val="18"/>
                              <w:szCs w:val="18"/>
                              <w:lang w:val="it-IT"/>
                            </w:rPr>
                            <w:t xml:space="preserve">Tel./Fax: </w:t>
                          </w:r>
                          <w:r w:rsidR="001A6906" w:rsidRPr="003C1184">
                            <w:rPr>
                              <w:rFonts w:ascii="Arial Narrow" w:hAnsi="Arial Narrow"/>
                              <w:sz w:val="18"/>
                              <w:szCs w:val="18"/>
                              <w:lang w:val="it-IT"/>
                            </w:rPr>
                            <w:t>0</w:t>
                          </w:r>
                          <w:r w:rsidRPr="003C1184">
                            <w:rPr>
                              <w:rFonts w:ascii="Arial Narrow" w:hAnsi="Arial Narrow"/>
                              <w:sz w:val="18"/>
                              <w:szCs w:val="18"/>
                              <w:lang w:val="it-IT"/>
                            </w:rPr>
                            <w:t xml:space="preserve">256-221417, e-mail: </w:t>
                          </w:r>
                          <w:hyperlink r:id="rId1" w:history="1">
                            <w:r w:rsidR="003C1184" w:rsidRPr="00110A0F">
                              <w:rPr>
                                <w:rStyle w:val="Hyperlink"/>
                                <w:rFonts w:ascii="Arial Narrow" w:hAnsi="Arial Narrow"/>
                                <w:sz w:val="18"/>
                                <w:szCs w:val="18"/>
                                <w:lang w:val="it-IT"/>
                              </w:rPr>
                              <w:t>medicinalegalatm@gmail.com</w:t>
                            </w:r>
                          </w:hyperlink>
                        </w:p>
                        <w:p w:rsidR="000B2C5F" w:rsidRPr="003C1184" w:rsidRDefault="00D34AB1" w:rsidP="000B2C5F">
                          <w:pPr>
                            <w:tabs>
                              <w:tab w:val="left" w:pos="1170"/>
                            </w:tabs>
                            <w:jc w:val="center"/>
                            <w:rPr>
                              <w:rFonts w:ascii="Arial Narrow" w:hAnsi="Arial Narrow"/>
                              <w:b/>
                              <w:sz w:val="18"/>
                              <w:szCs w:val="18"/>
                              <w:lang w:val="it-IT"/>
                            </w:rPr>
                          </w:pPr>
                          <w:r w:rsidRPr="003C1184">
                            <w:rPr>
                              <w:rFonts w:ascii="Arial Narrow" w:hAnsi="Arial Narrow"/>
                              <w:b/>
                              <w:sz w:val="18"/>
                              <w:szCs w:val="18"/>
                              <w:lang w:val="it-IT"/>
                            </w:rPr>
                            <w:t>CUI 13713243</w:t>
                          </w:r>
                          <w:r w:rsidRPr="003C1184">
                            <w:rPr>
                              <w:rFonts w:ascii="Arial Narrow" w:hAnsi="Arial Narrow"/>
                              <w:b/>
                              <w:sz w:val="18"/>
                              <w:szCs w:val="18"/>
                              <w:lang w:val="it-IT"/>
                            </w:rPr>
                            <w:tab/>
                          </w:r>
                          <w:r w:rsidRPr="003C1184">
                            <w:rPr>
                              <w:rFonts w:ascii="Arial Narrow" w:hAnsi="Arial Narrow"/>
                              <w:b/>
                              <w:sz w:val="18"/>
                              <w:szCs w:val="18"/>
                              <w:lang w:val="it-IT"/>
                            </w:rPr>
                            <w:tab/>
                          </w:r>
                          <w:r w:rsidR="000B2C5F" w:rsidRPr="003C1184">
                            <w:rPr>
                              <w:rFonts w:ascii="Arial Narrow" w:hAnsi="Arial Narrow"/>
                              <w:b/>
                              <w:sz w:val="18"/>
                              <w:szCs w:val="18"/>
                              <w:lang w:val="it-IT"/>
                            </w:rPr>
                            <w:t>Operator date personale  3267</w:t>
                          </w:r>
                        </w:p>
                        <w:p w:rsidR="000B2C5F" w:rsidRDefault="000B2C5F" w:rsidP="000B2C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0.25pt;margin-top:6.7pt;width:344.65pt;height:8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" strokecolor="white">
              <v:textbox>
                <w:txbxContent>
                  <w:p w:rsidR="00D34AB1" w:rsidRPr="00D34AB1" w:rsidRDefault="00D34AB1" w:rsidP="000B2C5F">
                    <w:pPr>
                      <w:rPr>
                        <w:rFonts w:ascii="Arial" w:hAnsi="Arial" w:cs="Arial"/>
                        <w:b/>
                        <w:sz w:val="28"/>
                        <w:szCs w:val="28"/>
                        <w:lang w:val="it-IT"/>
                      </w:rPr>
                    </w:pPr>
                  </w:p>
                  <w:p w:rsidR="000B2C5F" w:rsidRPr="00BA72F1" w:rsidRDefault="000B2C5F" w:rsidP="000B2C5F">
                    <w:pPr>
                      <w:rPr>
                        <w:rFonts w:ascii="Arial" w:hAnsi="Arial" w:cs="Arial"/>
                        <w:b/>
                        <w:sz w:val="28"/>
                        <w:szCs w:val="28"/>
                        <w:lang w:val="it-IT"/>
                      </w:rPr>
                    </w:pPr>
                    <w:r w:rsidRPr="00BA72F1">
                      <w:rPr>
                        <w:rFonts w:ascii="Arial" w:hAnsi="Arial" w:cs="Arial"/>
                        <w:b/>
                        <w:sz w:val="28"/>
                        <w:szCs w:val="28"/>
                        <w:lang w:val="it-IT"/>
                      </w:rPr>
                      <w:t>INSTITUTUL DE MEDICIN</w:t>
                    </w:r>
                    <w:r w:rsidRPr="00D34AB1">
                      <w:rPr>
                        <w:rFonts w:ascii="Arial" w:hAnsi="Arial" w:cs="Arial"/>
                        <w:b/>
                        <w:sz w:val="28"/>
                        <w:szCs w:val="28"/>
                        <w:lang w:val="it-IT"/>
                      </w:rPr>
                      <w:t>Ă</w:t>
                    </w:r>
                    <w:r w:rsidRPr="00BA72F1">
                      <w:rPr>
                        <w:rFonts w:ascii="Arial" w:hAnsi="Arial" w:cs="Arial"/>
                        <w:b/>
                        <w:sz w:val="28"/>
                        <w:szCs w:val="28"/>
                        <w:lang w:val="it-IT"/>
                      </w:rPr>
                      <w:t xml:space="preserve"> LEGALĂTIMIŞOARA</w:t>
                    </w:r>
                  </w:p>
                  <w:p w:rsidR="000B2C5F" w:rsidRPr="00082F68" w:rsidRDefault="000B2C5F" w:rsidP="000B2C5F">
                    <w:pPr>
                      <w:tabs>
                        <w:tab w:val="left" w:pos="1170"/>
                      </w:tabs>
                      <w:rPr>
                        <w:rFonts w:ascii="Arial" w:hAnsi="Arial"/>
                        <w:sz w:val="4"/>
                        <w:szCs w:val="4"/>
                        <w:lang w:val="it-IT"/>
                      </w:rPr>
                    </w:pPr>
                  </w:p>
                  <w:p w:rsidR="002A17E6" w:rsidRPr="002A17E6" w:rsidRDefault="002A17E6" w:rsidP="000B2C5F">
                    <w:pPr>
                      <w:tabs>
                        <w:tab w:val="left" w:pos="1170"/>
                      </w:tabs>
                      <w:jc w:val="center"/>
                      <w:rPr>
                        <w:rFonts w:ascii="Arial Narrow" w:hAnsi="Arial Narrow"/>
                        <w:sz w:val="8"/>
                        <w:szCs w:val="8"/>
                        <w:lang w:val="it-IT"/>
                      </w:rPr>
                    </w:pPr>
                  </w:p>
                  <w:p w:rsidR="000B2C5F" w:rsidRPr="003C1184" w:rsidRDefault="000B2C5F" w:rsidP="007A6075">
                    <w:pPr>
                      <w:tabs>
                        <w:tab w:val="left" w:pos="1170"/>
                      </w:tabs>
                      <w:jc w:val="center"/>
                      <w:rPr>
                        <w:rFonts w:ascii="Arial Narrow" w:hAnsi="Arial Narrow"/>
                        <w:sz w:val="18"/>
                        <w:szCs w:val="18"/>
                        <w:lang w:val="ro-RO"/>
                      </w:rPr>
                    </w:pPr>
                    <w:r w:rsidRPr="003C1184">
                      <w:rPr>
                        <w:rFonts w:ascii="Arial Narrow" w:hAnsi="Arial Narrow"/>
                        <w:sz w:val="18"/>
                        <w:szCs w:val="18"/>
                        <w:lang w:val="it-IT"/>
                      </w:rPr>
                      <w:t>Str.</w:t>
                    </w:r>
                    <w:r w:rsidR="001A6906" w:rsidRPr="003C1184">
                      <w:rPr>
                        <w:rFonts w:ascii="Arial Narrow" w:hAnsi="Arial Narrow"/>
                        <w:sz w:val="18"/>
                        <w:szCs w:val="18"/>
                        <w:lang w:val="it-IT"/>
                      </w:rPr>
                      <w:t xml:space="preserve"> Cire</w:t>
                    </w:r>
                    <w:r w:rsidR="001A6906" w:rsidRPr="003C1184">
                      <w:rPr>
                        <w:rFonts w:ascii="Arial Narrow" w:hAnsi="Arial Narrow"/>
                        <w:sz w:val="18"/>
                        <w:szCs w:val="18"/>
                        <w:lang w:val="ro-RO"/>
                      </w:rPr>
                      <w:t>şului nr. 1</w:t>
                    </w:r>
                    <w:r w:rsidR="007A6075" w:rsidRPr="003C1184">
                      <w:rPr>
                        <w:rFonts w:ascii="Arial Narrow" w:hAnsi="Arial Narrow"/>
                        <w:sz w:val="18"/>
                        <w:szCs w:val="18"/>
                        <w:lang w:val="ro-RO"/>
                      </w:rPr>
                      <w:t>A</w:t>
                    </w:r>
                    <w:r w:rsidRPr="003C1184">
                      <w:rPr>
                        <w:rFonts w:ascii="Arial Narrow" w:hAnsi="Arial Narrow"/>
                        <w:sz w:val="18"/>
                        <w:szCs w:val="18"/>
                        <w:lang w:val="it-IT"/>
                      </w:rPr>
                      <w:t xml:space="preserve">, </w:t>
                    </w:r>
                    <w:r w:rsidR="009654D4" w:rsidRPr="003C1184">
                      <w:rPr>
                        <w:rFonts w:ascii="Arial Narrow" w:hAnsi="Arial Narrow"/>
                        <w:sz w:val="18"/>
                        <w:szCs w:val="18"/>
                        <w:lang w:val="it-IT"/>
                      </w:rPr>
                      <w:t>300610,</w:t>
                    </w:r>
                    <w:r w:rsidRPr="003C1184">
                      <w:rPr>
                        <w:rFonts w:ascii="Arial Narrow" w:hAnsi="Arial Narrow"/>
                        <w:sz w:val="18"/>
                        <w:szCs w:val="18"/>
                        <w:lang w:val="it-IT"/>
                      </w:rPr>
                      <w:t xml:space="preserve"> Tim</w:t>
                    </w:r>
                    <w:r w:rsidR="001A6906" w:rsidRPr="003C1184">
                      <w:rPr>
                        <w:rFonts w:ascii="Arial Narrow" w:hAnsi="Arial Narrow"/>
                        <w:sz w:val="18"/>
                        <w:szCs w:val="18"/>
                        <w:lang w:val="it-IT"/>
                      </w:rPr>
                      <w:t>i</w:t>
                    </w:r>
                    <w:r w:rsidRPr="003C1184">
                      <w:rPr>
                        <w:rFonts w:ascii="Arial Narrow" w:hAnsi="Arial Narrow"/>
                        <w:sz w:val="18"/>
                        <w:szCs w:val="18"/>
                        <w:lang w:val="it-IT"/>
                      </w:rPr>
                      <w:t xml:space="preserve">şoara, România </w:t>
                    </w:r>
                  </w:p>
                  <w:p w:rsidR="000B2C5F" w:rsidRPr="003C1184" w:rsidRDefault="000B2C5F" w:rsidP="000B2C5F">
                    <w:pPr>
                      <w:tabs>
                        <w:tab w:val="left" w:pos="1170"/>
                      </w:tabs>
                      <w:jc w:val="center"/>
                      <w:rPr>
                        <w:rFonts w:ascii="Arial Narrow" w:hAnsi="Arial Narrow"/>
                        <w:sz w:val="18"/>
                        <w:szCs w:val="18"/>
                        <w:lang w:val="it-IT"/>
                      </w:rPr>
                    </w:pPr>
                    <w:r w:rsidRPr="003C1184">
                      <w:rPr>
                        <w:rFonts w:ascii="Arial Narrow" w:hAnsi="Arial Narrow"/>
                        <w:sz w:val="18"/>
                        <w:szCs w:val="18"/>
                        <w:lang w:val="it-IT"/>
                      </w:rPr>
                      <w:t xml:space="preserve">Tel./Fax: </w:t>
                    </w:r>
                    <w:r w:rsidR="001A6906" w:rsidRPr="003C1184">
                      <w:rPr>
                        <w:rFonts w:ascii="Arial Narrow" w:hAnsi="Arial Narrow"/>
                        <w:sz w:val="18"/>
                        <w:szCs w:val="18"/>
                        <w:lang w:val="it-IT"/>
                      </w:rPr>
                      <w:t>0</w:t>
                    </w:r>
                    <w:r w:rsidRPr="003C1184">
                      <w:rPr>
                        <w:rFonts w:ascii="Arial Narrow" w:hAnsi="Arial Narrow"/>
                        <w:sz w:val="18"/>
                        <w:szCs w:val="18"/>
                        <w:lang w:val="it-IT"/>
                      </w:rPr>
                      <w:t xml:space="preserve">256-221417, e-mail: </w:t>
                    </w:r>
                    <w:hyperlink r:id="rId2" w:history="1">
                      <w:r w:rsidR="003C1184" w:rsidRPr="00110A0F">
                        <w:rPr>
                          <w:rStyle w:val="Hyperlink"/>
                          <w:rFonts w:ascii="Arial Narrow" w:hAnsi="Arial Narrow"/>
                          <w:sz w:val="18"/>
                          <w:szCs w:val="18"/>
                          <w:lang w:val="it-IT"/>
                        </w:rPr>
                        <w:t>medicinalegalatm@gmail.com</w:t>
                      </w:r>
                    </w:hyperlink>
                  </w:p>
                  <w:p w:rsidR="000B2C5F" w:rsidRPr="003C1184" w:rsidRDefault="00D34AB1" w:rsidP="000B2C5F">
                    <w:pPr>
                      <w:tabs>
                        <w:tab w:val="left" w:pos="1170"/>
                      </w:tabs>
                      <w:jc w:val="center"/>
                      <w:rPr>
                        <w:rFonts w:ascii="Arial Narrow" w:hAnsi="Arial Narrow"/>
                        <w:b/>
                        <w:sz w:val="18"/>
                        <w:szCs w:val="18"/>
                        <w:lang w:val="it-IT"/>
                      </w:rPr>
                    </w:pPr>
                    <w:r w:rsidRPr="003C1184">
                      <w:rPr>
                        <w:rFonts w:ascii="Arial Narrow" w:hAnsi="Arial Narrow"/>
                        <w:b/>
                        <w:sz w:val="18"/>
                        <w:szCs w:val="18"/>
                        <w:lang w:val="it-IT"/>
                      </w:rPr>
                      <w:t>CUI 13713243</w:t>
                    </w:r>
                    <w:r w:rsidRPr="003C1184">
                      <w:rPr>
                        <w:rFonts w:ascii="Arial Narrow" w:hAnsi="Arial Narrow"/>
                        <w:b/>
                        <w:sz w:val="18"/>
                        <w:szCs w:val="18"/>
                        <w:lang w:val="it-IT"/>
                      </w:rPr>
                      <w:tab/>
                    </w:r>
                    <w:r w:rsidRPr="003C1184">
                      <w:rPr>
                        <w:rFonts w:ascii="Arial Narrow" w:hAnsi="Arial Narrow"/>
                        <w:b/>
                        <w:sz w:val="18"/>
                        <w:szCs w:val="18"/>
                        <w:lang w:val="it-IT"/>
                      </w:rPr>
                      <w:tab/>
                    </w:r>
                    <w:r w:rsidR="000B2C5F" w:rsidRPr="003C1184">
                      <w:rPr>
                        <w:rFonts w:ascii="Arial Narrow" w:hAnsi="Arial Narrow"/>
                        <w:b/>
                        <w:sz w:val="18"/>
                        <w:szCs w:val="18"/>
                        <w:lang w:val="it-IT"/>
                      </w:rPr>
                      <w:t>Operator date personale  3267</w:t>
                    </w:r>
                  </w:p>
                  <w:p w:rsidR="000B2C5F" w:rsidRDefault="000B2C5F" w:rsidP="000B2C5F"/>
                </w:txbxContent>
              </v:textbox>
            </v:shape>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114434B" wp14:editId="41667042">
              <wp:simplePos x="0" y="0"/>
              <wp:positionH relativeFrom="column">
                <wp:posOffset>-627380</wp:posOffset>
              </wp:positionH>
              <wp:positionV relativeFrom="paragraph">
                <wp:posOffset>1220470</wp:posOffset>
              </wp:positionV>
              <wp:extent cx="6830695" cy="0"/>
              <wp:effectExtent l="20320" t="20320" r="26035" b="2730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06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pt,96.1pt" to="488.4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hPGw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" strokeweight="3pt">
              <v:stroke linestyle="thinThin"/>
            </v:line>
          </w:pict>
        </mc:Fallback>
      </mc:AlternateContent>
    </w:r>
    <w:r w:rsidR="003C1184">
      <w:rPr>
        <w:noProof/>
        <w:lang w:val="ro-RO" w:eastAsia="ro-RO"/>
      </w:rPr>
      <w:drawing>
        <wp:anchor distT="0" distB="0" distL="114300" distR="114300" simplePos="0" relativeHeight="251660800" behindDoc="0" locked="0" layoutInCell="1" allowOverlap="1" wp14:anchorId="11ED6FEB" wp14:editId="5CEB38FA">
          <wp:simplePos x="0" y="0"/>
          <wp:positionH relativeFrom="column">
            <wp:posOffset>5166360</wp:posOffset>
          </wp:positionH>
          <wp:positionV relativeFrom="paragraph">
            <wp:align>top</wp:align>
          </wp:positionV>
          <wp:extent cx="789940" cy="1159510"/>
          <wp:effectExtent l="19050" t="0" r="0" b="0"/>
          <wp:wrapSquare wrapText="bothSides"/>
          <wp:docPr id="3" name="Picture 1" descr="E:\IML TIMISOARA =-=  9001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L TIMISOARA =-=  9001_RO.jpg"/>
                  <pic:cNvPicPr>
                    <a:picLocks noChangeAspect="1" noChangeArrowheads="1"/>
                  </pic:cNvPicPr>
                </pic:nvPicPr>
                <pic:blipFill>
                  <a:blip r:embed="rId3"/>
                  <a:srcRect/>
                  <a:stretch>
                    <a:fillRect/>
                  </a:stretch>
                </pic:blipFill>
                <pic:spPr bwMode="auto">
                  <a:xfrm>
                    <a:off x="0" y="0"/>
                    <a:ext cx="789940" cy="1159510"/>
                  </a:xfrm>
                  <a:prstGeom prst="rect">
                    <a:avLst/>
                  </a:prstGeom>
                  <a:noFill/>
                  <a:ln w="9525">
                    <a:noFill/>
                    <a:miter lim="800000"/>
                    <a:headEnd/>
                    <a:tailEnd/>
                  </a:ln>
                </pic:spPr>
              </pic:pic>
            </a:graphicData>
          </a:graphic>
        </wp:anchor>
      </w:drawing>
    </w:r>
    <w:r>
      <w:rPr>
        <w:noProof/>
        <w:lang w:val="ro-RO" w:eastAsia="ro-RO"/>
      </w:rPr>
      <mc:AlternateContent>
        <mc:Choice Requires="wps">
          <w:drawing>
            <wp:anchor distT="0" distB="0" distL="114300" distR="114300" simplePos="0" relativeHeight="251656704" behindDoc="0" locked="0" layoutInCell="1" allowOverlap="1" wp14:anchorId="46F5A7E9" wp14:editId="59376E5C">
              <wp:simplePos x="0" y="0"/>
              <wp:positionH relativeFrom="column">
                <wp:posOffset>-575945</wp:posOffset>
              </wp:positionH>
              <wp:positionV relativeFrom="paragraph">
                <wp:posOffset>22860</wp:posOffset>
              </wp:positionV>
              <wp:extent cx="1163955" cy="1094740"/>
              <wp:effectExtent l="5080" t="13335" r="6985" b="57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1094740"/>
                      </a:xfrm>
                      <a:prstGeom prst="rect">
                        <a:avLst/>
                      </a:prstGeom>
                      <a:solidFill>
                        <a:srgbClr val="FFFFFF"/>
                      </a:solidFill>
                      <a:ln w="9525">
                        <a:solidFill>
                          <a:srgbClr val="FFFFFF"/>
                        </a:solidFill>
                        <a:miter lim="800000"/>
                        <a:headEnd/>
                        <a:tailEnd/>
                      </a:ln>
                    </wps:spPr>
                    <wps:txbx>
                      <w:txbxContent>
                        <w:p w:rsidR="000B2C5F" w:rsidRDefault="007A6075" w:rsidP="000B2C5F">
                          <w:r>
                            <w:rPr>
                              <w:rFonts w:ascii="Arial" w:hAnsi="Arial" w:cs="Arial"/>
                              <w:b/>
                              <w:noProof/>
                              <w:sz w:val="36"/>
                              <w:szCs w:val="36"/>
                              <w:lang w:val="ro-RO" w:eastAsia="ro-RO"/>
                            </w:rPr>
                            <w:drawing>
                              <wp:inline distT="0" distB="0" distL="0" distR="0" wp14:anchorId="76E4B75C" wp14:editId="3F5B3D95">
                                <wp:extent cx="943204" cy="993913"/>
                                <wp:effectExtent l="19050" t="0" r="92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4">
                                          <a:lum bright="14000" contrast="80000"/>
                                          <a:grayscl/>
                                          <a:biLevel thresh="50000"/>
                                        </a:blip>
                                        <a:srcRect/>
                                        <a:stretch>
                                          <a:fillRect/>
                                        </a:stretch>
                                      </pic:blipFill>
                                      <pic:spPr bwMode="auto">
                                        <a:xfrm>
                                          <a:off x="0" y="0"/>
                                          <a:ext cx="946396" cy="997276"/>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margin-left:-45.35pt;margin-top:1.8pt;width:91.65pt;height:86.2pt;z-index:25165670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" strokecolor="white">
              <v:textbox style="mso-fit-shape-to-text:t">
                <w:txbxContent>
                  <w:p w:rsidR="000B2C5F" w:rsidRDefault="007A6075" w:rsidP="000B2C5F">
                    <w:r>
                      <w:rPr>
                        <w:rFonts w:ascii="Arial" w:hAnsi="Arial" w:cs="Arial"/>
                        <w:b/>
                        <w:noProof/>
                        <w:sz w:val="36"/>
                        <w:szCs w:val="36"/>
                        <w:lang w:val="ro-RO" w:eastAsia="ro-RO"/>
                      </w:rPr>
                      <w:drawing>
                        <wp:inline distT="0" distB="0" distL="0" distR="0" wp14:anchorId="76E4B75C" wp14:editId="3F5B3D95">
                          <wp:extent cx="943204" cy="993913"/>
                          <wp:effectExtent l="19050" t="0" r="92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a:lum bright="14000" contrast="80000"/>
                                    <a:grayscl/>
                                    <a:biLevel thresh="50000"/>
                                  </a:blip>
                                  <a:srcRect/>
                                  <a:stretch>
                                    <a:fillRect/>
                                  </a:stretch>
                                </pic:blipFill>
                                <pic:spPr bwMode="auto">
                                  <a:xfrm>
                                    <a:off x="0" y="0"/>
                                    <a:ext cx="946396" cy="997276"/>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562"/>
    <w:multiLevelType w:val="hybridMultilevel"/>
    <w:tmpl w:val="9258D24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80B50F5"/>
    <w:multiLevelType w:val="hybridMultilevel"/>
    <w:tmpl w:val="20F248D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75F5E32"/>
    <w:multiLevelType w:val="hybridMultilevel"/>
    <w:tmpl w:val="32F07CFC"/>
    <w:lvl w:ilvl="0" w:tplc="88ACD920">
      <w:start w:val="1"/>
      <w:numFmt w:val="decimalZero"/>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B86281D"/>
    <w:multiLevelType w:val="hybridMultilevel"/>
    <w:tmpl w:val="797C2752"/>
    <w:lvl w:ilvl="0" w:tplc="F7CE504A">
      <w:start w:val="1"/>
      <w:numFmt w:val="decimalZero"/>
      <w:lvlText w:val="%1"/>
      <w:lvlJc w:val="left"/>
      <w:pPr>
        <w:ind w:left="1440" w:hanging="360"/>
      </w:pPr>
      <w:rPr>
        <w:rFonts w:hint="default"/>
        <w:color w:val="00000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1CDD7E2E"/>
    <w:multiLevelType w:val="hybridMultilevel"/>
    <w:tmpl w:val="47109BAC"/>
    <w:lvl w:ilvl="0" w:tplc="D7CE99F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21EA5857"/>
    <w:multiLevelType w:val="hybridMultilevel"/>
    <w:tmpl w:val="C7DE1A0A"/>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24283FE1"/>
    <w:multiLevelType w:val="hybridMultilevel"/>
    <w:tmpl w:val="0392363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4917DD7"/>
    <w:multiLevelType w:val="hybridMultilevel"/>
    <w:tmpl w:val="3BFA5EEC"/>
    <w:lvl w:ilvl="0" w:tplc="AAC00DF8">
      <w:start w:val="9"/>
      <w:numFmt w:val="decimalZero"/>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29FC672A"/>
    <w:multiLevelType w:val="multilevel"/>
    <w:tmpl w:val="1B94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EA045D"/>
    <w:multiLevelType w:val="hybridMultilevel"/>
    <w:tmpl w:val="8A846FCC"/>
    <w:lvl w:ilvl="0" w:tplc="76A40C98">
      <w:start w:val="22"/>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0">
    <w:nsid w:val="304F080E"/>
    <w:multiLevelType w:val="hybridMultilevel"/>
    <w:tmpl w:val="5EEE5CD6"/>
    <w:lvl w:ilvl="0" w:tplc="7DDA7F7C">
      <w:start w:val="20"/>
      <w:numFmt w:val="bullet"/>
      <w:lvlText w:val="-"/>
      <w:lvlJc w:val="left"/>
      <w:pPr>
        <w:ind w:left="1080" w:hanging="360"/>
      </w:pPr>
      <w:rPr>
        <w:rFonts w:ascii="Times New Roman" w:eastAsia="Times New Roman" w:hAnsi="Times New Roman" w:cs="Times New Roman"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327C0E22"/>
    <w:multiLevelType w:val="hybridMultilevel"/>
    <w:tmpl w:val="FD58C1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2EC353D"/>
    <w:multiLevelType w:val="multilevel"/>
    <w:tmpl w:val="66C4E340"/>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3">
    <w:nsid w:val="370E5F86"/>
    <w:multiLevelType w:val="hybridMultilevel"/>
    <w:tmpl w:val="4D6CA4A2"/>
    <w:lvl w:ilvl="0" w:tplc="128A760C">
      <w:start w:val="1"/>
      <w:numFmt w:val="decimalZero"/>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3C0139E8"/>
    <w:multiLevelType w:val="multilevel"/>
    <w:tmpl w:val="85102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48052947"/>
    <w:multiLevelType w:val="hybridMultilevel"/>
    <w:tmpl w:val="1834FE6C"/>
    <w:lvl w:ilvl="0" w:tplc="FC0291AC">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54674991"/>
    <w:multiLevelType w:val="hybridMultilevel"/>
    <w:tmpl w:val="1CDEB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1B2640"/>
    <w:multiLevelType w:val="hybridMultilevel"/>
    <w:tmpl w:val="30F0CEEC"/>
    <w:lvl w:ilvl="0" w:tplc="74B6FEE4">
      <w:start w:val="20"/>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625A603C"/>
    <w:multiLevelType w:val="hybridMultilevel"/>
    <w:tmpl w:val="C6B6BE0C"/>
    <w:lvl w:ilvl="0" w:tplc="04180003">
      <w:start w:val="1"/>
      <w:numFmt w:val="bullet"/>
      <w:lvlText w:val="o"/>
      <w:lvlJc w:val="left"/>
      <w:pPr>
        <w:ind w:left="2160" w:hanging="360"/>
      </w:pPr>
      <w:rPr>
        <w:rFonts w:ascii="Courier New" w:hAnsi="Courier New" w:cs="Courier New"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9">
    <w:nsid w:val="6A131C89"/>
    <w:multiLevelType w:val="hybridMultilevel"/>
    <w:tmpl w:val="DBE4603E"/>
    <w:lvl w:ilvl="0" w:tplc="4E52020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6A8116D1"/>
    <w:multiLevelType w:val="multilevel"/>
    <w:tmpl w:val="F670EE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6C0C5EE7"/>
    <w:multiLevelType w:val="hybridMultilevel"/>
    <w:tmpl w:val="B5261244"/>
    <w:lvl w:ilvl="0" w:tplc="D8B0583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FC243E5"/>
    <w:multiLevelType w:val="hybridMultilevel"/>
    <w:tmpl w:val="68F64384"/>
    <w:lvl w:ilvl="0" w:tplc="E0A48E4C">
      <w:start w:val="20"/>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70A95890"/>
    <w:multiLevelType w:val="hybridMultilevel"/>
    <w:tmpl w:val="8F923D9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690512B"/>
    <w:multiLevelType w:val="hybridMultilevel"/>
    <w:tmpl w:val="63D43BA2"/>
    <w:lvl w:ilvl="0" w:tplc="A4409298">
      <w:start w:val="20"/>
      <w:numFmt w:val="decimal"/>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78CB5331"/>
    <w:multiLevelType w:val="singleLevel"/>
    <w:tmpl w:val="7564D8AC"/>
    <w:lvl w:ilvl="0">
      <w:numFmt w:val="bullet"/>
      <w:lvlText w:val="-"/>
      <w:lvlJc w:val="left"/>
      <w:pPr>
        <w:tabs>
          <w:tab w:val="num" w:pos="4320"/>
        </w:tabs>
        <w:ind w:left="4320" w:hanging="360"/>
      </w:pPr>
    </w:lvl>
  </w:abstractNum>
  <w:num w:numId="1">
    <w:abstractNumId w:val="11"/>
  </w:num>
  <w:num w:numId="2">
    <w:abstractNumId w:val="25"/>
  </w:num>
  <w:num w:numId="3">
    <w:abstractNumId w:val="15"/>
  </w:num>
  <w:num w:numId="4">
    <w:abstractNumId w:val="18"/>
  </w:num>
  <w:num w:numId="5">
    <w:abstractNumId w:val="4"/>
  </w:num>
  <w:num w:numId="6">
    <w:abstractNumId w:val="12"/>
  </w:num>
  <w:num w:numId="7">
    <w:abstractNumId w:val="20"/>
  </w:num>
  <w:num w:numId="8">
    <w:abstractNumId w:val="14"/>
  </w:num>
  <w:num w:numId="9">
    <w:abstractNumId w:val="8"/>
  </w:num>
  <w:num w:numId="10">
    <w:abstractNumId w:val="18"/>
  </w:num>
  <w:num w:numId="11">
    <w:abstractNumId w:val="5"/>
  </w:num>
  <w:num w:numId="12">
    <w:abstractNumId w:val="6"/>
  </w:num>
  <w:num w:numId="13">
    <w:abstractNumId w:val="0"/>
  </w:num>
  <w:num w:numId="14">
    <w:abstractNumId w:val="19"/>
  </w:num>
  <w:num w:numId="15">
    <w:abstractNumId w:val="13"/>
  </w:num>
  <w:num w:numId="16">
    <w:abstractNumId w:val="7"/>
  </w:num>
  <w:num w:numId="17">
    <w:abstractNumId w:val="3"/>
  </w:num>
  <w:num w:numId="18">
    <w:abstractNumId w:val="2"/>
  </w:num>
  <w:num w:numId="19">
    <w:abstractNumId w:val="24"/>
  </w:num>
  <w:num w:numId="20">
    <w:abstractNumId w:val="22"/>
  </w:num>
  <w:num w:numId="21">
    <w:abstractNumId w:val="9"/>
  </w:num>
  <w:num w:numId="22">
    <w:abstractNumId w:val="17"/>
  </w:num>
  <w:num w:numId="23">
    <w:abstractNumId w:val="10"/>
  </w:num>
  <w:num w:numId="24">
    <w:abstractNumId w:val="21"/>
  </w:num>
  <w:num w:numId="25">
    <w:abstractNumId w:val="1"/>
  </w:num>
  <w:num w:numId="26">
    <w:abstractNumId w:val="2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C7"/>
    <w:rsid w:val="0000433F"/>
    <w:rsid w:val="0001190A"/>
    <w:rsid w:val="00011F0C"/>
    <w:rsid w:val="000342C9"/>
    <w:rsid w:val="000478A1"/>
    <w:rsid w:val="0005009A"/>
    <w:rsid w:val="00056D07"/>
    <w:rsid w:val="00066456"/>
    <w:rsid w:val="00077260"/>
    <w:rsid w:val="00083BFD"/>
    <w:rsid w:val="000B2C5F"/>
    <w:rsid w:val="000B5224"/>
    <w:rsid w:val="000B6A2C"/>
    <w:rsid w:val="000B7CD4"/>
    <w:rsid w:val="000E53C7"/>
    <w:rsid w:val="00111DBA"/>
    <w:rsid w:val="001251A2"/>
    <w:rsid w:val="00125EE6"/>
    <w:rsid w:val="001278FF"/>
    <w:rsid w:val="001355AC"/>
    <w:rsid w:val="00152E84"/>
    <w:rsid w:val="001A1573"/>
    <w:rsid w:val="001A20D2"/>
    <w:rsid w:val="001A6906"/>
    <w:rsid w:val="001B5AC7"/>
    <w:rsid w:val="001B7813"/>
    <w:rsid w:val="00205EAE"/>
    <w:rsid w:val="00223613"/>
    <w:rsid w:val="0023592E"/>
    <w:rsid w:val="00246B48"/>
    <w:rsid w:val="00260F8E"/>
    <w:rsid w:val="00283509"/>
    <w:rsid w:val="00292E17"/>
    <w:rsid w:val="00293549"/>
    <w:rsid w:val="002A17E6"/>
    <w:rsid w:val="002A630F"/>
    <w:rsid w:val="00303C9F"/>
    <w:rsid w:val="003264ED"/>
    <w:rsid w:val="00350142"/>
    <w:rsid w:val="0035765D"/>
    <w:rsid w:val="00383496"/>
    <w:rsid w:val="00397231"/>
    <w:rsid w:val="003A0933"/>
    <w:rsid w:val="003A176A"/>
    <w:rsid w:val="003B0020"/>
    <w:rsid w:val="003C1184"/>
    <w:rsid w:val="003C126C"/>
    <w:rsid w:val="003D23A5"/>
    <w:rsid w:val="003D3B2D"/>
    <w:rsid w:val="003F00F3"/>
    <w:rsid w:val="00402529"/>
    <w:rsid w:val="00403889"/>
    <w:rsid w:val="004066BA"/>
    <w:rsid w:val="00420216"/>
    <w:rsid w:val="00421F48"/>
    <w:rsid w:val="00425C1D"/>
    <w:rsid w:val="00433506"/>
    <w:rsid w:val="004371D5"/>
    <w:rsid w:val="00437A6D"/>
    <w:rsid w:val="0044394D"/>
    <w:rsid w:val="00462B5E"/>
    <w:rsid w:val="00473ADA"/>
    <w:rsid w:val="004D123D"/>
    <w:rsid w:val="004E6B63"/>
    <w:rsid w:val="004F2CB0"/>
    <w:rsid w:val="004F49B6"/>
    <w:rsid w:val="0052684D"/>
    <w:rsid w:val="00543E8B"/>
    <w:rsid w:val="00546865"/>
    <w:rsid w:val="005A1C5D"/>
    <w:rsid w:val="005B2B27"/>
    <w:rsid w:val="005D4111"/>
    <w:rsid w:val="005E3ADB"/>
    <w:rsid w:val="005F10BF"/>
    <w:rsid w:val="00605D76"/>
    <w:rsid w:val="00644EA3"/>
    <w:rsid w:val="006619CF"/>
    <w:rsid w:val="00662CB5"/>
    <w:rsid w:val="006775B7"/>
    <w:rsid w:val="006906F1"/>
    <w:rsid w:val="0069113D"/>
    <w:rsid w:val="006F3E94"/>
    <w:rsid w:val="00701D76"/>
    <w:rsid w:val="00703D22"/>
    <w:rsid w:val="0070466F"/>
    <w:rsid w:val="00721B65"/>
    <w:rsid w:val="00733CAB"/>
    <w:rsid w:val="00737BD5"/>
    <w:rsid w:val="00753F00"/>
    <w:rsid w:val="007906A8"/>
    <w:rsid w:val="007A1537"/>
    <w:rsid w:val="007A6075"/>
    <w:rsid w:val="007C0F09"/>
    <w:rsid w:val="007E4189"/>
    <w:rsid w:val="007E58BC"/>
    <w:rsid w:val="00803E17"/>
    <w:rsid w:val="00816800"/>
    <w:rsid w:val="00817AEC"/>
    <w:rsid w:val="0082555A"/>
    <w:rsid w:val="00832679"/>
    <w:rsid w:val="00850C72"/>
    <w:rsid w:val="008528C4"/>
    <w:rsid w:val="0085665B"/>
    <w:rsid w:val="00865F5D"/>
    <w:rsid w:val="008908A6"/>
    <w:rsid w:val="008B0C3E"/>
    <w:rsid w:val="008B1F16"/>
    <w:rsid w:val="008C6B11"/>
    <w:rsid w:val="00902E95"/>
    <w:rsid w:val="00917C8E"/>
    <w:rsid w:val="00922C24"/>
    <w:rsid w:val="00926AAC"/>
    <w:rsid w:val="009401AD"/>
    <w:rsid w:val="00964F54"/>
    <w:rsid w:val="009654D4"/>
    <w:rsid w:val="009855D3"/>
    <w:rsid w:val="00992FF7"/>
    <w:rsid w:val="009A2F3A"/>
    <w:rsid w:val="009D0F03"/>
    <w:rsid w:val="009D3975"/>
    <w:rsid w:val="00A17C1F"/>
    <w:rsid w:val="00A34927"/>
    <w:rsid w:val="00A452FC"/>
    <w:rsid w:val="00A53726"/>
    <w:rsid w:val="00A863B9"/>
    <w:rsid w:val="00AA7376"/>
    <w:rsid w:val="00AB000E"/>
    <w:rsid w:val="00AB112F"/>
    <w:rsid w:val="00AE3256"/>
    <w:rsid w:val="00B03415"/>
    <w:rsid w:val="00B03BF3"/>
    <w:rsid w:val="00B07B15"/>
    <w:rsid w:val="00B22111"/>
    <w:rsid w:val="00B24BD6"/>
    <w:rsid w:val="00B25893"/>
    <w:rsid w:val="00B36FDA"/>
    <w:rsid w:val="00B376D0"/>
    <w:rsid w:val="00B41B93"/>
    <w:rsid w:val="00B42593"/>
    <w:rsid w:val="00B60FB4"/>
    <w:rsid w:val="00B7007C"/>
    <w:rsid w:val="00B71BFE"/>
    <w:rsid w:val="00B9408A"/>
    <w:rsid w:val="00BC28F6"/>
    <w:rsid w:val="00BE1207"/>
    <w:rsid w:val="00BE1D6B"/>
    <w:rsid w:val="00BF596F"/>
    <w:rsid w:val="00C04FFF"/>
    <w:rsid w:val="00C22081"/>
    <w:rsid w:val="00C27D44"/>
    <w:rsid w:val="00C521EA"/>
    <w:rsid w:val="00C55C6D"/>
    <w:rsid w:val="00C96ED2"/>
    <w:rsid w:val="00CA33E8"/>
    <w:rsid w:val="00CC55C3"/>
    <w:rsid w:val="00CD1265"/>
    <w:rsid w:val="00CD4EB9"/>
    <w:rsid w:val="00CE5509"/>
    <w:rsid w:val="00D34AB1"/>
    <w:rsid w:val="00D36E5B"/>
    <w:rsid w:val="00D45CD0"/>
    <w:rsid w:val="00D53BEB"/>
    <w:rsid w:val="00D6465C"/>
    <w:rsid w:val="00D9604C"/>
    <w:rsid w:val="00DA0559"/>
    <w:rsid w:val="00DA40D9"/>
    <w:rsid w:val="00DA6ECC"/>
    <w:rsid w:val="00DC0868"/>
    <w:rsid w:val="00E0274C"/>
    <w:rsid w:val="00E03E04"/>
    <w:rsid w:val="00E108A6"/>
    <w:rsid w:val="00E56B36"/>
    <w:rsid w:val="00E6598F"/>
    <w:rsid w:val="00E72A16"/>
    <w:rsid w:val="00EA097F"/>
    <w:rsid w:val="00EB234F"/>
    <w:rsid w:val="00F3728B"/>
    <w:rsid w:val="00F43BCD"/>
    <w:rsid w:val="00F5079B"/>
    <w:rsid w:val="00F6790F"/>
    <w:rsid w:val="00F734FB"/>
    <w:rsid w:val="00FA2827"/>
    <w:rsid w:val="00FE4218"/>
    <w:rsid w:val="00FF7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5B7"/>
    <w:rPr>
      <w:sz w:val="24"/>
      <w:szCs w:val="24"/>
    </w:rPr>
  </w:style>
  <w:style w:type="paragraph" w:styleId="Heading1">
    <w:name w:val="heading 1"/>
    <w:basedOn w:val="Normal"/>
    <w:next w:val="Normal"/>
    <w:link w:val="Heading1Char"/>
    <w:qFormat/>
    <w:rsid w:val="00817AEC"/>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5AC7"/>
    <w:pPr>
      <w:tabs>
        <w:tab w:val="center" w:pos="4320"/>
        <w:tab w:val="right" w:pos="8640"/>
      </w:tabs>
    </w:pPr>
  </w:style>
  <w:style w:type="paragraph" w:styleId="Footer">
    <w:name w:val="footer"/>
    <w:basedOn w:val="Normal"/>
    <w:rsid w:val="001B5AC7"/>
    <w:pPr>
      <w:tabs>
        <w:tab w:val="center" w:pos="4320"/>
        <w:tab w:val="right" w:pos="8640"/>
      </w:tabs>
    </w:pPr>
  </w:style>
  <w:style w:type="character" w:styleId="Hyperlink">
    <w:name w:val="Hyperlink"/>
    <w:basedOn w:val="DefaultParagraphFont"/>
    <w:rsid w:val="001B5AC7"/>
    <w:rPr>
      <w:color w:val="0000FF"/>
      <w:u w:val="single"/>
    </w:rPr>
  </w:style>
  <w:style w:type="paragraph" w:styleId="BalloonText">
    <w:name w:val="Balloon Text"/>
    <w:basedOn w:val="Normal"/>
    <w:link w:val="BalloonTextChar"/>
    <w:rsid w:val="008C6B11"/>
    <w:rPr>
      <w:rFonts w:ascii="Tahoma" w:hAnsi="Tahoma" w:cs="Tahoma"/>
      <w:sz w:val="16"/>
      <w:szCs w:val="16"/>
    </w:rPr>
  </w:style>
  <w:style w:type="character" w:customStyle="1" w:styleId="BalloonTextChar">
    <w:name w:val="Balloon Text Char"/>
    <w:basedOn w:val="DefaultParagraphFont"/>
    <w:link w:val="BalloonText"/>
    <w:rsid w:val="008C6B11"/>
    <w:rPr>
      <w:rFonts w:ascii="Tahoma" w:hAnsi="Tahoma" w:cs="Tahoma"/>
      <w:sz w:val="16"/>
      <w:szCs w:val="16"/>
    </w:rPr>
  </w:style>
  <w:style w:type="paragraph" w:styleId="BodyTextIndent">
    <w:name w:val="Body Text Indent"/>
    <w:basedOn w:val="Normal"/>
    <w:link w:val="BodyTextIndentChar"/>
    <w:unhideWhenUsed/>
    <w:rsid w:val="00803E17"/>
    <w:pPr>
      <w:spacing w:after="120"/>
      <w:ind w:left="360"/>
    </w:pPr>
  </w:style>
  <w:style w:type="character" w:customStyle="1" w:styleId="BodyTextIndentChar">
    <w:name w:val="Body Text Indent Char"/>
    <w:basedOn w:val="DefaultParagraphFont"/>
    <w:link w:val="BodyTextIndent"/>
    <w:rsid w:val="00803E17"/>
    <w:rPr>
      <w:sz w:val="24"/>
      <w:szCs w:val="24"/>
    </w:rPr>
  </w:style>
  <w:style w:type="paragraph" w:styleId="BodyTextIndent2">
    <w:name w:val="Body Text Indent 2"/>
    <w:basedOn w:val="Normal"/>
    <w:link w:val="BodyTextIndent2Char"/>
    <w:unhideWhenUsed/>
    <w:rsid w:val="00803E17"/>
    <w:pPr>
      <w:spacing w:after="120" w:line="480" w:lineRule="auto"/>
      <w:ind w:left="360"/>
    </w:pPr>
  </w:style>
  <w:style w:type="character" w:customStyle="1" w:styleId="BodyTextIndent2Char">
    <w:name w:val="Body Text Indent 2 Char"/>
    <w:basedOn w:val="DefaultParagraphFont"/>
    <w:link w:val="BodyTextIndent2"/>
    <w:rsid w:val="00803E17"/>
    <w:rPr>
      <w:sz w:val="24"/>
      <w:szCs w:val="24"/>
    </w:rPr>
  </w:style>
  <w:style w:type="paragraph" w:styleId="BodyTextIndent3">
    <w:name w:val="Body Text Indent 3"/>
    <w:basedOn w:val="Normal"/>
    <w:link w:val="BodyTextIndent3Char"/>
    <w:unhideWhenUsed/>
    <w:rsid w:val="00803E17"/>
    <w:pPr>
      <w:spacing w:after="120"/>
      <w:ind w:left="360"/>
    </w:pPr>
    <w:rPr>
      <w:sz w:val="16"/>
      <w:szCs w:val="16"/>
    </w:rPr>
  </w:style>
  <w:style w:type="character" w:customStyle="1" w:styleId="BodyTextIndent3Char">
    <w:name w:val="Body Text Indent 3 Char"/>
    <w:basedOn w:val="DefaultParagraphFont"/>
    <w:link w:val="BodyTextIndent3"/>
    <w:rsid w:val="00803E17"/>
    <w:rPr>
      <w:sz w:val="16"/>
      <w:szCs w:val="16"/>
    </w:rPr>
  </w:style>
  <w:style w:type="paragraph" w:styleId="BlockText">
    <w:name w:val="Block Text"/>
    <w:basedOn w:val="Normal"/>
    <w:unhideWhenUsed/>
    <w:rsid w:val="00803E17"/>
    <w:pPr>
      <w:ind w:left="284" w:right="191" w:firstLine="720"/>
      <w:jc w:val="both"/>
    </w:pPr>
    <w:rPr>
      <w:szCs w:val="20"/>
    </w:rPr>
  </w:style>
  <w:style w:type="paragraph" w:styleId="ListParagraph">
    <w:name w:val="List Paragraph"/>
    <w:basedOn w:val="Normal"/>
    <w:uiPriority w:val="34"/>
    <w:qFormat/>
    <w:rsid w:val="00E03E04"/>
    <w:pPr>
      <w:ind w:left="720"/>
      <w:contextualSpacing/>
    </w:pPr>
  </w:style>
  <w:style w:type="paragraph" w:styleId="BodyText">
    <w:name w:val="Body Text"/>
    <w:basedOn w:val="Normal"/>
    <w:link w:val="BodyTextChar"/>
    <w:rsid w:val="00817AEC"/>
    <w:pPr>
      <w:spacing w:after="120"/>
    </w:pPr>
  </w:style>
  <w:style w:type="character" w:customStyle="1" w:styleId="BodyTextChar">
    <w:name w:val="Body Text Char"/>
    <w:basedOn w:val="DefaultParagraphFont"/>
    <w:link w:val="BodyText"/>
    <w:rsid w:val="00817AEC"/>
    <w:rPr>
      <w:sz w:val="24"/>
      <w:szCs w:val="24"/>
    </w:rPr>
  </w:style>
  <w:style w:type="character" w:customStyle="1" w:styleId="Heading1Char">
    <w:name w:val="Heading 1 Char"/>
    <w:basedOn w:val="DefaultParagraphFont"/>
    <w:link w:val="Heading1"/>
    <w:rsid w:val="00817AEC"/>
    <w:rPr>
      <w:sz w:val="24"/>
    </w:rPr>
  </w:style>
  <w:style w:type="paragraph" w:styleId="NormalWeb">
    <w:name w:val="Normal (Web)"/>
    <w:basedOn w:val="Normal"/>
    <w:uiPriority w:val="99"/>
    <w:unhideWhenUsed/>
    <w:rsid w:val="00473ADA"/>
    <w:pPr>
      <w:spacing w:before="100" w:beforeAutospacing="1" w:after="100" w:afterAutospacing="1"/>
    </w:pPr>
    <w:rPr>
      <w:lang w:val="ro-RO" w:eastAsia="ro-RO"/>
    </w:rPr>
  </w:style>
  <w:style w:type="character" w:styleId="Strong">
    <w:name w:val="Strong"/>
    <w:basedOn w:val="DefaultParagraphFont"/>
    <w:uiPriority w:val="22"/>
    <w:qFormat/>
    <w:rsid w:val="00473ADA"/>
    <w:rPr>
      <w:b/>
      <w:bCs/>
    </w:rPr>
  </w:style>
  <w:style w:type="character" w:customStyle="1" w:styleId="apple-converted-space">
    <w:name w:val="apple-converted-space"/>
    <w:basedOn w:val="DefaultParagraphFont"/>
    <w:rsid w:val="00473ADA"/>
  </w:style>
  <w:style w:type="character" w:styleId="Emphasis">
    <w:name w:val="Emphasis"/>
    <w:basedOn w:val="DefaultParagraphFont"/>
    <w:uiPriority w:val="20"/>
    <w:qFormat/>
    <w:rsid w:val="00473ADA"/>
    <w:rPr>
      <w:i/>
      <w:iCs/>
    </w:rPr>
  </w:style>
  <w:style w:type="character" w:customStyle="1" w:styleId="ar1">
    <w:name w:val="ar1"/>
    <w:basedOn w:val="DefaultParagraphFont"/>
    <w:rsid w:val="00C521EA"/>
    <w:rPr>
      <w:b/>
      <w:bCs/>
      <w:color w:val="0000AF"/>
      <w:sz w:val="22"/>
      <w:szCs w:val="22"/>
    </w:rPr>
  </w:style>
  <w:style w:type="character" w:customStyle="1" w:styleId="tar1">
    <w:name w:val="tar1"/>
    <w:basedOn w:val="DefaultParagraphFont"/>
    <w:rsid w:val="00C521EA"/>
    <w:rPr>
      <w:b/>
      <w:bCs/>
      <w:sz w:val="22"/>
      <w:szCs w:val="22"/>
    </w:rPr>
  </w:style>
  <w:style w:type="character" w:customStyle="1" w:styleId="al1">
    <w:name w:val="al1"/>
    <w:basedOn w:val="DefaultParagraphFont"/>
    <w:rsid w:val="00C521EA"/>
    <w:rPr>
      <w:b/>
      <w:bCs/>
      <w:color w:val="008F00"/>
    </w:rPr>
  </w:style>
  <w:style w:type="character" w:customStyle="1" w:styleId="tal1">
    <w:name w:val="tal1"/>
    <w:basedOn w:val="DefaultParagraphFont"/>
    <w:rsid w:val="00C521EA"/>
  </w:style>
  <w:style w:type="character" w:customStyle="1" w:styleId="li1">
    <w:name w:val="li1"/>
    <w:basedOn w:val="DefaultParagraphFont"/>
    <w:rsid w:val="00C521EA"/>
    <w:rPr>
      <w:b/>
      <w:bCs/>
      <w:color w:val="8F0000"/>
    </w:rPr>
  </w:style>
  <w:style w:type="character" w:customStyle="1" w:styleId="tli1">
    <w:name w:val="tli1"/>
    <w:basedOn w:val="DefaultParagraphFont"/>
    <w:rsid w:val="00C52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5B7"/>
    <w:rPr>
      <w:sz w:val="24"/>
      <w:szCs w:val="24"/>
    </w:rPr>
  </w:style>
  <w:style w:type="paragraph" w:styleId="Heading1">
    <w:name w:val="heading 1"/>
    <w:basedOn w:val="Normal"/>
    <w:next w:val="Normal"/>
    <w:link w:val="Heading1Char"/>
    <w:qFormat/>
    <w:rsid w:val="00817AEC"/>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5AC7"/>
    <w:pPr>
      <w:tabs>
        <w:tab w:val="center" w:pos="4320"/>
        <w:tab w:val="right" w:pos="8640"/>
      </w:tabs>
    </w:pPr>
  </w:style>
  <w:style w:type="paragraph" w:styleId="Footer">
    <w:name w:val="footer"/>
    <w:basedOn w:val="Normal"/>
    <w:rsid w:val="001B5AC7"/>
    <w:pPr>
      <w:tabs>
        <w:tab w:val="center" w:pos="4320"/>
        <w:tab w:val="right" w:pos="8640"/>
      </w:tabs>
    </w:pPr>
  </w:style>
  <w:style w:type="character" w:styleId="Hyperlink">
    <w:name w:val="Hyperlink"/>
    <w:basedOn w:val="DefaultParagraphFont"/>
    <w:rsid w:val="001B5AC7"/>
    <w:rPr>
      <w:color w:val="0000FF"/>
      <w:u w:val="single"/>
    </w:rPr>
  </w:style>
  <w:style w:type="paragraph" w:styleId="BalloonText">
    <w:name w:val="Balloon Text"/>
    <w:basedOn w:val="Normal"/>
    <w:link w:val="BalloonTextChar"/>
    <w:rsid w:val="008C6B11"/>
    <w:rPr>
      <w:rFonts w:ascii="Tahoma" w:hAnsi="Tahoma" w:cs="Tahoma"/>
      <w:sz w:val="16"/>
      <w:szCs w:val="16"/>
    </w:rPr>
  </w:style>
  <w:style w:type="character" w:customStyle="1" w:styleId="BalloonTextChar">
    <w:name w:val="Balloon Text Char"/>
    <w:basedOn w:val="DefaultParagraphFont"/>
    <w:link w:val="BalloonText"/>
    <w:rsid w:val="008C6B11"/>
    <w:rPr>
      <w:rFonts w:ascii="Tahoma" w:hAnsi="Tahoma" w:cs="Tahoma"/>
      <w:sz w:val="16"/>
      <w:szCs w:val="16"/>
    </w:rPr>
  </w:style>
  <w:style w:type="paragraph" w:styleId="BodyTextIndent">
    <w:name w:val="Body Text Indent"/>
    <w:basedOn w:val="Normal"/>
    <w:link w:val="BodyTextIndentChar"/>
    <w:unhideWhenUsed/>
    <w:rsid w:val="00803E17"/>
    <w:pPr>
      <w:spacing w:after="120"/>
      <w:ind w:left="360"/>
    </w:pPr>
  </w:style>
  <w:style w:type="character" w:customStyle="1" w:styleId="BodyTextIndentChar">
    <w:name w:val="Body Text Indent Char"/>
    <w:basedOn w:val="DefaultParagraphFont"/>
    <w:link w:val="BodyTextIndent"/>
    <w:rsid w:val="00803E17"/>
    <w:rPr>
      <w:sz w:val="24"/>
      <w:szCs w:val="24"/>
    </w:rPr>
  </w:style>
  <w:style w:type="paragraph" w:styleId="BodyTextIndent2">
    <w:name w:val="Body Text Indent 2"/>
    <w:basedOn w:val="Normal"/>
    <w:link w:val="BodyTextIndent2Char"/>
    <w:unhideWhenUsed/>
    <w:rsid w:val="00803E17"/>
    <w:pPr>
      <w:spacing w:after="120" w:line="480" w:lineRule="auto"/>
      <w:ind w:left="360"/>
    </w:pPr>
  </w:style>
  <w:style w:type="character" w:customStyle="1" w:styleId="BodyTextIndent2Char">
    <w:name w:val="Body Text Indent 2 Char"/>
    <w:basedOn w:val="DefaultParagraphFont"/>
    <w:link w:val="BodyTextIndent2"/>
    <w:rsid w:val="00803E17"/>
    <w:rPr>
      <w:sz w:val="24"/>
      <w:szCs w:val="24"/>
    </w:rPr>
  </w:style>
  <w:style w:type="paragraph" w:styleId="BodyTextIndent3">
    <w:name w:val="Body Text Indent 3"/>
    <w:basedOn w:val="Normal"/>
    <w:link w:val="BodyTextIndent3Char"/>
    <w:unhideWhenUsed/>
    <w:rsid w:val="00803E17"/>
    <w:pPr>
      <w:spacing w:after="120"/>
      <w:ind w:left="360"/>
    </w:pPr>
    <w:rPr>
      <w:sz w:val="16"/>
      <w:szCs w:val="16"/>
    </w:rPr>
  </w:style>
  <w:style w:type="character" w:customStyle="1" w:styleId="BodyTextIndent3Char">
    <w:name w:val="Body Text Indent 3 Char"/>
    <w:basedOn w:val="DefaultParagraphFont"/>
    <w:link w:val="BodyTextIndent3"/>
    <w:rsid w:val="00803E17"/>
    <w:rPr>
      <w:sz w:val="16"/>
      <w:szCs w:val="16"/>
    </w:rPr>
  </w:style>
  <w:style w:type="paragraph" w:styleId="BlockText">
    <w:name w:val="Block Text"/>
    <w:basedOn w:val="Normal"/>
    <w:unhideWhenUsed/>
    <w:rsid w:val="00803E17"/>
    <w:pPr>
      <w:ind w:left="284" w:right="191" w:firstLine="720"/>
      <w:jc w:val="both"/>
    </w:pPr>
    <w:rPr>
      <w:szCs w:val="20"/>
    </w:rPr>
  </w:style>
  <w:style w:type="paragraph" w:styleId="ListParagraph">
    <w:name w:val="List Paragraph"/>
    <w:basedOn w:val="Normal"/>
    <w:uiPriority w:val="34"/>
    <w:qFormat/>
    <w:rsid w:val="00E03E04"/>
    <w:pPr>
      <w:ind w:left="720"/>
      <w:contextualSpacing/>
    </w:pPr>
  </w:style>
  <w:style w:type="paragraph" w:styleId="BodyText">
    <w:name w:val="Body Text"/>
    <w:basedOn w:val="Normal"/>
    <w:link w:val="BodyTextChar"/>
    <w:rsid w:val="00817AEC"/>
    <w:pPr>
      <w:spacing w:after="120"/>
    </w:pPr>
  </w:style>
  <w:style w:type="character" w:customStyle="1" w:styleId="BodyTextChar">
    <w:name w:val="Body Text Char"/>
    <w:basedOn w:val="DefaultParagraphFont"/>
    <w:link w:val="BodyText"/>
    <w:rsid w:val="00817AEC"/>
    <w:rPr>
      <w:sz w:val="24"/>
      <w:szCs w:val="24"/>
    </w:rPr>
  </w:style>
  <w:style w:type="character" w:customStyle="1" w:styleId="Heading1Char">
    <w:name w:val="Heading 1 Char"/>
    <w:basedOn w:val="DefaultParagraphFont"/>
    <w:link w:val="Heading1"/>
    <w:rsid w:val="00817AEC"/>
    <w:rPr>
      <w:sz w:val="24"/>
    </w:rPr>
  </w:style>
  <w:style w:type="paragraph" w:styleId="NormalWeb">
    <w:name w:val="Normal (Web)"/>
    <w:basedOn w:val="Normal"/>
    <w:uiPriority w:val="99"/>
    <w:unhideWhenUsed/>
    <w:rsid w:val="00473ADA"/>
    <w:pPr>
      <w:spacing w:before="100" w:beforeAutospacing="1" w:after="100" w:afterAutospacing="1"/>
    </w:pPr>
    <w:rPr>
      <w:lang w:val="ro-RO" w:eastAsia="ro-RO"/>
    </w:rPr>
  </w:style>
  <w:style w:type="character" w:styleId="Strong">
    <w:name w:val="Strong"/>
    <w:basedOn w:val="DefaultParagraphFont"/>
    <w:uiPriority w:val="22"/>
    <w:qFormat/>
    <w:rsid w:val="00473ADA"/>
    <w:rPr>
      <w:b/>
      <w:bCs/>
    </w:rPr>
  </w:style>
  <w:style w:type="character" w:customStyle="1" w:styleId="apple-converted-space">
    <w:name w:val="apple-converted-space"/>
    <w:basedOn w:val="DefaultParagraphFont"/>
    <w:rsid w:val="00473ADA"/>
  </w:style>
  <w:style w:type="character" w:styleId="Emphasis">
    <w:name w:val="Emphasis"/>
    <w:basedOn w:val="DefaultParagraphFont"/>
    <w:uiPriority w:val="20"/>
    <w:qFormat/>
    <w:rsid w:val="00473ADA"/>
    <w:rPr>
      <w:i/>
      <w:iCs/>
    </w:rPr>
  </w:style>
  <w:style w:type="character" w:customStyle="1" w:styleId="ar1">
    <w:name w:val="ar1"/>
    <w:basedOn w:val="DefaultParagraphFont"/>
    <w:rsid w:val="00C521EA"/>
    <w:rPr>
      <w:b/>
      <w:bCs/>
      <w:color w:val="0000AF"/>
      <w:sz w:val="22"/>
      <w:szCs w:val="22"/>
    </w:rPr>
  </w:style>
  <w:style w:type="character" w:customStyle="1" w:styleId="tar1">
    <w:name w:val="tar1"/>
    <w:basedOn w:val="DefaultParagraphFont"/>
    <w:rsid w:val="00C521EA"/>
    <w:rPr>
      <w:b/>
      <w:bCs/>
      <w:sz w:val="22"/>
      <w:szCs w:val="22"/>
    </w:rPr>
  </w:style>
  <w:style w:type="character" w:customStyle="1" w:styleId="al1">
    <w:name w:val="al1"/>
    <w:basedOn w:val="DefaultParagraphFont"/>
    <w:rsid w:val="00C521EA"/>
    <w:rPr>
      <w:b/>
      <w:bCs/>
      <w:color w:val="008F00"/>
    </w:rPr>
  </w:style>
  <w:style w:type="character" w:customStyle="1" w:styleId="tal1">
    <w:name w:val="tal1"/>
    <w:basedOn w:val="DefaultParagraphFont"/>
    <w:rsid w:val="00C521EA"/>
  </w:style>
  <w:style w:type="character" w:customStyle="1" w:styleId="li1">
    <w:name w:val="li1"/>
    <w:basedOn w:val="DefaultParagraphFont"/>
    <w:rsid w:val="00C521EA"/>
    <w:rPr>
      <w:b/>
      <w:bCs/>
      <w:color w:val="8F0000"/>
    </w:rPr>
  </w:style>
  <w:style w:type="character" w:customStyle="1" w:styleId="tli1">
    <w:name w:val="tli1"/>
    <w:basedOn w:val="DefaultParagraphFont"/>
    <w:rsid w:val="00C5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2914">
      <w:bodyDiv w:val="1"/>
      <w:marLeft w:val="0"/>
      <w:marRight w:val="0"/>
      <w:marTop w:val="0"/>
      <w:marBottom w:val="0"/>
      <w:divBdr>
        <w:top w:val="none" w:sz="0" w:space="0" w:color="auto"/>
        <w:left w:val="none" w:sz="0" w:space="0" w:color="auto"/>
        <w:bottom w:val="none" w:sz="0" w:space="0" w:color="auto"/>
        <w:right w:val="none" w:sz="0" w:space="0" w:color="auto"/>
      </w:divBdr>
    </w:div>
    <w:div w:id="233854117">
      <w:bodyDiv w:val="1"/>
      <w:marLeft w:val="0"/>
      <w:marRight w:val="0"/>
      <w:marTop w:val="0"/>
      <w:marBottom w:val="0"/>
      <w:divBdr>
        <w:top w:val="none" w:sz="0" w:space="0" w:color="auto"/>
        <w:left w:val="none" w:sz="0" w:space="0" w:color="auto"/>
        <w:bottom w:val="none" w:sz="0" w:space="0" w:color="auto"/>
        <w:right w:val="none" w:sz="0" w:space="0" w:color="auto"/>
      </w:divBdr>
    </w:div>
    <w:div w:id="319580041">
      <w:bodyDiv w:val="1"/>
      <w:marLeft w:val="0"/>
      <w:marRight w:val="0"/>
      <w:marTop w:val="0"/>
      <w:marBottom w:val="0"/>
      <w:divBdr>
        <w:top w:val="none" w:sz="0" w:space="0" w:color="auto"/>
        <w:left w:val="none" w:sz="0" w:space="0" w:color="auto"/>
        <w:bottom w:val="none" w:sz="0" w:space="0" w:color="auto"/>
        <w:right w:val="none" w:sz="0" w:space="0" w:color="auto"/>
      </w:divBdr>
    </w:div>
    <w:div w:id="1057583568">
      <w:bodyDiv w:val="1"/>
      <w:marLeft w:val="0"/>
      <w:marRight w:val="0"/>
      <w:marTop w:val="0"/>
      <w:marBottom w:val="0"/>
      <w:divBdr>
        <w:top w:val="none" w:sz="0" w:space="0" w:color="auto"/>
        <w:left w:val="none" w:sz="0" w:space="0" w:color="auto"/>
        <w:bottom w:val="none" w:sz="0" w:space="0" w:color="auto"/>
        <w:right w:val="none" w:sz="0" w:space="0" w:color="auto"/>
      </w:divBdr>
    </w:div>
    <w:div w:id="1304583330">
      <w:bodyDiv w:val="1"/>
      <w:marLeft w:val="0"/>
      <w:marRight w:val="0"/>
      <w:marTop w:val="0"/>
      <w:marBottom w:val="0"/>
      <w:divBdr>
        <w:top w:val="none" w:sz="0" w:space="0" w:color="auto"/>
        <w:left w:val="none" w:sz="0" w:space="0" w:color="auto"/>
        <w:bottom w:val="none" w:sz="0" w:space="0" w:color="auto"/>
        <w:right w:val="none" w:sz="0" w:space="0" w:color="auto"/>
      </w:divBdr>
    </w:div>
    <w:div w:id="1865900259">
      <w:bodyDiv w:val="1"/>
      <w:marLeft w:val="0"/>
      <w:marRight w:val="0"/>
      <w:marTop w:val="0"/>
      <w:marBottom w:val="0"/>
      <w:divBdr>
        <w:top w:val="none" w:sz="0" w:space="0" w:color="auto"/>
        <w:left w:val="none" w:sz="0" w:space="0" w:color="auto"/>
        <w:bottom w:val="none" w:sz="0" w:space="0" w:color="auto"/>
        <w:right w:val="none" w:sz="0" w:space="0" w:color="auto"/>
      </w:divBdr>
      <w:divsChild>
        <w:div w:id="1736507952">
          <w:marLeft w:val="0"/>
          <w:marRight w:val="0"/>
          <w:marTop w:val="0"/>
          <w:marBottom w:val="0"/>
          <w:divBdr>
            <w:top w:val="none" w:sz="0" w:space="0" w:color="auto"/>
            <w:left w:val="none" w:sz="0" w:space="0" w:color="auto"/>
            <w:bottom w:val="none" w:sz="0" w:space="0" w:color="auto"/>
            <w:right w:val="none" w:sz="0" w:space="0" w:color="auto"/>
          </w:divBdr>
          <w:divsChild>
            <w:div w:id="1402293446">
              <w:marLeft w:val="0"/>
              <w:marRight w:val="0"/>
              <w:marTop w:val="0"/>
              <w:marBottom w:val="0"/>
              <w:divBdr>
                <w:top w:val="dashed" w:sz="2" w:space="0" w:color="FFFFFF"/>
                <w:left w:val="dashed" w:sz="2" w:space="0" w:color="FFFFFF"/>
                <w:bottom w:val="dashed" w:sz="2" w:space="0" w:color="FFFFFF"/>
                <w:right w:val="dashed" w:sz="2" w:space="0" w:color="FFFFFF"/>
              </w:divBdr>
              <w:divsChild>
                <w:div w:id="1876036878">
                  <w:marLeft w:val="0"/>
                  <w:marRight w:val="0"/>
                  <w:marTop w:val="0"/>
                  <w:marBottom w:val="0"/>
                  <w:divBdr>
                    <w:top w:val="dashed" w:sz="2" w:space="0" w:color="FFFFFF"/>
                    <w:left w:val="dashed" w:sz="2" w:space="0" w:color="FFFFFF"/>
                    <w:bottom w:val="dashed" w:sz="2" w:space="0" w:color="FFFFFF"/>
                    <w:right w:val="dashed" w:sz="2" w:space="0" w:color="FFFFFF"/>
                  </w:divBdr>
                  <w:divsChild>
                    <w:div w:id="463038127">
                      <w:marLeft w:val="0"/>
                      <w:marRight w:val="0"/>
                      <w:marTop w:val="0"/>
                      <w:marBottom w:val="0"/>
                      <w:divBdr>
                        <w:top w:val="dashed" w:sz="2" w:space="0" w:color="FFFFFF"/>
                        <w:left w:val="dashed" w:sz="2" w:space="0" w:color="FFFFFF"/>
                        <w:bottom w:val="dashed" w:sz="2" w:space="0" w:color="FFFFFF"/>
                        <w:right w:val="dashed" w:sz="2" w:space="0" w:color="FFFFFF"/>
                      </w:divBdr>
                      <w:divsChild>
                        <w:div w:id="335156683">
                          <w:marLeft w:val="0"/>
                          <w:marRight w:val="0"/>
                          <w:marTop w:val="0"/>
                          <w:marBottom w:val="0"/>
                          <w:divBdr>
                            <w:top w:val="dashed" w:sz="2" w:space="0" w:color="FFFFFF"/>
                            <w:left w:val="dashed" w:sz="2" w:space="0" w:color="FFFFFF"/>
                            <w:bottom w:val="dashed" w:sz="2" w:space="0" w:color="FFFFFF"/>
                            <w:right w:val="dashed" w:sz="2" w:space="0" w:color="FFFFFF"/>
                          </w:divBdr>
                          <w:divsChild>
                            <w:div w:id="1754857851">
                              <w:marLeft w:val="0"/>
                              <w:marRight w:val="0"/>
                              <w:marTop w:val="0"/>
                              <w:marBottom w:val="0"/>
                              <w:divBdr>
                                <w:top w:val="dashed" w:sz="2" w:space="0" w:color="FFFFFF"/>
                                <w:left w:val="dashed" w:sz="2" w:space="0" w:color="FFFFFF"/>
                                <w:bottom w:val="dashed" w:sz="2" w:space="0" w:color="FFFFFF"/>
                                <w:right w:val="dashed" w:sz="2" w:space="0" w:color="FFFFFF"/>
                              </w:divBdr>
                            </w:div>
                            <w:div w:id="817963314">
                              <w:marLeft w:val="0"/>
                              <w:marRight w:val="0"/>
                              <w:marTop w:val="0"/>
                              <w:marBottom w:val="0"/>
                              <w:divBdr>
                                <w:top w:val="dashed" w:sz="2" w:space="0" w:color="FFFFFF"/>
                                <w:left w:val="dashed" w:sz="2" w:space="0" w:color="FFFFFF"/>
                                <w:bottom w:val="dashed" w:sz="2" w:space="0" w:color="FFFFFF"/>
                                <w:right w:val="dashed" w:sz="2" w:space="0" w:color="FFFFFF"/>
                              </w:divBdr>
                              <w:divsChild>
                                <w:div w:id="1273778092">
                                  <w:marLeft w:val="0"/>
                                  <w:marRight w:val="0"/>
                                  <w:marTop w:val="0"/>
                                  <w:marBottom w:val="0"/>
                                  <w:divBdr>
                                    <w:top w:val="dashed" w:sz="2" w:space="0" w:color="FFFFFF"/>
                                    <w:left w:val="dashed" w:sz="2" w:space="0" w:color="FFFFFF"/>
                                    <w:bottom w:val="dashed" w:sz="2" w:space="0" w:color="FFFFFF"/>
                                    <w:right w:val="dashed" w:sz="2" w:space="0" w:color="FFFFFF"/>
                                  </w:divBdr>
                                </w:div>
                                <w:div w:id="547952820">
                                  <w:marLeft w:val="0"/>
                                  <w:marRight w:val="0"/>
                                  <w:marTop w:val="0"/>
                                  <w:marBottom w:val="0"/>
                                  <w:divBdr>
                                    <w:top w:val="dashed" w:sz="2" w:space="0" w:color="FFFFFF"/>
                                    <w:left w:val="dashed" w:sz="2" w:space="0" w:color="FFFFFF"/>
                                    <w:bottom w:val="dashed" w:sz="2" w:space="0" w:color="FFFFFF"/>
                                    <w:right w:val="dashed" w:sz="2" w:space="0" w:color="FFFFFF"/>
                                  </w:divBdr>
                                  <w:divsChild>
                                    <w:div w:id="518278321">
                                      <w:marLeft w:val="0"/>
                                      <w:marRight w:val="0"/>
                                      <w:marTop w:val="0"/>
                                      <w:marBottom w:val="0"/>
                                      <w:divBdr>
                                        <w:top w:val="dashed" w:sz="2" w:space="0" w:color="FFFFFF"/>
                                        <w:left w:val="dashed" w:sz="2" w:space="0" w:color="FFFFFF"/>
                                        <w:bottom w:val="dashed" w:sz="2" w:space="0" w:color="FFFFFF"/>
                                        <w:right w:val="dashed" w:sz="2" w:space="0" w:color="FFFFFF"/>
                                      </w:divBdr>
                                    </w:div>
                                    <w:div w:id="802774387">
                                      <w:marLeft w:val="0"/>
                                      <w:marRight w:val="0"/>
                                      <w:marTop w:val="0"/>
                                      <w:marBottom w:val="0"/>
                                      <w:divBdr>
                                        <w:top w:val="dashed" w:sz="2" w:space="0" w:color="FFFFFF"/>
                                        <w:left w:val="dashed" w:sz="2" w:space="0" w:color="FFFFFF"/>
                                        <w:bottom w:val="dashed" w:sz="2" w:space="0" w:color="FFFFFF"/>
                                        <w:right w:val="dashed" w:sz="2" w:space="0" w:color="FFFFFF"/>
                                      </w:divBdr>
                                    </w:div>
                                    <w:div w:id="751854467">
                                      <w:marLeft w:val="0"/>
                                      <w:marRight w:val="0"/>
                                      <w:marTop w:val="0"/>
                                      <w:marBottom w:val="0"/>
                                      <w:divBdr>
                                        <w:top w:val="dashed" w:sz="2" w:space="0" w:color="FFFFFF"/>
                                        <w:left w:val="dashed" w:sz="2" w:space="0" w:color="FFFFFF"/>
                                        <w:bottom w:val="dashed" w:sz="2" w:space="0" w:color="FFFFFF"/>
                                        <w:right w:val="dashed" w:sz="2" w:space="0" w:color="FFFFFF"/>
                                      </w:divBdr>
                                    </w:div>
                                    <w:div w:id="1219824724">
                                      <w:marLeft w:val="0"/>
                                      <w:marRight w:val="0"/>
                                      <w:marTop w:val="0"/>
                                      <w:marBottom w:val="0"/>
                                      <w:divBdr>
                                        <w:top w:val="dashed" w:sz="2" w:space="0" w:color="FFFFFF"/>
                                        <w:left w:val="dashed" w:sz="2" w:space="0" w:color="FFFFFF"/>
                                        <w:bottom w:val="dashed" w:sz="2" w:space="0" w:color="FFFFFF"/>
                                        <w:right w:val="dashed" w:sz="2" w:space="0" w:color="FFFFFF"/>
                                      </w:divBdr>
                                    </w:div>
                                    <w:div w:id="116291233">
                                      <w:marLeft w:val="0"/>
                                      <w:marRight w:val="0"/>
                                      <w:marTop w:val="0"/>
                                      <w:marBottom w:val="0"/>
                                      <w:divBdr>
                                        <w:top w:val="dashed" w:sz="2" w:space="0" w:color="FFFFFF"/>
                                        <w:left w:val="dashed" w:sz="2" w:space="0" w:color="FFFFFF"/>
                                        <w:bottom w:val="dashed" w:sz="2" w:space="0" w:color="FFFFFF"/>
                                        <w:right w:val="dashed" w:sz="2" w:space="0" w:color="FFFFFF"/>
                                      </w:divBdr>
                                    </w:div>
                                    <w:div w:id="469440234">
                                      <w:marLeft w:val="0"/>
                                      <w:marRight w:val="0"/>
                                      <w:marTop w:val="0"/>
                                      <w:marBottom w:val="0"/>
                                      <w:divBdr>
                                        <w:top w:val="dashed" w:sz="2" w:space="0" w:color="FFFFFF"/>
                                        <w:left w:val="dashed" w:sz="2" w:space="0" w:color="FFFFFF"/>
                                        <w:bottom w:val="dashed" w:sz="2" w:space="0" w:color="FFFFFF"/>
                                        <w:right w:val="dashed" w:sz="2" w:space="0" w:color="FFFFFF"/>
                                      </w:divBdr>
                                    </w:div>
                                    <w:div w:id="728378409">
                                      <w:marLeft w:val="0"/>
                                      <w:marRight w:val="0"/>
                                      <w:marTop w:val="0"/>
                                      <w:marBottom w:val="0"/>
                                      <w:divBdr>
                                        <w:top w:val="dashed" w:sz="2" w:space="0" w:color="FFFFFF"/>
                                        <w:left w:val="dashed" w:sz="2" w:space="0" w:color="FFFFFF"/>
                                        <w:bottom w:val="dashed" w:sz="2" w:space="0" w:color="FFFFFF"/>
                                        <w:right w:val="dashed" w:sz="2" w:space="0" w:color="FFFFFF"/>
                                      </w:divBdr>
                                    </w:div>
                                    <w:div w:id="7583272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244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8879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20MY%20DOCUMENTS\Documente%20resurse%20umane\concursuri\2022%20concurs%20SOFER%20II\00111151.htm" TargetMode="External"/><Relationship Id="rId18" Type="http://schemas.openxmlformats.org/officeDocument/2006/relationships/hyperlink" Target="file:///D:\1%20MY%20DOCUMENTS\Documente%20resurse%20umane\concursuri\2022%20concurs%20SOFER%20II\00140285.htm" TargetMode="External"/><Relationship Id="rId3" Type="http://schemas.openxmlformats.org/officeDocument/2006/relationships/styles" Target="styles.xml"/><Relationship Id="rId21" Type="http://schemas.openxmlformats.org/officeDocument/2006/relationships/hyperlink" Target="file:///D:\1%20MY%20DOCUMENTS\Documente%20resurse%20umane\concursuri\2022%20concurs%20SOFER%20II\00235867.htm" TargetMode="External"/><Relationship Id="rId7" Type="http://schemas.openxmlformats.org/officeDocument/2006/relationships/footnotes" Target="footnotes.xml"/><Relationship Id="rId12" Type="http://schemas.openxmlformats.org/officeDocument/2006/relationships/hyperlink" Target="file:///D:\1%20MY%20DOCUMENTS\Documente%20resurse%20umane\concursuri\2022%20concurs%20SOFER%20II\00202346.htm" TargetMode="External"/><Relationship Id="rId17" Type="http://schemas.openxmlformats.org/officeDocument/2006/relationships/hyperlink" Target="file:///D:\1%20MY%20DOCUMENTS\Documente%20resurse%20umane\concursuri\2022%20concurs%20SOFER%20II\00140284.htm" TargetMode="External"/><Relationship Id="rId2" Type="http://schemas.openxmlformats.org/officeDocument/2006/relationships/numbering" Target="numbering.xml"/><Relationship Id="rId16" Type="http://schemas.openxmlformats.org/officeDocument/2006/relationships/hyperlink" Target="file:///D:\1%20MY%20DOCUMENTS\Documente%20resurse%20umane\concursuri\2023%20concurs%20chimist%20debutant\00202574.htm" TargetMode="External"/><Relationship Id="rId20" Type="http://schemas.openxmlformats.org/officeDocument/2006/relationships/hyperlink" Target="file:///D:\1%20MY%20DOCUMENTS\Documente%20resurse%20umane\concursuri\2022%20concurs%20SOFER%20II\0011115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20MY%20DOCUMENTS\Documente%20resurse%20umane\concursuri\2022%20concurs%20SOFER%20II\00069218.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1%20MY%20DOCUMENTS\Documente%20resurse%20umane\concursuri\2023%20concurs%20chimist%20debutant\00140285.htm" TargetMode="External"/><Relationship Id="rId23" Type="http://schemas.openxmlformats.org/officeDocument/2006/relationships/fontTable" Target="fontTable.xml"/><Relationship Id="rId10" Type="http://schemas.openxmlformats.org/officeDocument/2006/relationships/hyperlink" Target="file:///D:\1%20MY%20DOCUMENTS\Documente%20resurse%20umane\concursuri\2022%20concurs%20SOFER%20II\00172589.htm" TargetMode="External"/><Relationship Id="rId19" Type="http://schemas.openxmlformats.org/officeDocument/2006/relationships/hyperlink" Target="file:///D:\1%20MY%20DOCUMENTS\Documente%20resurse%20umane\concursuri\2022%20concurs%20SOFER%20II\00202346.htm" TargetMode="External"/><Relationship Id="rId4" Type="http://schemas.microsoft.com/office/2007/relationships/stylesWithEffects" Target="stylesWithEffects.xml"/><Relationship Id="rId9" Type="http://schemas.openxmlformats.org/officeDocument/2006/relationships/hyperlink" Target="file:///D:\1%20MY%20DOCUMENTS\Documente%20resurse%20umane\concursuri\2022%20concurs%20SOFER%20II\00235867.htm" TargetMode="External"/><Relationship Id="rId14" Type="http://schemas.openxmlformats.org/officeDocument/2006/relationships/hyperlink" Target="file:///D:\1%20MY%20DOCUMENTS\Documente%20resurse%20umane\concursuri\2023%20concurs%20chimist%20debutant\00140284.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medicinalegalatm@gmail.com" TargetMode="External"/><Relationship Id="rId1" Type="http://schemas.openxmlformats.org/officeDocument/2006/relationships/hyperlink" Target="mailto:medicinalegalatm@gmail.com" TargetMode="External"/><Relationship Id="rId5" Type="http://schemas.openxmlformats.org/officeDocument/2006/relationships/image" Target="media/image20.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FB24F-373B-4072-8222-7A020C10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2123</Words>
  <Characters>12319</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Show Factory</Company>
  <LinksUpToDate>false</LinksUpToDate>
  <CharactersWithSpaces>14414</CharactersWithSpaces>
  <SharedDoc>false</SharedDoc>
  <HLinks>
    <vt:vector size="6" baseType="variant">
      <vt:variant>
        <vt:i4>2490369</vt:i4>
      </vt:variant>
      <vt:variant>
        <vt:i4>0</vt:i4>
      </vt:variant>
      <vt:variant>
        <vt:i4>0</vt:i4>
      </vt:variant>
      <vt:variant>
        <vt:i4>5</vt:i4>
      </vt:variant>
      <vt:variant>
        <vt:lpwstr>mailto:MEDICINALEGALA@clicknet.ro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Ciocan</dc:creator>
  <cp:lastModifiedBy>Adela</cp:lastModifiedBy>
  <cp:revision>2</cp:revision>
  <cp:lastPrinted>2023-08-04T06:31:00Z</cp:lastPrinted>
  <dcterms:created xsi:type="dcterms:W3CDTF">2023-08-04T06:33:00Z</dcterms:created>
  <dcterms:modified xsi:type="dcterms:W3CDTF">2023-08-04T06:33:00Z</dcterms:modified>
</cp:coreProperties>
</file>